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приказ Министра финансов Республики Казахстан от 14 апреля 2021 года № 339 "Об утверждении порогового значения коэффициента налоговой нагрузки за последние три года на день регистрации заявления в уполномоченном органе"</w:t>
      </w:r>
    </w:p>
    <w:p>
      <w:r>
        <w:t xml:space="preserve">Приказ, Изменения. Министерство финансов Республики Казахстан. от 07.04.2026. № 224036. редакция от 07.04.2026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финансов Республики Казахстан от 14 апреля 2021 года № 339 "Об утверждении порогового значения коэффициента налоговой нагрузки за последние три года на день регистрации заявления в уполномоченном органе" (зарегистрирован в Реестре государственной регистрации нормативных правовых актов под № 22548) следующее изменение:</w:t>
      </w:r>
    </w:p>
    <w:p>
      <w:r>
        <w:t xml:space="preserve">пункт 2 изложить в следующей редакции:</w:t>
      </w:r>
    </w:p>
    <w:p>
      <w:r>
        <w:t xml:space="preserve">"2. Установить, что расчет среднеотраслевого значения коэффициента налоговой нагрузки определяется в соответствии с пунктами 3 и 4 Правил расчета коэффициента налоговой нагрузки, утвержденных приказом Министра финансов Республики Казахстан от 23 октября 2025 года № 620 "Об утверждении Правил расчета коэффициента налоговой нагрузки" (зарегистрирован в Реестре государственной регистрации нормативных правовых актов под № 37218).</w:t>
      </w:r>
    </w:p>
    <w:p>
      <w:r>
        <w:t xml:space="preserve">При этом расчет среднеотраслевого значения коэффициента налоговой нагрузки осуществляется отдельно за каждый календарный год.".</w:t>
      </w:r>
    </w:p>
    <w:p>
      <w:pPr>
        <w:pStyle w:val="Heading2"/>
      </w:pPr>
      <w:r>
        <w:t xml:space="preserve">Пункт 2</w:t>
      </w:r>
    </w:p>
    <w:p>
      <w:r>
        <w:t xml:space="preserve">2. Комитету государственных доходов Министерства финансов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финансов Республики Казахстан после дня его первого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финансов Республики Казахстан | М. Такиев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