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Каркаралинского районного маслихата от 16 мая 2024 года № VIII-22/165 "Об определении размера и порядка оказания жилищной помощи в Каркаралинском районе"</w:t>
      </w:r>
    </w:p>
    <w:p>
      <w:r>
        <w:t xml:space="preserve">Решение. Маслихат Каркаралинского района. от 31.07.2025. № 213089. редакция от 31.07.2025</w:t>
      </w:r>
    </w:p>
    <w:p>
      <w:pPr>
        <w:pStyle w:val="Heading2"/>
      </w:pPr>
      <w:r>
        <w:t xml:space="preserve">Текст</w:t>
      </w:r>
    </w:p>
    <w:p>
      <w:r>
        <w:t xml:space="preserve">Каркаралинский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Каркаралинского районного маслихата от 16 мая 2024 года № VIII-22/165 "Об определении размера и порядка оказания жилищной помощи в Каркаралинском районе" (зарегистрировано в Реестре государственной регистрации нормативных правовых актов за 6599-09) следующие изменения:</w:t>
      </w:r>
    </w:p>
    <w:p>
      <w:r>
        <w:t xml:space="preserve">в размере и порядке оказания жилищной помощи в Каркаралинском районе, утвержденных указанным решением :</w:t>
      </w:r>
    </w:p>
    <w:p>
      <w:r>
        <w:t xml:space="preserve">пункт 4 изложить в следующей редакции:</w:t>
      </w:r>
    </w:p>
    <w:p>
      <w:r>
        <w:t xml:space="preserve">"4.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цели, установленным в размере 4 (четырех) процентов.";</w:t>
      </w:r>
    </w:p>
    <w:p>
      <w:r>
        <w:t xml:space="preserve">пункт 9 изложить в следующей редакции:</w:t>
      </w:r>
    </w:p>
    <w:p>
      <w:r>
        <w:t xml:space="preserve">"9.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Государственнному учреждению "Аппарат Каркаралинского районного маслихата"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государственном учреждении "Министерство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Каркаралинского районного маслихата после его официального опубликования.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Каркаралинского районного маслихата | С. Оспанов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