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индустрии и инфраструктурного развития Республики Казахстан от 15 апреля 2020 года № 205 "Об утверждении Типового устава объединения собственников имущества"</w:t>
      </w:r>
    </w:p>
    <w:p>
      <w:r>
        <w:t xml:space="preserve">Приказ, Изменения, Дополнения. Министерство промышленности и строительства Республики Казахстан (Образован Указом Президента РК от 01.09.2023 г. № 318). от 29.09.2025. № 214943. редакция от 29.09.2025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индустрии и инфраструктурного развития Республики Казахстан от 15 апреля 2020 года № 205 "Об утверждении Типового устава объединения собственников имущества" (зарегистрирован в Реестре государственной регистрации нормативных правовых актов за № 20412) следующие изменения и дополнения:</w:t>
      </w:r>
    </w:p>
    <w:p>
      <w:r>
        <w:t xml:space="preserve">заголовок изложить в следующей редакции:</w:t>
      </w:r>
    </w:p>
    <w:p>
      <w:r>
        <w:t xml:space="preserve">"Об утверждении типового устава объединения собственников имущества многоквартирного жилого дома и типового устава кооператива собственников квартир (нежилых помещений)";</w:t>
      </w:r>
    </w:p>
    <w:p>
      <w:r>
        <w:t xml:space="preserve">преамбулу изложить в следующей редакции:</w:t>
      </w:r>
    </w:p>
    <w:p>
      <w:r>
        <w:t xml:space="preserve">"В соответствии с подпунктом 10-17) статьи 10-2 Закона Республики Казахстан "О жилищных отношениях", ПРИКАЗЫВАЮ: ";</w:t>
      </w:r>
    </w:p>
    <w:p>
      <w:r>
        <w:t xml:space="preserve">пункт 1 изложить в следующей редакции:</w:t>
      </w:r>
    </w:p>
    <w:p>
      <w:r>
        <w:t xml:space="preserve">"1. Утвердить:</w:t>
      </w:r>
    </w:p>
    <w:p>
      <w:pPr>
        <w:pStyle w:val="Heading2"/>
      </w:pPr>
      <w:r>
        <w:t xml:space="preserve">Подпункт 1</w:t>
      </w:r>
    </w:p>
    <w:p>
      <w:r>
        <w:t xml:space="preserve">1) Типовой устав объединения собственников имущества многоквартирного жилого дома согласно приложению 1 к настоящему приказу;</w:t>
      </w:r>
    </w:p>
    <w:p>
      <w:pPr>
        <w:pStyle w:val="Heading2"/>
      </w:pPr>
      <w:r>
        <w:t xml:space="preserve">Подпункт 2</w:t>
      </w:r>
    </w:p>
    <w:p>
      <w:r>
        <w:t xml:space="preserve">2) Типовой устав кооператива собственников квартир (нежилых помещений) согласно приложению 2 к настоящему приказу;";</w:t>
      </w:r>
    </w:p>
    <w:p>
      <w:r>
        <w:t xml:space="preserve">Типовой устав объединения собственников имущества многоквартирного жилого дома, утвержденный указанным приказом, изложить в новой редакции согласно приложению 1 к настоящему приказу;</w:t>
      </w:r>
    </w:p>
    <w:p>
      <w:r>
        <w:t xml:space="preserve">дополнить приложением 2 к указанному приказу, согласно приложению 2 к настоящему приказу.</w:t>
      </w:r>
    </w:p>
    <w:p>
      <w:pPr>
        <w:pStyle w:val="Heading2"/>
      </w:pPr>
      <w:r>
        <w:t xml:space="preserve">Пункт 2</w:t>
      </w:r>
    </w:p>
    <w:p>
      <w:r>
        <w:t xml:space="preserve">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промышленности и строительства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промышленности и строительства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промышленности и строительства Республики Казахстан | И. Шархан |</w:t>
      </w:r>
    </w:p>
    <w:p>
      <w:r>
        <w:t xml:space="preserve">|---|---|</w:t>
      </w:r>
    </w:p>
    <w:p>
      <w:r>
        <w:t xml:space="preserve">|  | Приложение 1 к приказу исполняющего обязанности Министра промышленности и строительства Республики Казахстан от 29 сентября 2025 года № 403 |</w:t>
      </w:r>
    </w:p>
    <w:p>
      <w:r>
        <w:t xml:space="preserve">|---|---|</w:t>
      </w:r>
    </w:p>
    <w:p>
      <w:pPr>
        <w:pStyle w:val="Heading2"/>
      </w:pPr>
      <w:r>
        <w:t xml:space="preserve">Глава Типовой устав объединения собственников имущества многоквартирного жилого дома</w:t>
      </w:r>
    </w:p>
    <w:p>
      <w:pPr>
        <w:pStyle w:val="Heading2"/>
      </w:pPr>
      <w:r>
        <w:t xml:space="preserve">Глава 1 Общие положения</w:t>
      </w:r>
    </w:p>
    <w:p>
      <w:pPr>
        <w:pStyle w:val="Heading2"/>
      </w:pPr>
      <w:r>
        <w:t xml:space="preserve">Пункт 1</w:t>
      </w:r>
    </w:p>
    <w:p>
      <w:r>
        <w:t xml:space="preserve">1. Настоящий Типовой устав объединения собственников имущества, расположенного по адресу: ____________ (юридический адрес) (далее – Устав), разработан в соответствии с Гражданским кодексом Республики Казахстан, Законами Республики Казахстан " О жилищных отношениях ", " О некоммерческих организациях " и утвержден решением собрания собственников квартир, нежилых помещений от _____________ года (протокол №__).</w:t>
      </w:r>
    </w:p>
    <w:p>
      <w:pPr>
        <w:pStyle w:val="Heading2"/>
      </w:pPr>
      <w:r>
        <w:t xml:space="preserve">Пункт 2</w:t>
      </w:r>
    </w:p>
    <w:p>
      <w:r>
        <w:t xml:space="preserve">2. Объединение собственников имущества (далее - объединение) является юридическим лицом, в форме некоммерческой организации, образованной собственниками квартир, нежилых помещений одного многоквартирного жилого дома, осуществляющее управление объектом кондоминиума, финансирующее его содержание и обеспечивающее его сохранность.</w:t>
      </w:r>
    </w:p>
    <w:p>
      <w:pPr>
        <w:pStyle w:val="Heading2"/>
      </w:pPr>
      <w:r>
        <w:t xml:space="preserve">Пункт 3</w:t>
      </w:r>
    </w:p>
    <w:p>
      <w:r>
        <w:t xml:space="preserve">3. С целью управления объектом кондоминиума, финансирования его содержания и обеспечения сохранности общего имущества объекта кондоминиума собственниками квартир, нежилых помещений одного многоквартирного жилого дома создается Объединение.</w:t>
      </w:r>
    </w:p>
    <w:p>
      <w:pPr>
        <w:pStyle w:val="Heading2"/>
      </w:pPr>
      <w:r>
        <w:t xml:space="preserve">Подпункт 3-1</w:t>
      </w:r>
    </w:p>
    <w:p>
      <w:r>
        <w:t xml:space="preserve">3-1) В многоквартирных жилых домах, расположенных на едином фундаменте либо имеющих единые общедомовые инженерные системы или единый неделимый земельный участок под многоквартирным жилым домом и (или) придомовой земельный участок, собственники квартир, нежилых помещений создают одно объединение собственников имущества при согласии большинства собственников квартир, нежилых помещений каждого многоквартирного жилого дома.</w:t>
      </w:r>
    </w:p>
    <w:p>
      <w:pPr>
        <w:pStyle w:val="Heading2"/>
      </w:pPr>
      <w:r>
        <w:t xml:space="preserve">Пункт 4</w:t>
      </w:r>
    </w:p>
    <w:p>
      <w:r>
        <w:t xml:space="preserve">4. Полное наименование Объединения: на государственном языке - _______________________________________________________________________________________ на русском языке - ______________________________________________________________________ сокращенное наименование на государственном языке – ______________________________________ _______________________________________________________________________________________; на русском языке - ______________________________________________________________________.</w:t>
      </w:r>
    </w:p>
    <w:p>
      <w:pPr>
        <w:pStyle w:val="Heading2"/>
      </w:pPr>
      <w:r>
        <w:t xml:space="preserve">Пункт 5</w:t>
      </w:r>
    </w:p>
    <w:p>
      <w:r>
        <w:t xml:space="preserve">5. Объединение осуществляет свою деятельность на территории _______________________________ ______________________________________________ срок деятельности Объединения не ограничен.</w:t>
      </w:r>
    </w:p>
    <w:p>
      <w:pPr>
        <w:pStyle w:val="Heading2"/>
      </w:pPr>
      <w:r>
        <w:t xml:space="preserve">Пункт 6</w:t>
      </w:r>
    </w:p>
    <w:p>
      <w:r>
        <w:t xml:space="preserve">6. Местонахождение Объединения: _________________________________</w:t>
      </w:r>
    </w:p>
    <w:p>
      <w:r>
        <w:t xml:space="preserve">_________________________________________.</w:t>
      </w:r>
    </w:p>
    <w:p>
      <w:pPr>
        <w:pStyle w:val="Heading2"/>
      </w:pPr>
      <w:r>
        <w:t xml:space="preserve">Глава 2 Предмет и цели деятельности Объединения</w:t>
      </w:r>
    </w:p>
    <w:p>
      <w:pPr>
        <w:pStyle w:val="Heading2"/>
      </w:pPr>
      <w:r>
        <w:t xml:space="preserve">Пункт 7</w:t>
      </w:r>
    </w:p>
    <w:p>
      <w:r>
        <w:t xml:space="preserve">7. Предмет деятельности Объединения:</w:t>
      </w:r>
    </w:p>
    <w:p>
      <w:pPr>
        <w:pStyle w:val="Heading2"/>
      </w:pPr>
      <w:r>
        <w:t xml:space="preserve">Подпункт 1</w:t>
      </w:r>
    </w:p>
    <w:p>
      <w:r>
        <w:t xml:space="preserve">1) управление объектом кондоминиума, финансирование его содержания;</w:t>
      </w:r>
    </w:p>
    <w:p>
      <w:pPr>
        <w:pStyle w:val="Heading2"/>
      </w:pPr>
      <w:r>
        <w:t xml:space="preserve">Подпункт 2</w:t>
      </w:r>
    </w:p>
    <w:p>
      <w:r>
        <w:t xml:space="preserve">2) обеспечение сохранности общего имущества объекта кондоминиума собственниками квартир, нежилых помещений;</w:t>
      </w:r>
    </w:p>
    <w:p>
      <w:pPr>
        <w:pStyle w:val="Heading2"/>
      </w:pPr>
      <w:r>
        <w:t xml:space="preserve">Подпункт 3</w:t>
      </w:r>
    </w:p>
    <w:p>
      <w:r>
        <w:t xml:space="preserve">3) представляет интересы своих членов во всех судах, государственных органах и иных организациях;</w:t>
      </w:r>
    </w:p>
    <w:p>
      <w:pPr>
        <w:pStyle w:val="Heading2"/>
      </w:pPr>
      <w:r>
        <w:t xml:space="preserve">Подпункт 4</w:t>
      </w:r>
    </w:p>
    <w:p>
      <w:r>
        <w:t xml:space="preserve">4) внесение предложений в государственные органы по вопросам управления, содержания и обеспечению безопасной эксплуатации многоквартирного жилого дома;</w:t>
      </w:r>
    </w:p>
    <w:p>
      <w:pPr>
        <w:pStyle w:val="Heading2"/>
      </w:pPr>
      <w:r>
        <w:t xml:space="preserve">Подпункт 5</w:t>
      </w:r>
    </w:p>
    <w:p>
      <w:r>
        <w:t xml:space="preserve">5) проверка количества и качества полученных многоквартирного жилого дома коммунальных услуг по общедомовым приборам учета на соответствие предъявленной собственникам квартир, нежилых помещений оплате за них;</w:t>
      </w:r>
    </w:p>
    <w:p>
      <w:pPr>
        <w:pStyle w:val="Heading2"/>
      </w:pPr>
      <w:r>
        <w:t xml:space="preserve">Подпункт 6</w:t>
      </w:r>
    </w:p>
    <w:p>
      <w:r>
        <w:t xml:space="preserve">6) определение сроков планового (текущего) и капитального ремонта в многоквартирном жилом доме и организация контроля за проведением ремонтных работ;</w:t>
      </w:r>
    </w:p>
    <w:p>
      <w:pPr>
        <w:pStyle w:val="Heading2"/>
      </w:pPr>
      <w:r>
        <w:t xml:space="preserve">Подпункт 7</w:t>
      </w:r>
    </w:p>
    <w:p>
      <w:r>
        <w:t xml:space="preserve">7) осуществляет иные функции, установленные Законом Республики Казахстан "О жилищных отношениях", законодательством Республики Казахстан и настоящим Уставом.</w:t>
      </w:r>
    </w:p>
    <w:p>
      <w:pPr>
        <w:pStyle w:val="Heading2"/>
      </w:pPr>
      <w:r>
        <w:t xml:space="preserve">Пункт 8</w:t>
      </w:r>
    </w:p>
    <w:p>
      <w:r>
        <w:t xml:space="preserve">8. Целью деятельности Объединения является управление объектом кондоминиума, финансирования его содержания и обеспечения сохранности общего имущества объекта кондоминиума собственниками квартир, нежилых помещений одного многоквартирного жилого дома.</w:t>
      </w:r>
    </w:p>
    <w:p>
      <w:pPr>
        <w:pStyle w:val="Heading2"/>
      </w:pPr>
      <w:r>
        <w:t xml:space="preserve">Глава 3 Права и обязанности Объединения</w:t>
      </w:r>
    </w:p>
    <w:p>
      <w:pPr>
        <w:pStyle w:val="Heading2"/>
      </w:pPr>
      <w:r>
        <w:t xml:space="preserve">Пункт 9</w:t>
      </w:r>
    </w:p>
    <w:p>
      <w:r>
        <w:t xml:space="preserve">9. Объединение в праве:</w:t>
      </w:r>
    </w:p>
    <w:p>
      <w:pPr>
        <w:pStyle w:val="Heading2"/>
      </w:pPr>
      <w:r>
        <w:t xml:space="preserve">Подпункт 1</w:t>
      </w:r>
    </w:p>
    <w:p>
      <w:r>
        <w:t xml:space="preserve">1) распространять информацию о своей деятельности;</w:t>
      </w:r>
    </w:p>
    <w:p>
      <w:pPr>
        <w:pStyle w:val="Heading2"/>
      </w:pPr>
      <w:r>
        <w:t xml:space="preserve">Подпункт 2</w:t>
      </w:r>
    </w:p>
    <w:p>
      <w:r>
        <w:t xml:space="preserve">2) открывать счета в банках в установленном законодательством порядке;</w:t>
      </w:r>
    </w:p>
    <w:p>
      <w:pPr>
        <w:pStyle w:val="Heading2"/>
      </w:pPr>
      <w:r>
        <w:t xml:space="preserve">Подпункт 3</w:t>
      </w:r>
    </w:p>
    <w:p>
      <w:r>
        <w:t xml:space="preserve">3) иметь печать, штампы и бланки с полным наименованием организации на государственном и русском языках, а также эмблему (символику), зарегистрированную в установленном порядке;</w:t>
      </w:r>
    </w:p>
    <w:p>
      <w:pPr>
        <w:pStyle w:val="Heading2"/>
      </w:pPr>
      <w:r>
        <w:t xml:space="preserve">Подпункт 4</w:t>
      </w:r>
    </w:p>
    <w:p>
      <w:r>
        <w:t xml:space="preserve">4) иметь в собственности или в оперативном управлении обособленное имущество, а также самостоятельный баланс или смету;</w:t>
      </w:r>
    </w:p>
    <w:p>
      <w:pPr>
        <w:pStyle w:val="Heading2"/>
      </w:pPr>
      <w:r>
        <w:t xml:space="preserve">Подпункт 5</w:t>
      </w:r>
    </w:p>
    <w:p>
      <w:r>
        <w:t xml:space="preserve">5) приобретать и осуществлять имущественные и личные неимущественные права;</w:t>
      </w:r>
    </w:p>
    <w:p>
      <w:pPr>
        <w:pStyle w:val="Heading2"/>
      </w:pPr>
      <w:r>
        <w:t xml:space="preserve">Подпункт 6</w:t>
      </w:r>
    </w:p>
    <w:p>
      <w:r>
        <w:t xml:space="preserve">6) использовать средства на осуществление предусмотренных в уставе целей;</w:t>
      </w:r>
    </w:p>
    <w:p>
      <w:pPr>
        <w:pStyle w:val="Heading2"/>
      </w:pPr>
      <w:r>
        <w:t xml:space="preserve">Подпункт 7</w:t>
      </w:r>
    </w:p>
    <w:p>
      <w:r>
        <w:t xml:space="preserve">7) быть истцом и ответчиком в суде;</w:t>
      </w:r>
    </w:p>
    <w:p>
      <w:pPr>
        <w:pStyle w:val="Heading2"/>
      </w:pPr>
      <w:r>
        <w:t xml:space="preserve">Подпункт 8</w:t>
      </w:r>
    </w:p>
    <w:p>
      <w:r>
        <w:t xml:space="preserve">8) обеспечить своим участникам возможность ознакомиться с документами и решениями, затрагивающими их права и интересы;</w:t>
      </w:r>
    </w:p>
    <w:p>
      <w:pPr>
        <w:pStyle w:val="Heading2"/>
      </w:pPr>
      <w:r>
        <w:t xml:space="preserve">Подпункт 9</w:t>
      </w:r>
    </w:p>
    <w:p>
      <w:r>
        <w:t xml:space="preserve">9) осуществлять иные права, не противоречащие законодательству Республики Казахстан.</w:t>
      </w:r>
    </w:p>
    <w:p>
      <w:pPr>
        <w:pStyle w:val="Heading2"/>
      </w:pPr>
      <w:r>
        <w:t xml:space="preserve">Пункт 10</w:t>
      </w:r>
    </w:p>
    <w:p>
      <w:r>
        <w:t xml:space="preserve">10. Объединение обязано:</w:t>
      </w:r>
    </w:p>
    <w:p>
      <w:pPr>
        <w:pStyle w:val="Heading2"/>
      </w:pPr>
      <w:r>
        <w:t xml:space="preserve">Подпункт 1</w:t>
      </w:r>
    </w:p>
    <w:p>
      <w:r>
        <w:t xml:space="preserve">1) соблюдать законодательство Республики Казахстан;</w:t>
      </w:r>
    </w:p>
    <w:p>
      <w:pPr>
        <w:pStyle w:val="Heading2"/>
      </w:pPr>
      <w:r>
        <w:t xml:space="preserve">Подпункт 2</w:t>
      </w:r>
    </w:p>
    <w:p>
      <w:r>
        <w:t xml:space="preserve">2) уплачивать налоги и другие обязательные платежи в бюджет в установленном порядке;</w:t>
      </w:r>
    </w:p>
    <w:p>
      <w:pPr>
        <w:pStyle w:val="Heading2"/>
      </w:pPr>
      <w:r>
        <w:t xml:space="preserve">Подпункт 3</w:t>
      </w:r>
    </w:p>
    <w:p>
      <w:r>
        <w:t xml:space="preserve">3) отвечать по своим обязательствам всем принадлежащим им имуществом (за исключением учреждений);</w:t>
      </w:r>
    </w:p>
    <w:p>
      <w:pPr>
        <w:pStyle w:val="Heading2"/>
      </w:pPr>
      <w:r>
        <w:t xml:space="preserve">Подпункт 4</w:t>
      </w:r>
    </w:p>
    <w:p>
      <w:r>
        <w:t xml:space="preserve">4) информировать своих участников о поступлении и расходовании денежных средств, согласно форме ежемесячного и годового отчетов по управлению объектом кондоминиума и содержанию общего имущества объекта кондоминиума, утвержденных уполномоченным органом;</w:t>
      </w:r>
    </w:p>
    <w:p>
      <w:pPr>
        <w:pStyle w:val="Heading2"/>
      </w:pPr>
      <w:r>
        <w:t xml:space="preserve">Подпункт 5</w:t>
      </w:r>
    </w:p>
    <w:p>
      <w:r>
        <w:t xml:space="preserve">5) нести ответственность в соответствии с законодательными актами Республики Казахстан.</w:t>
      </w:r>
    </w:p>
    <w:p>
      <w:pPr>
        <w:pStyle w:val="Heading2"/>
      </w:pPr>
      <w:r>
        <w:t xml:space="preserve">Глава 4 Структура Объединения</w:t>
      </w:r>
    </w:p>
    <w:p>
      <w:pPr>
        <w:pStyle w:val="Heading2"/>
      </w:pPr>
      <w:r>
        <w:t xml:space="preserve">Пункт 11</w:t>
      </w:r>
    </w:p>
    <w:p>
      <w:r>
        <w:t xml:space="preserve">11. Органами управления Объединения являются:</w:t>
      </w:r>
    </w:p>
    <w:p>
      <w:pPr>
        <w:pStyle w:val="Heading2"/>
      </w:pPr>
      <w:r>
        <w:t xml:space="preserve">Подпункт 1</w:t>
      </w:r>
    </w:p>
    <w:p>
      <w:r>
        <w:t xml:space="preserve">1) Высший орган – собрание участников Объединения (далее – Собрание);</w:t>
      </w:r>
    </w:p>
    <w:p>
      <w:pPr>
        <w:pStyle w:val="Heading2"/>
      </w:pPr>
      <w:r>
        <w:t xml:space="preserve">Подпункт 2</w:t>
      </w:r>
    </w:p>
    <w:p>
      <w:r>
        <w:t xml:space="preserve">2) Исполнительный орган – председатель Объединения;</w:t>
      </w:r>
    </w:p>
    <w:p>
      <w:pPr>
        <w:pStyle w:val="Heading2"/>
      </w:pPr>
      <w:r>
        <w:t xml:space="preserve">Подпункт 3</w:t>
      </w:r>
    </w:p>
    <w:p>
      <w:r>
        <w:t xml:space="preserve">3) Коллегиальный орган управления – совет многоквартирного жилого дома (далее – совет дома);</w:t>
      </w:r>
    </w:p>
    <w:p>
      <w:pPr>
        <w:pStyle w:val="Heading2"/>
      </w:pPr>
      <w:r>
        <w:t xml:space="preserve">Подпункт 4</w:t>
      </w:r>
    </w:p>
    <w:p>
      <w:r>
        <w:t xml:space="preserve">4) Контрольный орган - ревизионная комиссия.</w:t>
      </w:r>
    </w:p>
    <w:p>
      <w:pPr>
        <w:pStyle w:val="Heading2"/>
      </w:pPr>
      <w:r>
        <w:t xml:space="preserve">Пункт 12</w:t>
      </w:r>
    </w:p>
    <w:p>
      <w:r>
        <w:t xml:space="preserve">12. Функции органов управления Объединения установлены в соответствии с жилищным законодательством Республики Казахстан.</w:t>
      </w:r>
    </w:p>
    <w:p>
      <w:pPr>
        <w:pStyle w:val="Heading2"/>
      </w:pPr>
      <w:r>
        <w:t xml:space="preserve">Глава 5 Собрание участников Объединения</w:t>
      </w:r>
    </w:p>
    <w:p>
      <w:pPr>
        <w:pStyle w:val="Heading2"/>
      </w:pPr>
      <w:r>
        <w:t xml:space="preserve">Пункт 13</w:t>
      </w:r>
    </w:p>
    <w:p>
      <w:r>
        <w:t xml:space="preserve">13. Собрание созывается или письменный опрос назначается по инициативе совета дома либо председателя объединения собственников имущества, либо субъектом управления объектом кондоминиума либо по требованию ревизионной комиссии (ревизора), либо по требованию не менее десяти процентов собственников квартир, нежилых помещений, либо не менее чем десятью процентами собственников парковочных мест, кладовок, либо по инициативе жилищной инспекции.</w:t>
      </w:r>
    </w:p>
    <w:p>
      <w:pPr>
        <w:pStyle w:val="Heading2"/>
      </w:pPr>
      <w:r>
        <w:t xml:space="preserve">Пункт 14</w:t>
      </w:r>
    </w:p>
    <w:p>
      <w:r>
        <w:t xml:space="preserve">14. К компетенции Собрания относятся вопросы:</w:t>
      </w:r>
    </w:p>
    <w:p>
      <w:pPr>
        <w:pStyle w:val="Heading2"/>
      </w:pPr>
      <w:r>
        <w:t xml:space="preserve">Подпункт 1</w:t>
      </w:r>
    </w:p>
    <w:p>
      <w:r>
        <w:t xml:space="preserve">1) принятия решения о выборе формы управления объектом кондоминиума;</w:t>
      </w:r>
    </w:p>
    <w:p>
      <w:pPr>
        <w:pStyle w:val="Heading2"/>
      </w:pPr>
      <w:r>
        <w:t xml:space="preserve">Подпункт 2</w:t>
      </w:r>
    </w:p>
    <w:p>
      <w:r>
        <w:t xml:space="preserve">2) принятия решения о выборе субъекта управления объектом кондоминиума;</w:t>
      </w:r>
    </w:p>
    <w:p>
      <w:pPr>
        <w:pStyle w:val="Heading2"/>
      </w:pPr>
      <w:r>
        <w:t xml:space="preserve">Подпункт 3</w:t>
      </w:r>
    </w:p>
    <w:p>
      <w:r>
        <w:t xml:space="preserve">3) избрания председателя объединения собственников имущества, членов совета дома, ревизионной комиссии (ревизора), переизбрания или досрочного прекращения их полномочий;</w:t>
      </w:r>
    </w:p>
    <w:p>
      <w:pPr>
        <w:pStyle w:val="Heading2"/>
      </w:pPr>
      <w:r>
        <w:t xml:space="preserve">Подпункт 4</w:t>
      </w:r>
    </w:p>
    <w:p>
      <w:r>
        <w:t xml:space="preserve">4) принятия решения о найме управляющего многоквартирным жилым домом;</w:t>
      </w:r>
    </w:p>
    <w:p>
      <w:pPr>
        <w:pStyle w:val="Heading2"/>
      </w:pPr>
      <w:r>
        <w:t xml:space="preserve">Подпункт 5</w:t>
      </w:r>
    </w:p>
    <w:p>
      <w:r>
        <w:t xml:space="preserve">5) утверждения годовой сметы расходов на управление объектом кондоминиума в соответствии с методикой расчета годовой сметы расходов на управление объектом кондоминиума, внесения в нее изменений и дополнений;</w:t>
      </w:r>
    </w:p>
    <w:p>
      <w:pPr>
        <w:pStyle w:val="Heading2"/>
      </w:pPr>
      <w:r>
        <w:t xml:space="preserve">Подпункт 6</w:t>
      </w:r>
    </w:p>
    <w:p>
      <w:r>
        <w:t xml:space="preserve">6) утверждения размера текущих взносов в соответствии с методикой расчета минимального размера взносов на управление объектом кондоминиума;</w:t>
      </w:r>
    </w:p>
    <w:p>
      <w:pPr>
        <w:pStyle w:val="Heading2"/>
      </w:pPr>
      <w:r>
        <w:t xml:space="preserve">Подпункт 7</w:t>
      </w:r>
    </w:p>
    <w:p>
      <w:r>
        <w:t xml:space="preserve">7) утверждения размера накопительных взносов в случае превышения их размера, предусмотренного настоящим Законом;</w:t>
      </w:r>
    </w:p>
    <w:p>
      <w:pPr>
        <w:pStyle w:val="Heading2"/>
      </w:pPr>
      <w:r>
        <w:t xml:space="preserve">Подпункт 8</w:t>
      </w:r>
    </w:p>
    <w:p>
      <w:r>
        <w:t xml:space="preserve">8) утверждения собственниками парковочных мест, кладовок размера текущих взносов на содержание парковочных мест, кладовок в соответствии с методикой расчета минимального размера взносов на управление объектом кондоминиума;</w:t>
      </w:r>
    </w:p>
    <w:p>
      <w:pPr>
        <w:pStyle w:val="Heading2"/>
      </w:pPr>
      <w:r>
        <w:t xml:space="preserve">Подпункт 9</w:t>
      </w:r>
    </w:p>
    <w:p>
      <w:r>
        <w:t xml:space="preserve">9) принятия решения о сборе целевых взносов, их размере, сроках и иных условиях оплаты;</w:t>
      </w:r>
    </w:p>
    <w:p>
      <w:pPr>
        <w:pStyle w:val="Heading2"/>
      </w:pPr>
      <w:r>
        <w:t xml:space="preserve">Подпункт 10</w:t>
      </w:r>
    </w:p>
    <w:p>
      <w:r>
        <w:t xml:space="preserve">10) принятия решения собственниками парковочных мест, кладовок о сборе целевых взносов, их размере, сроках и иных условиях оплаты;</w:t>
      </w:r>
    </w:p>
    <w:p>
      <w:pPr>
        <w:pStyle w:val="Heading2"/>
      </w:pPr>
      <w:r>
        <w:t xml:space="preserve">Подпункт 11</w:t>
      </w:r>
    </w:p>
    <w:p>
      <w:r>
        <w:t xml:space="preserve">11) принятия решения о проведении капитального ремонта общего имущества объекта кондоминиума (модернизации, реконструкции, реставрации), об утверждении сметы расходов на проведение капитального ремонта общего имущества объекта кондоминиума;</w:t>
      </w:r>
    </w:p>
    <w:p>
      <w:pPr>
        <w:pStyle w:val="Heading2"/>
      </w:pPr>
      <w:r>
        <w:t xml:space="preserve">Подпункт 12</w:t>
      </w:r>
    </w:p>
    <w:p>
      <w:r>
        <w:t xml:space="preserve">12) принятия решения о расходовании денег, накопленных на сберегательном счете;</w:t>
      </w:r>
    </w:p>
    <w:p>
      <w:pPr>
        <w:pStyle w:val="Heading2"/>
      </w:pPr>
      <w:r>
        <w:t xml:space="preserve">Подпункт 13</w:t>
      </w:r>
    </w:p>
    <w:p>
      <w:r>
        <w:t xml:space="preserve">13) принятия решения о замене (ремонте) лифтов многоквартирного жилого дома;</w:t>
      </w:r>
    </w:p>
    <w:p>
      <w:pPr>
        <w:pStyle w:val="Heading2"/>
      </w:pPr>
      <w:r>
        <w:t xml:space="preserve">Подпункт 14</w:t>
      </w:r>
    </w:p>
    <w:p>
      <w:r>
        <w:t xml:space="preserve">14) утверждения годового отчета по управлению объектом кондоминиума;</w:t>
      </w:r>
    </w:p>
    <w:p>
      <w:pPr>
        <w:pStyle w:val="Heading2"/>
      </w:pPr>
      <w:r>
        <w:t xml:space="preserve">Подпункт 15</w:t>
      </w:r>
    </w:p>
    <w:p>
      <w:r>
        <w:t xml:space="preserve">15) определения общего имущества объекта кондоминиума, а также изменения его состава;</w:t>
      </w:r>
    </w:p>
    <w:p>
      <w:pPr>
        <w:pStyle w:val="Heading2"/>
      </w:pPr>
      <w:r>
        <w:t xml:space="preserve">Подпункт 16</w:t>
      </w:r>
    </w:p>
    <w:p>
      <w:r>
        <w:t xml:space="preserve">16) принятия решения о передаче собственнику квартиры, нежилого помещения, парковочного места, кладовки или третьим лицам части общего имущества объекта кондоминиума в имущественный наем (аренду);</w:t>
      </w:r>
    </w:p>
    <w:p>
      <w:pPr>
        <w:pStyle w:val="Heading2"/>
      </w:pPr>
      <w:r>
        <w:t xml:space="preserve">Подпункт 17</w:t>
      </w:r>
    </w:p>
    <w:p>
      <w:r>
        <w:t xml:space="preserve">17) принятия решения о выборе объекта информатизации в сфере жилищных отношений и жилищно-коммунального хозяйства;</w:t>
      </w:r>
    </w:p>
    <w:p>
      <w:pPr>
        <w:pStyle w:val="Heading2"/>
      </w:pPr>
      <w:r>
        <w:t xml:space="preserve">Подпункт 18</w:t>
      </w:r>
    </w:p>
    <w:p>
      <w:r>
        <w:t xml:space="preserve">18) принятия решения о выплате и размере вознаграждения членам совета дома, ревизионной комиссии (ревизору) по итогам деятельности за отчетный период;</w:t>
      </w:r>
    </w:p>
    <w:p>
      <w:pPr>
        <w:pStyle w:val="Heading2"/>
      </w:pPr>
      <w:r>
        <w:t xml:space="preserve">Подпункт 19</w:t>
      </w:r>
    </w:p>
    <w:p>
      <w:r>
        <w:t xml:space="preserve">19) установления размера оплаты труда председателю объединения собственников имущества;</w:t>
      </w:r>
    </w:p>
    <w:p>
      <w:pPr>
        <w:pStyle w:val="Heading2"/>
      </w:pPr>
      <w:r>
        <w:t xml:space="preserve">Подпункт 20</w:t>
      </w:r>
    </w:p>
    <w:p>
      <w:r>
        <w:t xml:space="preserve">20) принятия решения о выборе подрядчика для проведения капитального ремонта общего имущества объекта кондоминиума;</w:t>
      </w:r>
    </w:p>
    <w:p>
      <w:pPr>
        <w:pStyle w:val="Heading2"/>
      </w:pPr>
      <w:r>
        <w:t xml:space="preserve">Подпункт 21</w:t>
      </w:r>
    </w:p>
    <w:p>
      <w:r>
        <w:t xml:space="preserve">21) иные вопросы, связанные с управлением объектом кондоминиума.</w:t>
      </w:r>
    </w:p>
    <w:p>
      <w:pPr>
        <w:pStyle w:val="Heading2"/>
      </w:pPr>
      <w:r>
        <w:t xml:space="preserve">Пункт 15</w:t>
      </w:r>
    </w:p>
    <w:p>
      <w:r>
        <w:t xml:space="preserve">15. Порядок проведения Собрания:</w:t>
      </w:r>
    </w:p>
    <w:p>
      <w:pPr>
        <w:pStyle w:val="Heading2"/>
      </w:pPr>
      <w:r>
        <w:t xml:space="preserve">Подпункт 1</w:t>
      </w:r>
    </w:p>
    <w:p>
      <w:r>
        <w:t xml:space="preserve">1) Собрание правомочно принимать решение, если в нем участвуют более половины от общего числа собственников квартир, нежилых помещений.</w:t>
      </w:r>
    </w:p>
    <w:p>
      <w:r>
        <w:t xml:space="preserve">Решение принимается при согласии большинства от общего числа собственников квартир, нежилых помещений, непосредственно принявших участие в голосовании.</w:t>
      </w:r>
    </w:p>
    <w:p>
      <w:r>
        <w:t xml:space="preserve">Каждый собственник квартиры, нежилого помещения, парковочного места, кладовки с соблюдением требований, установленных законодательством Республики Казахстан о персональных данных и их защите, имеет право знать, как проголосовали другие собственники квартир, нежилых помещений, парковочных мест, кладовок.</w:t>
      </w:r>
    </w:p>
    <w:p>
      <w:pPr>
        <w:pStyle w:val="Heading2"/>
      </w:pPr>
      <w:r>
        <w:t xml:space="preserve">Подпункт 2</w:t>
      </w:r>
    </w:p>
    <w:p>
      <w:r>
        <w:t xml:space="preserve">2) для ведения Собрания избирается председатель из числа участников Собрания;</w:t>
      </w:r>
    </w:p>
    <w:p>
      <w:pPr>
        <w:pStyle w:val="Heading2"/>
      </w:pPr>
      <w:r>
        <w:t xml:space="preserve">Подпункт 3</w:t>
      </w:r>
    </w:p>
    <w:p>
      <w:r>
        <w:t xml:space="preserve">3) для заполнения протокола избирается секретарь из числа участников Собрания;</w:t>
      </w:r>
    </w:p>
    <w:p>
      <w:pPr>
        <w:pStyle w:val="Heading2"/>
      </w:pPr>
      <w:r>
        <w:t xml:space="preserve">Подпункт 4</w:t>
      </w:r>
    </w:p>
    <w:p>
      <w:r>
        <w:t xml:space="preserve">4) список проголосовавших собственников квартир, нежилых помещений, парковочных мест, кладовок с указанием их фамилии, имени, отчества (если оно указано в документе, удостоверяющем личность), номеров квартир, нежилых помещений, парковочного места, кладовки является неотъемлемой частью протокола собрания, прошивается и нумеруется;</w:t>
      </w:r>
    </w:p>
    <w:p>
      <w:pPr>
        <w:pStyle w:val="Heading2"/>
      </w:pPr>
      <w:r>
        <w:t xml:space="preserve">Подпункт 5</w:t>
      </w:r>
    </w:p>
    <w:p>
      <w:r>
        <w:t xml:space="preserve">5) протокол собрания является официальным документом и подписывается председателем, секретарем собрания и инициатором собрания.</w:t>
      </w:r>
    </w:p>
    <w:p>
      <w:r>
        <w:t xml:space="preserve">В случае, если инициатором собрания являются не менее десяти процентов собственников квартир, нежилых помещений либо собственников парковочных мест, кладовок, протокол собрания подписывается не менее чем тремя собственниками квартир, нежилых помещений либо собственниками парковочных мест, кладовок из числа инициаторов;</w:t>
      </w:r>
    </w:p>
    <w:p>
      <w:pPr>
        <w:pStyle w:val="Heading2"/>
      </w:pPr>
      <w:r>
        <w:t xml:space="preserve">Подпункт 6</w:t>
      </w:r>
    </w:p>
    <w:p>
      <w:r>
        <w:t xml:space="preserve">6) Протоколы собраний хранятся у председателя объединения собственников имущества или у субъекта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w:t>
      </w:r>
    </w:p>
    <w:p>
      <w:r>
        <w:t xml:space="preserve">При формировании электронного документа хранение протоколов собраний производится в соответствии с Законом Республики Казахстан "Об электронном документе и электронной цифровой подписи".</w:t>
      </w:r>
    </w:p>
    <w:p>
      <w:r>
        <w:t xml:space="preserve">Копии протоколов собраний представляются по письменному требованию собственника квартиры, нежилого помещения, парковочного места, кладовки либо жилищной инспекции в течение пяти рабочих дней.</w:t>
      </w:r>
    </w:p>
    <w:p>
      <w:pPr>
        <w:pStyle w:val="Heading2"/>
      </w:pPr>
      <w:r>
        <w:t xml:space="preserve">Пункт 16</w:t>
      </w:r>
    </w:p>
    <w:p>
      <w:r>
        <w:t xml:space="preserve">16. Собрание вправе принять решение о выплате вознаграждения участникам Совета дома, ревизионной комиссии (ревизору). Такое решение содержит условия и порядок выплаты указанного вознаграждения, а также порядок определения его размера по итогам деятельности за отчетный период.</w:t>
      </w:r>
    </w:p>
    <w:p>
      <w:pPr>
        <w:pStyle w:val="Heading2"/>
      </w:pPr>
      <w:r>
        <w:t xml:space="preserve">Глава 6 Председатель Объединения</w:t>
      </w:r>
    </w:p>
    <w:p>
      <w:pPr>
        <w:pStyle w:val="Heading2"/>
      </w:pPr>
      <w:r>
        <w:t xml:space="preserve">Пункт 17</w:t>
      </w:r>
    </w:p>
    <w:p>
      <w:r>
        <w:t xml:space="preserve">17. Председатель объединения собственников имущества избирается на собрании из числа собственников квартир, нежилых помещений сроком на три года и является членом совета дома.</w:t>
      </w:r>
    </w:p>
    <w:p>
      <w:r>
        <w:t xml:space="preserve">В качестве председателя объединения собственников имущества могут быть избраны члены семьи собственника квартиры, нежилого помещения (супруг (супруга), совместные или одного из супругов дети (в том числе усыновленные (удочеренные), родители и родители супруга (супруги), семьи детей, постоянно проживающие с собственником квартиры, нежилого помещения.</w:t>
      </w:r>
    </w:p>
    <w:p>
      <w:pPr>
        <w:pStyle w:val="Heading2"/>
      </w:pPr>
      <w:r>
        <w:t xml:space="preserve">Пункт 18</w:t>
      </w:r>
    </w:p>
    <w:p>
      <w:r>
        <w:t xml:space="preserve">18. Председатель Объединения осуществляет следующие функции:</w:t>
      </w:r>
    </w:p>
    <w:p>
      <w:pPr>
        <w:pStyle w:val="Heading2"/>
      </w:pPr>
      <w:r>
        <w:t xml:space="preserve">Подпункт 1</w:t>
      </w:r>
    </w:p>
    <w:p>
      <w:r>
        <w:t xml:space="preserve">1) государственную регистрацию и перерегистрацию объединения собственников имущества;</w:t>
      </w:r>
    </w:p>
    <w:p>
      <w:pPr>
        <w:pStyle w:val="Heading2"/>
      </w:pPr>
      <w:r>
        <w:t xml:space="preserve">Подпункт 2</w:t>
      </w:r>
    </w:p>
    <w:p>
      <w:r>
        <w:t xml:space="preserve">2) формирование списка собственников квартир, нежилых помещений, парковочных мест, кладовок;</w:t>
      </w:r>
    </w:p>
    <w:p>
      <w:pPr>
        <w:pStyle w:val="Heading2"/>
      </w:pPr>
      <w:r>
        <w:t xml:space="preserve">Подпункт 3</w:t>
      </w:r>
    </w:p>
    <w:p>
      <w:r>
        <w:t xml:space="preserve">3) осуществление комплекса мероприятий, направленных на обеспечение безопасных и комфортных условий для проживания (пребывания) собственников квартир, нежилых помещений, парковочных мест, кладовок;</w:t>
      </w:r>
    </w:p>
    <w:p>
      <w:pPr>
        <w:pStyle w:val="Heading2"/>
      </w:pPr>
      <w:r>
        <w:t xml:space="preserve">Подпункт 4</w:t>
      </w:r>
    </w:p>
    <w:p>
      <w:r>
        <w:t xml:space="preserve">4) организацию проведения собрания;</w:t>
      </w:r>
    </w:p>
    <w:p>
      <w:pPr>
        <w:pStyle w:val="Heading2"/>
      </w:pPr>
      <w:r>
        <w:t xml:space="preserve">Подпункт 5</w:t>
      </w:r>
    </w:p>
    <w:p>
      <w:r>
        <w:t xml:space="preserve">5) заключение договоров об оказании коммунальных услуг на содержание общего имущества объекта кондоминиума с организациями, предоставляющими коммунальные услуги;</w:t>
      </w:r>
    </w:p>
    <w:p>
      <w:pPr>
        <w:pStyle w:val="Heading2"/>
      </w:pPr>
      <w:r>
        <w:t xml:space="preserve">Подпункт 6</w:t>
      </w:r>
    </w:p>
    <w:p>
      <w:r>
        <w:t xml:space="preserve">6) заключение трудовых договоров;</w:t>
      </w:r>
    </w:p>
    <w:p>
      <w:pPr>
        <w:pStyle w:val="Heading2"/>
      </w:pPr>
      <w:r>
        <w:t xml:space="preserve">Подпункт 7</w:t>
      </w:r>
    </w:p>
    <w:p>
      <w:r>
        <w:t xml:space="preserve">7) исполнение решений собрания и совета дома;</w:t>
      </w:r>
    </w:p>
    <w:p>
      <w:pPr>
        <w:pStyle w:val="Heading2"/>
      </w:pPr>
      <w:r>
        <w:t xml:space="preserve">Подпункт 8</w:t>
      </w:r>
    </w:p>
    <w:p>
      <w:r>
        <w:t xml:space="preserve">8) составление проектов годовой сметы расходов на управление объектом кондоминиума и годового отчета по управлению объектом кондоминиума и представление их на рассмотрение совету дома;</w:t>
      </w:r>
    </w:p>
    <w:p>
      <w:pPr>
        <w:pStyle w:val="Heading2"/>
      </w:pPr>
      <w:r>
        <w:t xml:space="preserve">Подпункт 9</w:t>
      </w:r>
    </w:p>
    <w:p>
      <w:r>
        <w:t xml:space="preserve">9) представление совету дома ежемесячного отчета по управлению объектом кондоминиума;</w:t>
      </w:r>
    </w:p>
    <w:p>
      <w:pPr>
        <w:pStyle w:val="Heading2"/>
      </w:pPr>
      <w:r>
        <w:t xml:space="preserve">Подпункт 10</w:t>
      </w:r>
    </w:p>
    <w:p>
      <w:r>
        <w:t xml:space="preserve">10) открытие текущего и сберегательного счетов в банках второго уровня в течение пятнадцати календарных дней;</w:t>
      </w:r>
    </w:p>
    <w:p>
      <w:pPr>
        <w:pStyle w:val="Heading2"/>
      </w:pPr>
      <w:r>
        <w:t xml:space="preserve">Подпункт 11</w:t>
      </w:r>
    </w:p>
    <w:p>
      <w:r>
        <w:t xml:space="preserve">11) осуществление мониторинга внесения собственниками квартир, нежилых помещений, парковочных мест, кладовок текущих, накопительных, целевых взносов и текущих взносов на содержание парковочных мест, кладовок;</w:t>
      </w:r>
    </w:p>
    <w:p>
      <w:pPr>
        <w:pStyle w:val="Heading2"/>
      </w:pPr>
      <w:r>
        <w:t xml:space="preserve">Подпункт 12</w:t>
      </w:r>
    </w:p>
    <w:p>
      <w:r>
        <w:t xml:space="preserve">12) представление по письменному требованию в течение одного месяца собственнику квартиры, нежилого помещения, парковочного места, кладовки копии финансовой документации, связанной с операциями по текущему и сберегательному счетам (выпискам), ежемесячного и годового отчетов по управлению объектом кондоминиума, решений собрания на бумажном носителе и (или) в электронной форме с учетом требований, установленных законодательством Республики Казахстан о персональных данных и их защите;</w:t>
      </w:r>
    </w:p>
    <w:p>
      <w:pPr>
        <w:pStyle w:val="Heading2"/>
      </w:pPr>
      <w:r>
        <w:t xml:space="preserve">Подпункт 13</w:t>
      </w:r>
    </w:p>
    <w:p>
      <w:r>
        <w:t xml:space="preserve">13) осуществление мониторинга качества коммунальных услуг и непрерывности их подачи до собственников квартир, нежилых помещений, парковочных мест, кладовок;</w:t>
      </w:r>
    </w:p>
    <w:p>
      <w:pPr>
        <w:pStyle w:val="Heading2"/>
      </w:pPr>
      <w:r>
        <w:t xml:space="preserve">Подпункт 14</w:t>
      </w:r>
    </w:p>
    <w:p>
      <w:r>
        <w:t xml:space="preserve">14) размещение в общедоступных местах и на объектах информатизации в сфере жилищно-коммунального хозяйства ежемесячных и годовых отчетов по управлению объектом кондоминиума, информации о принятых собранием и советом дома решениях и иной информации (при наличии) с учетом требований, установленных законодательством Республики Казахстан о персональных данных и их защите;</w:t>
      </w:r>
    </w:p>
    <w:p>
      <w:pPr>
        <w:pStyle w:val="Heading2"/>
      </w:pPr>
      <w:r>
        <w:t xml:space="preserve">Подпункт 15</w:t>
      </w:r>
    </w:p>
    <w:p>
      <w:r>
        <w:t xml:space="preserve">15) осуществление мероприятий по подготовке инженерных сетей и оборудования к отопительному сезону, надлежащей эксплуатации лифтов и подъемников для маломобильных групп населения, систем дымоудаления, пожарной сигнализации, внутреннего противопожарного водопровода;</w:t>
      </w:r>
    </w:p>
    <w:p>
      <w:pPr>
        <w:pStyle w:val="Heading2"/>
      </w:pPr>
      <w:r>
        <w:t xml:space="preserve">Подпункт 16</w:t>
      </w:r>
    </w:p>
    <w:p>
      <w:r>
        <w:t xml:space="preserve">16) предоставление информации согласно требованиям, указанным в правилах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w:t>
      </w:r>
    </w:p>
    <w:p>
      <w:pPr>
        <w:pStyle w:val="Heading2"/>
      </w:pPr>
      <w:r>
        <w:t xml:space="preserve">Подпункт 17</w:t>
      </w:r>
    </w:p>
    <w:p>
      <w:r>
        <w:t xml:space="preserve">17) осуществление иных функций, связанных с управлением объектом кондоминиума.</w:t>
      </w:r>
    </w:p>
    <w:p>
      <w:pPr>
        <w:pStyle w:val="Heading2"/>
      </w:pPr>
      <w:r>
        <w:t xml:space="preserve">Подпункт 18</w:t>
      </w:r>
    </w:p>
    <w:p>
      <w:r>
        <w:t xml:space="preserve">18) общее руководство деятельностью Объединения;</w:t>
      </w:r>
    </w:p>
    <w:p>
      <w:pPr>
        <w:pStyle w:val="Heading2"/>
      </w:pPr>
      <w:r>
        <w:t xml:space="preserve">Подпункт 19</w:t>
      </w:r>
    </w:p>
    <w:p>
      <w:r>
        <w:t xml:space="preserve">19) организует работу Объединения на выполнение поставленных перед ним задач;</w:t>
      </w:r>
    </w:p>
    <w:p>
      <w:pPr>
        <w:pStyle w:val="Heading2"/>
      </w:pPr>
      <w:r>
        <w:t xml:space="preserve">Подпункт 20</w:t>
      </w:r>
    </w:p>
    <w:p>
      <w:r>
        <w:t xml:space="preserve">20) организует финансово-хозяйственную деятельность Объединения;</w:t>
      </w:r>
    </w:p>
    <w:p>
      <w:pPr>
        <w:pStyle w:val="Heading2"/>
      </w:pPr>
      <w:r>
        <w:t xml:space="preserve">Подпункт 21</w:t>
      </w:r>
    </w:p>
    <w:p>
      <w:r>
        <w:t xml:space="preserve">21) устанавливает режим работы Объединения;</w:t>
      </w:r>
    </w:p>
    <w:p>
      <w:pPr>
        <w:pStyle w:val="Heading2"/>
      </w:pPr>
      <w:r>
        <w:t xml:space="preserve">Подпункт 22</w:t>
      </w:r>
    </w:p>
    <w:p>
      <w:r>
        <w:t xml:space="preserve">22) на основании решения Собрания и (или) на основании решения совета многоквартирного жилого дома заключает договор с субъектом управления объекта кондоминиума;</w:t>
      </w:r>
    </w:p>
    <w:p>
      <w:pPr>
        <w:pStyle w:val="Heading2"/>
      </w:pPr>
      <w:r>
        <w:t xml:space="preserve">Подпункт 23</w:t>
      </w:r>
    </w:p>
    <w:p>
      <w:r>
        <w:t xml:space="preserve">23) рассматривает жалобы и обращения участников Объединения и организует их решение, в случае необходимости – инициирует постановку данных вопросов перед управляющей организацией;</w:t>
      </w:r>
    </w:p>
    <w:p>
      <w:pPr>
        <w:pStyle w:val="Heading2"/>
      </w:pPr>
      <w:r>
        <w:t xml:space="preserve">Подпункт 24</w:t>
      </w:r>
    </w:p>
    <w:p>
      <w:r>
        <w:t xml:space="preserve">24) ведет разъяснительную работу с участниками Объединения;</w:t>
      </w:r>
    </w:p>
    <w:p>
      <w:pPr>
        <w:pStyle w:val="Heading2"/>
      </w:pPr>
      <w:r>
        <w:t xml:space="preserve">Подпункт 25</w:t>
      </w:r>
    </w:p>
    <w:p>
      <w:r>
        <w:t xml:space="preserve">25) ведет мониторинг и реестр участников Объединения;</w:t>
      </w:r>
    </w:p>
    <w:p>
      <w:pPr>
        <w:pStyle w:val="Heading2"/>
      </w:pPr>
      <w:r>
        <w:t xml:space="preserve">Подпункт 26</w:t>
      </w:r>
    </w:p>
    <w:p>
      <w:r>
        <w:t xml:space="preserve">26) обеспечивает гласность и прозрачность деятельности Объединения;</w:t>
      </w:r>
    </w:p>
    <w:p>
      <w:pPr>
        <w:pStyle w:val="Heading2"/>
      </w:pPr>
      <w:r>
        <w:t xml:space="preserve">Подпункт 27</w:t>
      </w:r>
    </w:p>
    <w:p>
      <w:r>
        <w:t xml:space="preserve">27) передача на основании акта приема-передачи новому председателю объединения собственников имущества или субъекту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 либо в случае его отсутствия жилищной инспекции документацию, технические средства и оборудование, указанные в пункте 3 статьи 51-1 Закона Республики Казахстан "О жилищных отношениях";</w:t>
      </w:r>
    </w:p>
    <w:p>
      <w:pPr>
        <w:pStyle w:val="Heading2"/>
      </w:pPr>
      <w:r>
        <w:t xml:space="preserve">Подпункт 28</w:t>
      </w:r>
    </w:p>
    <w:p>
      <w:r>
        <w:t xml:space="preserve">28) без доверенности и решения собрания представляет объединение собственников имущества во всех судах, государственных органах и иных организациях;</w:t>
      </w:r>
    </w:p>
    <w:p>
      <w:pPr>
        <w:pStyle w:val="Heading2"/>
      </w:pPr>
      <w:r>
        <w:t xml:space="preserve">Подпункт 29</w:t>
      </w:r>
    </w:p>
    <w:p>
      <w:r>
        <w:t xml:space="preserve">29) заключает договора о передаче в аренду общего имущества многоквартирного жилого дома, обеспечивает их исполнение и направление доходов от аренды на нужды многоквартирного жилого дома;</w:t>
      </w:r>
    </w:p>
    <w:p>
      <w:pPr>
        <w:pStyle w:val="Heading2"/>
      </w:pPr>
      <w:r>
        <w:t xml:space="preserve">Подпункт 30</w:t>
      </w:r>
    </w:p>
    <w:p>
      <w:r>
        <w:t xml:space="preserve">30) при непогашении собственником квартиры, нежилого помещения, парковочного места, кладовки задолженности по платежам, определенным подпунктами 7), 11), 12), 14) и 15) пункта 14 настоящего Типового устава объединения собственников имущества, председатель объединения собственников имущества или субъект управления объектом кондоминиума вправе обратиться к нотариусу или в суд о взыскании задолженности по истечении двух месяцев после установленной даты платежа.</w:t>
      </w:r>
    </w:p>
    <w:p>
      <w:pPr>
        <w:pStyle w:val="Heading2"/>
      </w:pPr>
      <w:r>
        <w:t xml:space="preserve">Глава 7 Ревизионная комиссия</w:t>
      </w:r>
    </w:p>
    <w:p>
      <w:pPr>
        <w:pStyle w:val="Heading2"/>
      </w:pPr>
      <w:r>
        <w:t xml:space="preserve">Пункт 19</w:t>
      </w:r>
    </w:p>
    <w:p>
      <w:r>
        <w:t xml:space="preserve">19. Собственники квартир, нежилых помещений на собрании вправе избирать ревизионную комиссию в составе не менее трех человек либо ревизора из числа собственников квартир, нежилых помещений сроком на три года.</w:t>
      </w:r>
    </w:p>
    <w:p>
      <w:r>
        <w:t xml:space="preserve">Члены ревизионной комиссии (ревизор) не могут выполнять иные функции по управлению объектом кондоминиума.</w:t>
      </w:r>
    </w:p>
    <w:p>
      <w:r>
        <w:t xml:space="preserve">Членами ревизионной комиссии (ревизором) не могут быть избраны члены семей председателя объединения собственников имущества или членов совета дома.</w:t>
      </w:r>
    </w:p>
    <w:p>
      <w:pPr>
        <w:pStyle w:val="Heading2"/>
      </w:pPr>
      <w:r>
        <w:t xml:space="preserve">Пункт 20</w:t>
      </w:r>
    </w:p>
    <w:p>
      <w:r>
        <w:t xml:space="preserve">20. Ревизионная комиссия (ревизор) осуществляет проверку финансовой документации по управлению объектом кондоминиума не реже одного раза в год в соответствии с Правилами по управлению объектом кондоминиума, утвержденными приказом Министра национальной экономики Республики Казахстан от 19 февраля 2015 года № 108 (зарегистрирован в Реестре государственной регистрации нормативных правовых актов под № 10528).</w:t>
      </w:r>
    </w:p>
    <w:p>
      <w:r>
        <w:t xml:space="preserve">Отчет ревизионной комиссии (ревизора) по результатам проверки финансовой документации по управлению объектом кондоминиума рассматривается на собрании.</w:t>
      </w:r>
    </w:p>
    <w:p>
      <w:r>
        <w:t xml:space="preserve">В случае смены формы управления объектом кондоминиума или субъекта управления объектом кондоминиума ревизионная комиссия (ревизор) проводит проверку финансовой документации по управлению объектом кондоминиума в течение одного месяца.</w:t>
      </w:r>
    </w:p>
    <w:p>
      <w:pPr>
        <w:pStyle w:val="Heading2"/>
      </w:pPr>
      <w:r>
        <w:t xml:space="preserve">Пункт 21</w:t>
      </w:r>
    </w:p>
    <w:p>
      <w:r>
        <w:t xml:space="preserve">21. Решение ревизионной комиссии по вопросам, входящим в ее компетенцию, принимается простым большинством голосов и подписывается членами ревизионной комиссии.</w:t>
      </w:r>
    </w:p>
    <w:p>
      <w:r>
        <w:t xml:space="preserve">Решение ревизора оформляется и подписывается ревизором.</w:t>
      </w:r>
    </w:p>
    <w:p>
      <w:pPr>
        <w:pStyle w:val="Heading2"/>
      </w:pPr>
      <w:r>
        <w:t xml:space="preserve">Пункт 22</w:t>
      </w:r>
    </w:p>
    <w:p>
      <w:r>
        <w:t xml:space="preserve">22. Собственники квартир, нежилых помещений, парковочных мест, кладовок по решению собрания вправе провести аудит результатов финансовой документации по управлению объектом кондоминиума.</w:t>
      </w:r>
    </w:p>
    <w:p>
      <w:r>
        <w:t xml:space="preserve">В случае, когда расходы на аудиторские услуги оплачиваются за счет личных средств собственников квартир, нежилых помещений, парковочных мест, кладовок, решение собрания не требуется.</w:t>
      </w:r>
    </w:p>
    <w:p>
      <w:pPr>
        <w:pStyle w:val="Heading2"/>
      </w:pPr>
      <w:r>
        <w:t xml:space="preserve">Глава 8 Совет дома</w:t>
      </w:r>
    </w:p>
    <w:p>
      <w:pPr>
        <w:pStyle w:val="Heading2"/>
      </w:pPr>
      <w:r>
        <w:t xml:space="preserve">Пункт 23</w:t>
      </w:r>
    </w:p>
    <w:p>
      <w:r>
        <w:t xml:space="preserve">23. Члены совета дома избираются на собрании не менее чем из трех собственников квартир, нежилых помещений. Если в многоквартирном жилом доме более трех подъездов, то в совет дома, по возможности, избирают по одному представителю от каждого подъезда.</w:t>
      </w:r>
    </w:p>
    <w:p>
      <w:r>
        <w:t xml:space="preserve">Члены семьи собственника квартиры, нежилого помещения (супруг (супруга), совместные или одного из супругов дети (в том числе усыновленные (удочеренные), родители и родители супруга (супруги), семьи детей, постоянно проживающие с собственником квартиры, нежилого помещения, могут быть избраны в качестве члена совета дома.</w:t>
      </w:r>
    </w:p>
    <w:p>
      <w:r>
        <w:t xml:space="preserve">Членами совета дома не могут быть избраны члены семьи председателя объединения собственников имущества и члены ревизионной комиссии (ревизор).</w:t>
      </w:r>
    </w:p>
    <w:p>
      <w:pPr>
        <w:pStyle w:val="Heading2"/>
      </w:pPr>
      <w:r>
        <w:t xml:space="preserve">Пункт 24</w:t>
      </w:r>
    </w:p>
    <w:p>
      <w:r>
        <w:t xml:space="preserve">24. Совет дома представляет интересы собственников квартир, нежилых помещений, парковочных мест, кладовок по вопросам управления объектом кондоминиума и подотчетен собранию.</w:t>
      </w:r>
    </w:p>
    <w:p>
      <w:pPr>
        <w:pStyle w:val="Heading2"/>
      </w:pPr>
      <w:r>
        <w:t xml:space="preserve">Пункт 25</w:t>
      </w:r>
    </w:p>
    <w:p>
      <w:r>
        <w:t xml:space="preserve">25. Совет дома осуществляет следующие функции:</w:t>
      </w:r>
    </w:p>
    <w:p>
      <w:pPr>
        <w:pStyle w:val="Heading2"/>
      </w:pPr>
      <w:r>
        <w:t xml:space="preserve">Подпункт 1</w:t>
      </w:r>
    </w:p>
    <w:p>
      <w:r>
        <w:t xml:space="preserve">1) предусмотренные подпунктами 1), 2), 3), 4), 5), 17), 18), 19), 20) и 22) пункта 5 статьи 42 Закона Республики Казахстан "О жилищных отношениях", при условии делегирования собранием таких полномочий;</w:t>
      </w:r>
    </w:p>
    <w:p>
      <w:pPr>
        <w:pStyle w:val="Heading2"/>
      </w:pPr>
      <w:r>
        <w:t xml:space="preserve">Подпункт 2</w:t>
      </w:r>
    </w:p>
    <w:p>
      <w:r>
        <w:t xml:space="preserve">2) рассмотрение проектов годовой сметы расходов на управление объектом кондоминиума, годового отчета по управлению объектом кондоминиума и передача их на рассмотрение и утверждение собранию;</w:t>
      </w:r>
    </w:p>
    <w:p>
      <w:pPr>
        <w:pStyle w:val="Heading2"/>
      </w:pPr>
      <w:r>
        <w:t xml:space="preserve">Подпункт 3</w:t>
      </w:r>
    </w:p>
    <w:p>
      <w:r>
        <w:t xml:space="preserve">3) организация проведения собрания, оформление листов письменного опроса и протокола собрания;</w:t>
      </w:r>
    </w:p>
    <w:p>
      <w:pPr>
        <w:pStyle w:val="Heading2"/>
      </w:pPr>
      <w:r>
        <w:t xml:space="preserve">Подпункт 4</w:t>
      </w:r>
    </w:p>
    <w:p>
      <w:r>
        <w:t xml:space="preserve">4) мониторинг исполнения условий договора с субъектом управления объектом кондоминиума;</w:t>
      </w:r>
    </w:p>
    <w:p>
      <w:pPr>
        <w:pStyle w:val="Heading2"/>
      </w:pPr>
      <w:r>
        <w:t xml:space="preserve">Подпункт 5</w:t>
      </w:r>
    </w:p>
    <w:p>
      <w:r>
        <w:t xml:space="preserve">5) мониторинг расходования денег собственников квартир, нежилых помещений, парковочных мест, кладовок на текущем и сберегательном счетах;</w:t>
      </w:r>
    </w:p>
    <w:p>
      <w:pPr>
        <w:pStyle w:val="Heading2"/>
      </w:pPr>
      <w:r>
        <w:t xml:space="preserve">Подпункт 6</w:t>
      </w:r>
    </w:p>
    <w:p>
      <w:r>
        <w:t xml:space="preserve">6) согласование кандидатуры управляющего многоквартирным жилым домом;</w:t>
      </w:r>
    </w:p>
    <w:p>
      <w:pPr>
        <w:pStyle w:val="Heading2"/>
      </w:pPr>
      <w:r>
        <w:t xml:space="preserve">Подпункт 7</w:t>
      </w:r>
    </w:p>
    <w:p>
      <w:r>
        <w:t xml:space="preserve">7) назначение временно исполняющего обязанности председателя объединения собственников имущества из числа членов совета дома;</w:t>
      </w:r>
    </w:p>
    <w:p>
      <w:pPr>
        <w:pStyle w:val="Heading2"/>
      </w:pPr>
      <w:r>
        <w:t xml:space="preserve">Подпункт 8</w:t>
      </w:r>
    </w:p>
    <w:p>
      <w:r>
        <w:t xml:space="preserve">8) выполнение иных функций, связанных с управлением объектом кондоминиума, делегированных ему собранием.</w:t>
      </w:r>
    </w:p>
    <w:p>
      <w:pPr>
        <w:pStyle w:val="Heading2"/>
      </w:pPr>
      <w:r>
        <w:t xml:space="preserve">Пункт 26</w:t>
      </w:r>
    </w:p>
    <w:p>
      <w:r>
        <w:t xml:space="preserve">26. Совет дома избирается сроком на три года.</w:t>
      </w:r>
    </w:p>
    <w:p>
      <w:pPr>
        <w:pStyle w:val="Heading2"/>
      </w:pPr>
      <w:r>
        <w:t xml:space="preserve">Пункт 27</w:t>
      </w:r>
    </w:p>
    <w:p>
      <w:r>
        <w:t xml:space="preserve">27. Решение совета дома по вопросам, входящим в его компетенцию, принимается простым большинством голосов, оформляется протоколом, который подписывается членами совета дома. Решение совета дома является обязательным для исполнения председателем объединения собственников имущества, субъектом управления объектом кондоминиума, собственниками квартир, нежилых помещений, парковочных мест, кладовок.</w:t>
      </w:r>
    </w:p>
    <w:p>
      <w:pPr>
        <w:pStyle w:val="Heading2"/>
      </w:pPr>
      <w:r>
        <w:t xml:space="preserve">Глава 9 Источники формирования имущества Объединения</w:t>
      </w:r>
    </w:p>
    <w:p>
      <w:pPr>
        <w:pStyle w:val="Heading2"/>
      </w:pPr>
      <w:r>
        <w:t xml:space="preserve">Пункт 28</w:t>
      </w:r>
    </w:p>
    <w:p>
      <w:r>
        <w:t xml:space="preserve">28. Имущество Объединения составляют активы Объединения, стоимость которых отражается на его балансе.</w:t>
      </w:r>
    </w:p>
    <w:p>
      <w:r>
        <w:t xml:space="preserve">Объединению на праве собственности принадлежит приобретенное им имущество, которым оно отвечает по своим обязательствам.</w:t>
      </w:r>
    </w:p>
    <w:p>
      <w:r>
        <w:t xml:space="preserve">Имущество Объединения является неделимым и не может быть распределено между собственниками квартир, нежилых помещений Объединения.</w:t>
      </w:r>
    </w:p>
    <w:p>
      <w:r>
        <w:t xml:space="preserve">Объединение не отвечает по обязательствам собственников квартир, нежилых помещений, парковочных мест, кладовок.</w:t>
      </w:r>
    </w:p>
    <w:p>
      <w:r>
        <w:t xml:space="preserve">Собственники квартир, нежилых помещений, парковочных мест, кладовок не отвечают по долгам Объединения.</w:t>
      </w:r>
    </w:p>
    <w:p>
      <w:pPr>
        <w:pStyle w:val="Heading2"/>
      </w:pPr>
      <w:r>
        <w:t xml:space="preserve">Пункт 29</w:t>
      </w:r>
    </w:p>
    <w:p>
      <w:r>
        <w:t xml:space="preserve">29. Имущество Объединения формируется за счет:</w:t>
      </w:r>
    </w:p>
    <w:p>
      <w:pPr>
        <w:pStyle w:val="Heading2"/>
      </w:pPr>
      <w:r>
        <w:t xml:space="preserve">Подпункт 1</w:t>
      </w:r>
    </w:p>
    <w:p>
      <w:r>
        <w:t xml:space="preserve">1) взносов участников Объединения и финансовой помощи физических и юридических лиц;</w:t>
      </w:r>
    </w:p>
    <w:p>
      <w:pPr>
        <w:pStyle w:val="Heading2"/>
      </w:pPr>
      <w:r>
        <w:t xml:space="preserve">Подпункт 2</w:t>
      </w:r>
    </w:p>
    <w:p>
      <w:r>
        <w:t xml:space="preserve">2) поступления от проведения благотворительных акций и других мероприятий, проводимых Объединения;</w:t>
      </w:r>
    </w:p>
    <w:p>
      <w:pPr>
        <w:pStyle w:val="Heading2"/>
      </w:pPr>
      <w:r>
        <w:t xml:space="preserve">Подпункт 3</w:t>
      </w:r>
    </w:p>
    <w:p>
      <w:r>
        <w:t xml:space="preserve">3) доходы, связанные с управлением объекта кондоминиума;</w:t>
      </w:r>
    </w:p>
    <w:p>
      <w:pPr>
        <w:pStyle w:val="Heading2"/>
      </w:pPr>
      <w:r>
        <w:t xml:space="preserve">Подпункт 4</w:t>
      </w:r>
    </w:p>
    <w:p>
      <w:r>
        <w:t xml:space="preserve">4) иные денежные средства и поступления, не запрещенные действующим законодательством Республики Казахстан.</w:t>
      </w:r>
    </w:p>
    <w:p>
      <w:pPr>
        <w:pStyle w:val="Heading2"/>
      </w:pPr>
      <w:r>
        <w:t xml:space="preserve">Пункт 30</w:t>
      </w:r>
    </w:p>
    <w:p>
      <w:r>
        <w:t xml:space="preserve">30. Ежемесячные взносы участников Объединения на сберегательный счет предназначаются исключительно для проведения капитального ремонта многоквартирного жилого дома (отдельных видов его работ) и не могут быть использованы на другие цели.</w:t>
      </w:r>
    </w:p>
    <w:p>
      <w:pPr>
        <w:pStyle w:val="Heading2"/>
      </w:pPr>
      <w:r>
        <w:t xml:space="preserve">Пункт 31</w:t>
      </w:r>
    </w:p>
    <w:p>
      <w:r>
        <w:t xml:space="preserve">31. Все поступившие в Объединения денежные средства, включая взносы участников Объединения, а также чистый доход от деятельности принадлежат Объединения на праве собственности и направляются на уставные цели.</w:t>
      </w:r>
    </w:p>
    <w:p>
      <w:pPr>
        <w:pStyle w:val="Heading2"/>
      </w:pPr>
      <w:r>
        <w:t xml:space="preserve">Пункт 32</w:t>
      </w:r>
    </w:p>
    <w:p>
      <w:r>
        <w:t xml:space="preserve">32. Права Объединения по управлению имуществом регулируются действующим законодательством Республики Казахстан.</w:t>
      </w:r>
    </w:p>
    <w:p>
      <w:pPr>
        <w:pStyle w:val="Heading2"/>
      </w:pPr>
      <w:r>
        <w:t xml:space="preserve">Глава 10 Финансовый год и отчетность</w:t>
      </w:r>
    </w:p>
    <w:p>
      <w:pPr>
        <w:pStyle w:val="Heading2"/>
      </w:pPr>
      <w:r>
        <w:t xml:space="preserve">Пункт 33</w:t>
      </w:r>
    </w:p>
    <w:p>
      <w:r>
        <w:t xml:space="preserve">33. Финансовый год Объединения устанавливается с 1 января по 31 декабря календарного года.</w:t>
      </w:r>
    </w:p>
    <w:p>
      <w:pPr>
        <w:pStyle w:val="Heading2"/>
      </w:pPr>
      <w:r>
        <w:t xml:space="preserve">Глава 11 Порядок внесения изменений и дополнений в Устав</w:t>
      </w:r>
    </w:p>
    <w:p>
      <w:pPr>
        <w:pStyle w:val="Heading2"/>
      </w:pPr>
      <w:r>
        <w:t xml:space="preserve">Пункт 34</w:t>
      </w:r>
    </w:p>
    <w:p>
      <w:r>
        <w:t xml:space="preserve">34. Изменения и дополнения в настоящий Устав могут быть внесены только решением Собрания.</w:t>
      </w:r>
    </w:p>
    <w:p>
      <w:pPr>
        <w:pStyle w:val="Heading2"/>
      </w:pPr>
      <w:r>
        <w:t xml:space="preserve">Пункт 35</w:t>
      </w:r>
    </w:p>
    <w:p>
      <w:r>
        <w:t xml:space="preserve">35. Изменения и дополнения в Устав Объединения вносятся, если за них проголосовало более половины от общего числа присутствующих на Собрании. Изменения и дополнения, внесенные в Устав Объединения, подлежат регистрации в порядке, установленном законодательством Республики Казахстан.</w:t>
      </w:r>
    </w:p>
    <w:p>
      <w:pPr>
        <w:pStyle w:val="Heading2"/>
      </w:pPr>
      <w:r>
        <w:t xml:space="preserve">Глава 12 Порядок реорганизации и прекращения деятельности Объединения и использования имущества в случае ликвидации</w:t>
      </w:r>
    </w:p>
    <w:p>
      <w:pPr>
        <w:pStyle w:val="Heading2"/>
      </w:pPr>
      <w:r>
        <w:t xml:space="preserve">Пункт 36</w:t>
      </w:r>
    </w:p>
    <w:p>
      <w:r>
        <w:t xml:space="preserve">36. Объединение может быть ликвидировано по решению большинства от общего числа собственников квартир, нежилых помещений или при прекращении кондоминиума или по решению суда, вступившему в законную силу.</w:t>
      </w:r>
    </w:p>
    <w:p>
      <w:pPr>
        <w:pStyle w:val="Heading2"/>
      </w:pPr>
      <w:r>
        <w:t xml:space="preserve">Пункт 37</w:t>
      </w:r>
    </w:p>
    <w:p>
      <w:r>
        <w:t xml:space="preserve">37. Имущество объединения собственников имущества, оставшееся при его ликвидации по решению большинства от общего числа собственников квартир, нежилых помещений, после погашения задолженности передается выбранному собственниками квартир, нежилых помещений субъекту управления объектом кондоминиума или назначенной жилищной инспекцией временной управляющей компании на основании акта приема-передачи, если иное не предусмотрено соглашением между собственниками квартир, нежилых помещений.</w:t>
      </w:r>
    </w:p>
    <w:p>
      <w:r>
        <w:t xml:space="preserve">Имущество объединения собственников имущества, оставшееся при ликвидации в случае прекращения кондоминиума или по решению суда, вступившего в законную силу, после погашения задолженности распределяется между членами Объединения соразмерно их долям в общем имуществе объекта кондоминиума, если иное не предусмотрено соглашением между собственниками.</w:t>
      </w:r>
    </w:p>
    <w:p>
      <w:pPr>
        <w:pStyle w:val="Heading2"/>
      </w:pPr>
      <w:r>
        <w:t xml:space="preserve">Пункт 38</w:t>
      </w:r>
    </w:p>
    <w:p>
      <w:r>
        <w:t xml:space="preserve">38. Ликвидация Объединения осуществляется в соответствии с Законом Республики Казахстан "О государственной регистрации юридических лиц и учетной регистрации филиалов и представительств".</w:t>
      </w:r>
    </w:p>
    <w:p>
      <w:r>
        <w:t xml:space="preserve">|  | Приложение 2 к приказу исполняющего обязанности Министра промышленности и строительства Республики Казахстан от 29 сентября 2025 года № 403 |</w:t>
      </w:r>
    </w:p>
    <w:p>
      <w:r>
        <w:t xml:space="preserve">|---|---|</w:t>
      </w:r>
    </w:p>
    <w:p>
      <w:pPr>
        <w:pStyle w:val="Heading2"/>
      </w:pPr>
      <w:r>
        <w:t xml:space="preserve">Глава Типовой устав кооператива собственников квартир (нежилых помещений)</w:t>
      </w:r>
    </w:p>
    <w:p>
      <w:pPr>
        <w:pStyle w:val="Heading2"/>
      </w:pPr>
      <w:r>
        <w:t xml:space="preserve">Глава 1 Общие положения</w:t>
      </w:r>
    </w:p>
    <w:p>
      <w:pPr>
        <w:pStyle w:val="Heading2"/>
      </w:pPr>
      <w:r>
        <w:t xml:space="preserve">Текст</w:t>
      </w:r>
    </w:p>
    <w:p>
      <w:r>
        <w:t xml:space="preserve">1.1. Настоящий типовой устав кооператива собственников квартир (нежилых помещений) разработан в соответствии с Законами Республики Казахстан " О жилищных отношениях " и " О некоммерческих организациях " и утвержден решением общего собрания членов Совета Кооператива от ___________года;</w:t>
      </w:r>
    </w:p>
    <w:p>
      <w:pPr>
        <w:pStyle w:val="Heading2"/>
      </w:pPr>
      <w:r>
        <w:t xml:space="preserve">Текст</w:t>
      </w:r>
    </w:p>
    <w:p>
      <w:r>
        <w:t xml:space="preserve">1.2. Полное наименование Кооператива: на казахском языке________________ "пәтерлер (тұрғын емес үй-жайлар) меншік иелерінің кооперативі" _________________________________________________ на русском языке__________________ "кооператив собственников квартир (нежилых помещений)"________________. Допускается сокращение наименования кооператива собственников квартир (нежилых помещений) с использованием в наименовании аббревиатуры "КСК" __________________________________________________________________________________________________________</w:t>
      </w:r>
    </w:p>
    <w:p>
      <w:pPr>
        <w:pStyle w:val="Heading2"/>
      </w:pPr>
      <w:r>
        <w:t xml:space="preserve">Текст</w:t>
      </w:r>
    </w:p>
    <w:p>
      <w:r>
        <w:t xml:space="preserve">1.3. Местонахождение Кооператива: __________________________________________________________________________</w:t>
      </w:r>
    </w:p>
    <w:p>
      <w:pPr>
        <w:pStyle w:val="Heading2"/>
      </w:pPr>
      <w:r>
        <w:t xml:space="preserve">Текст</w:t>
      </w:r>
    </w:p>
    <w:p>
      <w:r>
        <w:t xml:space="preserve">1.4. Кооперативы собственников квартир (нежилых помещений) при перерегистрации в установленном законодательством Республики Казахстан порядке применяют настоящий Типовой устав.</w:t>
      </w:r>
    </w:p>
    <w:p>
      <w:pPr>
        <w:pStyle w:val="Heading2"/>
      </w:pPr>
      <w:r>
        <w:t xml:space="preserve">Текст</w:t>
      </w:r>
    </w:p>
    <w:p>
      <w:r>
        <w:t xml:space="preserve">1.5. Предметом и целью кооператива собственников квартир (нежилых помещений) является оказание услуг по управлению объектом кондоминиума на основании заключенного договора управления объектом кондоминиума или протокола собрания собственников квартир, нежилых помещений многоквартирного жилого дома.</w:t>
      </w:r>
    </w:p>
    <w:p>
      <w:pPr>
        <w:pStyle w:val="Heading2"/>
      </w:pPr>
      <w:r>
        <w:t xml:space="preserve">Глава 2 Структура, порядок формирования и компетенция органов управления</w:t>
      </w:r>
    </w:p>
    <w:p>
      <w:pPr>
        <w:pStyle w:val="Heading2"/>
      </w:pPr>
      <w:r>
        <w:t xml:space="preserve">Текст</w:t>
      </w:r>
    </w:p>
    <w:p>
      <w:r>
        <w:t xml:space="preserve">2.1. Структуру Кооператива составляют, следующие органы управления:</w:t>
      </w:r>
    </w:p>
    <w:p>
      <w:pPr>
        <w:pStyle w:val="Heading2"/>
      </w:pPr>
      <w:r>
        <w:t xml:space="preserve">Текст</w:t>
      </w:r>
    </w:p>
    <w:p>
      <w:r>
        <w:t xml:space="preserve">высший орган управления - общее собрание членов Совета Кооператива (далее- Совет Кооператива);</w:t>
      </w:r>
    </w:p>
    <w:p>
      <w:pPr>
        <w:pStyle w:val="Heading2"/>
      </w:pPr>
      <w:r>
        <w:t xml:space="preserve">Текст</w:t>
      </w:r>
    </w:p>
    <w:p>
      <w:r>
        <w:t xml:space="preserve">исполнительный орган управления – Председатель Кооператива;</w:t>
      </w:r>
    </w:p>
    <w:p>
      <w:pPr>
        <w:pStyle w:val="Heading2"/>
      </w:pPr>
      <w:r>
        <w:t xml:space="preserve">Текст</w:t>
      </w:r>
    </w:p>
    <w:p>
      <w:r>
        <w:t xml:space="preserve">контрольный орган управления – Ревизионная комиссия (ревизор);</w:t>
      </w:r>
    </w:p>
    <w:p>
      <w:pPr>
        <w:pStyle w:val="Heading2"/>
      </w:pPr>
      <w:r>
        <w:t xml:space="preserve">Текст</w:t>
      </w:r>
    </w:p>
    <w:p>
      <w:r>
        <w:t xml:space="preserve">Порядок формирования органов управления и компетенция органов управления Кооператива:</w:t>
      </w:r>
    </w:p>
    <w:p>
      <w:pPr>
        <w:pStyle w:val="Heading2"/>
      </w:pPr>
      <w:r>
        <w:t xml:space="preserve">Текст</w:t>
      </w:r>
    </w:p>
    <w:p>
      <w:r>
        <w:t xml:space="preserve">2.2. В состав Совета Кооператива входят члены кооператива делегированные решением собрания собственников квартир, нежилых помещений каждого многоквартирного жилого дома.</w:t>
      </w:r>
    </w:p>
    <w:p>
      <w:pPr>
        <w:pStyle w:val="Heading2"/>
      </w:pPr>
      <w:r>
        <w:t xml:space="preserve">Текст</w:t>
      </w:r>
    </w:p>
    <w:p>
      <w:r>
        <w:t xml:space="preserve">Совет Кооператива избирается сроком на три года.</w:t>
      </w:r>
    </w:p>
    <w:p>
      <w:pPr>
        <w:pStyle w:val="Heading2"/>
      </w:pPr>
      <w:r>
        <w:t xml:space="preserve">Текст</w:t>
      </w:r>
    </w:p>
    <w:p>
      <w:r>
        <w:t xml:space="preserve">Член Совета Кооператива исполняет свои обязанности на безвозмездной основе или за плату по решению общего собрания собственников квартир, нежилых помещений многоквартирного жилого дома, входящего в состав Кооператива и делегировавшего его.</w:t>
      </w:r>
    </w:p>
    <w:p>
      <w:pPr>
        <w:pStyle w:val="Heading2"/>
      </w:pPr>
      <w:r>
        <w:t xml:space="preserve">Текст</w:t>
      </w:r>
    </w:p>
    <w:p>
      <w:r>
        <w:t xml:space="preserve">Очередное общее собрание Совета Кооператива проводится не реже одного раза в течение календарного года.</w:t>
      </w:r>
    </w:p>
    <w:p>
      <w:pPr>
        <w:pStyle w:val="Heading2"/>
      </w:pPr>
      <w:r>
        <w:t xml:space="preserve">Текст</w:t>
      </w:r>
    </w:p>
    <w:p>
      <w:r>
        <w:t xml:space="preserve">Внеочередное общее собрание Совета Кооператива созывается по требованию Членов Кооператива, члена Совета Кооператива, Председателя Кооператива и Ревизионной комиссией Кооператива.</w:t>
      </w:r>
    </w:p>
    <w:p>
      <w:pPr>
        <w:pStyle w:val="Heading2"/>
      </w:pPr>
      <w:r>
        <w:t xml:space="preserve">Текст</w:t>
      </w:r>
    </w:p>
    <w:p>
      <w:r>
        <w:t xml:space="preserve">Решение Совета Кооператива по вопросам, входящим в его компетенцию, принимаются простым большинством голосов членов Совета Кооператива участвующих на общем собрании, оформляются протоколом, который подписывается членами Совета Кооператива. Решение Совета Кооператива является обязательным для исполнения для всех органов управления Кооператива.</w:t>
      </w:r>
    </w:p>
    <w:p>
      <w:pPr>
        <w:pStyle w:val="Heading2"/>
      </w:pPr>
      <w:r>
        <w:t xml:space="preserve">Текст</w:t>
      </w:r>
    </w:p>
    <w:p>
      <w:r>
        <w:t xml:space="preserve">Общее собрание членов Совета Кооператива признается правомочным если на нем присутствует не менее половины общего числа членов Совета Кооператива.</w:t>
      </w:r>
    </w:p>
    <w:p>
      <w:pPr>
        <w:pStyle w:val="Heading2"/>
      </w:pPr>
      <w:r>
        <w:t xml:space="preserve">Текст</w:t>
      </w:r>
    </w:p>
    <w:p>
      <w:r>
        <w:t xml:space="preserve">2.3. Председатель Кооператива избирается из числа членов Кооператива, решением общего собрания Совета Кооператива.</w:t>
      </w:r>
    </w:p>
    <w:p>
      <w:pPr>
        <w:pStyle w:val="Heading2"/>
      </w:pPr>
      <w:r>
        <w:t xml:space="preserve">Текст</w:t>
      </w:r>
    </w:p>
    <w:p>
      <w:r>
        <w:t xml:space="preserve">Председатель Кооператива избирается сроком на три года.</w:t>
      </w:r>
    </w:p>
    <w:p>
      <w:pPr>
        <w:pStyle w:val="Heading2"/>
      </w:pPr>
      <w:r>
        <w:t xml:space="preserve">Текст</w:t>
      </w:r>
    </w:p>
    <w:p>
      <w:r>
        <w:t xml:space="preserve">2.4. Члены Ревизионной комиссия (ревизор) избираются из числа членов Кооператива, решением общего собрания Совета Кооператива.</w:t>
      </w:r>
    </w:p>
    <w:p>
      <w:pPr>
        <w:pStyle w:val="Heading2"/>
      </w:pPr>
      <w:r>
        <w:t xml:space="preserve">Текст</w:t>
      </w:r>
    </w:p>
    <w:p>
      <w:r>
        <w:t xml:space="preserve">Ревизионная комиссия избирается сроком на три года.</w:t>
      </w:r>
    </w:p>
    <w:p>
      <w:pPr>
        <w:pStyle w:val="Heading2"/>
      </w:pPr>
      <w:r>
        <w:t xml:space="preserve">Текст</w:t>
      </w:r>
    </w:p>
    <w:p>
      <w:r>
        <w:t xml:space="preserve">Члены Ревизионной комиссии не могут быть одновременно Председателем Кооператива и членами Совета Кооператива.</w:t>
      </w:r>
    </w:p>
    <w:p>
      <w:pPr>
        <w:pStyle w:val="Heading2"/>
      </w:pPr>
      <w:r>
        <w:t xml:space="preserve">Текст</w:t>
      </w:r>
    </w:p>
    <w:p>
      <w:r>
        <w:t xml:space="preserve">Члены семьи председателя Кооператива или членов совета Кооператива не могут быть избраны членами Ревизионной комиссии.</w:t>
      </w:r>
    </w:p>
    <w:p>
      <w:pPr>
        <w:pStyle w:val="Heading2"/>
      </w:pPr>
      <w:r>
        <w:t xml:space="preserve">Текст</w:t>
      </w:r>
    </w:p>
    <w:p>
      <w:r>
        <w:t xml:space="preserve">Компетенция органов Управления:</w:t>
      </w:r>
    </w:p>
    <w:p>
      <w:pPr>
        <w:pStyle w:val="Heading2"/>
      </w:pPr>
      <w:r>
        <w:t xml:space="preserve">Текст</w:t>
      </w:r>
    </w:p>
    <w:p>
      <w:r>
        <w:t xml:space="preserve">2.5. В компетенцию Совета Кооператива входят следующие вопросы:</w:t>
      </w:r>
    </w:p>
    <w:p>
      <w:pPr>
        <w:pStyle w:val="Heading2"/>
      </w:pPr>
      <w:r>
        <w:t xml:space="preserve">Текст</w:t>
      </w:r>
    </w:p>
    <w:p>
      <w:r>
        <w:t xml:space="preserve">- избрание, переизбрание, а также досрочное прекращение полномочий Председателя Кооператива;</w:t>
      </w:r>
    </w:p>
    <w:p>
      <w:pPr>
        <w:pStyle w:val="Heading2"/>
      </w:pPr>
      <w:r>
        <w:t xml:space="preserve">Текст</w:t>
      </w:r>
    </w:p>
    <w:p>
      <w:r>
        <w:t xml:space="preserve">- включение или исключение из состава члена Совета Кооператива, а также досрочное прекращение полномочий членов Совета Кооператива на основании решения собрания собственников квартир, нежилых помещений каждого многоквартирного жилого дома делегировавшего его;</w:t>
      </w:r>
    </w:p>
    <w:p>
      <w:pPr>
        <w:pStyle w:val="Heading2"/>
      </w:pPr>
      <w:r>
        <w:t xml:space="preserve">Текст</w:t>
      </w:r>
    </w:p>
    <w:p>
      <w:r>
        <w:t xml:space="preserve">- избрание, переизбрание, а также досрочное прекращение полномочий членов Ревизионной комиссии (ревизора);</w:t>
      </w:r>
    </w:p>
    <w:p>
      <w:pPr>
        <w:pStyle w:val="Heading2"/>
      </w:pPr>
      <w:r>
        <w:t xml:space="preserve">Текст</w:t>
      </w:r>
    </w:p>
    <w:p>
      <w:r>
        <w:t xml:space="preserve">- представляет интересы собственников квартир, нежилых помещений по вопросам управления объектом кондоминиума;</w:t>
      </w:r>
    </w:p>
    <w:p>
      <w:pPr>
        <w:pStyle w:val="Heading2"/>
      </w:pPr>
      <w:r>
        <w:t xml:space="preserve">Текст</w:t>
      </w:r>
    </w:p>
    <w:p>
      <w:r>
        <w:t xml:space="preserve">- осуществляет мониторинг качества предоставляемых коммунальных услуг и непрерывности их подачи до собственников квартир, нежилых помещений;</w:t>
      </w:r>
    </w:p>
    <w:p>
      <w:pPr>
        <w:pStyle w:val="Heading2"/>
      </w:pPr>
      <w:r>
        <w:t xml:space="preserve">Текст</w:t>
      </w:r>
    </w:p>
    <w:p>
      <w:r>
        <w:t xml:space="preserve">- осуществляет мониторинг расходования денег на текущем и сберегательном счетах;</w:t>
      </w:r>
    </w:p>
    <w:p>
      <w:pPr>
        <w:pStyle w:val="Heading2"/>
      </w:pPr>
      <w:r>
        <w:t xml:space="preserve">Текст</w:t>
      </w:r>
    </w:p>
    <w:p>
      <w:r>
        <w:t xml:space="preserve">- рассматривает и утверждает проекты годовой сметы расходов на управление объектом кондоминиума, а также проекты ежемесячного и годового отчетов по управлению объектом кондоминиума;</w:t>
      </w:r>
    </w:p>
    <w:p>
      <w:pPr>
        <w:pStyle w:val="Heading2"/>
      </w:pPr>
      <w:r>
        <w:t xml:space="preserve">Текст</w:t>
      </w:r>
    </w:p>
    <w:p>
      <w:r>
        <w:t xml:space="preserve">- рассматривает отчет Ревизионной комиссии по итогам проверки финансовой документации Кооператива;</w:t>
      </w:r>
    </w:p>
    <w:p>
      <w:pPr>
        <w:pStyle w:val="Heading2"/>
      </w:pPr>
      <w:r>
        <w:t xml:space="preserve">Текст</w:t>
      </w:r>
    </w:p>
    <w:p>
      <w:r>
        <w:t xml:space="preserve">- обсуждение и утверждение отчета Председателя Кооператива о финансово хозяйственной деятельности за истекший год и финансово хозяйственного плана - на следующий год;</w:t>
      </w:r>
    </w:p>
    <w:p>
      <w:pPr>
        <w:pStyle w:val="Heading2"/>
      </w:pPr>
      <w:r>
        <w:t xml:space="preserve">Текст</w:t>
      </w:r>
    </w:p>
    <w:p>
      <w:r>
        <w:t xml:space="preserve">- рассмотрение обращений членов Кооператива;</w:t>
      </w:r>
    </w:p>
    <w:p>
      <w:pPr>
        <w:pStyle w:val="Heading2"/>
      </w:pPr>
      <w:r>
        <w:t xml:space="preserve">Текст</w:t>
      </w:r>
    </w:p>
    <w:p>
      <w:r>
        <w:t xml:space="preserve">- ликвидации и реорганизация Кооператива;</w:t>
      </w:r>
    </w:p>
    <w:p>
      <w:pPr>
        <w:pStyle w:val="Heading2"/>
      </w:pPr>
      <w:r>
        <w:t xml:space="preserve">Текст</w:t>
      </w:r>
    </w:p>
    <w:p>
      <w:r>
        <w:t xml:space="preserve">- иные вопросы, относящихся к управлению общим имуществом объекта кондоминиума.</w:t>
      </w:r>
    </w:p>
    <w:p>
      <w:pPr>
        <w:pStyle w:val="Heading2"/>
      </w:pPr>
      <w:r>
        <w:t xml:space="preserve">Текст</w:t>
      </w:r>
    </w:p>
    <w:p>
      <w:r>
        <w:t xml:space="preserve">2.6. Председатель Кооператива осуществляет следующие функции:</w:t>
      </w:r>
    </w:p>
    <w:p>
      <w:pPr>
        <w:pStyle w:val="Heading2"/>
      </w:pPr>
      <w:r>
        <w:t xml:space="preserve">Текст</w:t>
      </w:r>
    </w:p>
    <w:p>
      <w:r>
        <w:t xml:space="preserve">-общее руководство деятельностью Кооператива согласно предмету и цели деятельности Кооператива;</w:t>
      </w:r>
    </w:p>
    <w:p>
      <w:pPr>
        <w:pStyle w:val="Heading2"/>
      </w:pPr>
      <w:r>
        <w:t xml:space="preserve">Текст</w:t>
      </w:r>
    </w:p>
    <w:p>
      <w:r>
        <w:t xml:space="preserve">- организует работу Кооператива на выполнение поставленных перед ним задач;</w:t>
      </w:r>
    </w:p>
    <w:p>
      <w:pPr>
        <w:pStyle w:val="Heading2"/>
      </w:pPr>
      <w:r>
        <w:t xml:space="preserve">Текст</w:t>
      </w:r>
    </w:p>
    <w:p>
      <w:r>
        <w:t xml:space="preserve">- организует финансово-хозяйственную деятельность Кооператива;</w:t>
      </w:r>
    </w:p>
    <w:p>
      <w:pPr>
        <w:pStyle w:val="Heading2"/>
      </w:pPr>
      <w:r>
        <w:t xml:space="preserve">Текст</w:t>
      </w:r>
    </w:p>
    <w:p>
      <w:r>
        <w:t xml:space="preserve">- устанавливает режим работы Кооператива</w:t>
      </w:r>
    </w:p>
    <w:p>
      <w:pPr>
        <w:pStyle w:val="Heading2"/>
      </w:pPr>
      <w:r>
        <w:t xml:space="preserve">Текст</w:t>
      </w:r>
    </w:p>
    <w:p>
      <w:r>
        <w:t xml:space="preserve">- организацию исполнения решений Совета Кооператива;</w:t>
      </w:r>
    </w:p>
    <w:p>
      <w:pPr>
        <w:pStyle w:val="Heading2"/>
      </w:pPr>
      <w:r>
        <w:t xml:space="preserve">Текст</w:t>
      </w:r>
    </w:p>
    <w:p>
      <w:r>
        <w:t xml:space="preserve">- формирование списка собственников квартир, нежилых помещений, парковочных мест, кладовок;</w:t>
      </w:r>
    </w:p>
    <w:p>
      <w:pPr>
        <w:pStyle w:val="Heading2"/>
      </w:pPr>
      <w:r>
        <w:t xml:space="preserve">Текст</w:t>
      </w:r>
    </w:p>
    <w:p>
      <w:r>
        <w:t xml:space="preserve">- осуществление комплекса мероприятий, направленных на обеспечение безопасных и комфортных условий для проживания (пребывания) собственников квартир, нежилых помещений, парковочных мест, кладовок;</w:t>
      </w:r>
    </w:p>
    <w:p>
      <w:pPr>
        <w:pStyle w:val="Heading2"/>
      </w:pPr>
      <w:r>
        <w:t xml:space="preserve">Текст</w:t>
      </w:r>
    </w:p>
    <w:p>
      <w:r>
        <w:t xml:space="preserve">- организация проведения общего собрания Совета Кооператива;</w:t>
      </w:r>
    </w:p>
    <w:p>
      <w:pPr>
        <w:pStyle w:val="Heading2"/>
      </w:pPr>
      <w:r>
        <w:t xml:space="preserve">Текст</w:t>
      </w:r>
    </w:p>
    <w:p>
      <w:r>
        <w:t xml:space="preserve">- заключение договоров об оказании коммунальных услуг на содержание общего имущества объекта кондоминиума с организациями, предоставляющими коммунальные услуги;</w:t>
      </w:r>
    </w:p>
    <w:p>
      <w:pPr>
        <w:pStyle w:val="Heading2"/>
      </w:pPr>
      <w:r>
        <w:t xml:space="preserve">Текст</w:t>
      </w:r>
    </w:p>
    <w:p>
      <w:r>
        <w:t xml:space="preserve">- исполнение решений Совета Кооператива;</w:t>
      </w:r>
    </w:p>
    <w:p>
      <w:pPr>
        <w:pStyle w:val="Heading2"/>
      </w:pPr>
      <w:r>
        <w:t xml:space="preserve">Текст</w:t>
      </w:r>
    </w:p>
    <w:p>
      <w:r>
        <w:t xml:space="preserve">- составление проектов годовой сметы расходов на управление объектом кондоминиума и годового отчета по управлению объектом кондоминиума и представление их на рассмотрение совету дома;</w:t>
      </w:r>
    </w:p>
    <w:p>
      <w:pPr>
        <w:pStyle w:val="Heading2"/>
      </w:pPr>
      <w:r>
        <w:t xml:space="preserve">Текст</w:t>
      </w:r>
    </w:p>
    <w:p>
      <w:r>
        <w:t xml:space="preserve">- составление проектов годовой сметы расходов на управление объектом кондоминиума и годового отчета по управлению объектом кондоминиума и представление их на рассмотрение представителю многоквартирного жилого дома в случае управления в форме непосредственного совместного управления;</w:t>
      </w:r>
    </w:p>
    <w:p>
      <w:pPr>
        <w:pStyle w:val="Heading2"/>
      </w:pPr>
      <w:r>
        <w:t xml:space="preserve">Текст</w:t>
      </w:r>
    </w:p>
    <w:p>
      <w:r>
        <w:t xml:space="preserve">- представление совету дома ежемесячного отчета по управлению объектом кондоминиума;</w:t>
      </w:r>
    </w:p>
    <w:p>
      <w:pPr>
        <w:pStyle w:val="Heading2"/>
      </w:pPr>
      <w:r>
        <w:t xml:space="preserve">Текст</w:t>
      </w:r>
    </w:p>
    <w:p>
      <w:r>
        <w:t xml:space="preserve">- открытие в течение пятнадцати календарных дней текущего и сберегательного счетов на объект кондоминиума и (или) управление текущим и сберегательным счетами объединения собственников имущества;</w:t>
      </w:r>
    </w:p>
    <w:p>
      <w:pPr>
        <w:pStyle w:val="Heading2"/>
      </w:pPr>
      <w:r>
        <w:t xml:space="preserve">Текст</w:t>
      </w:r>
    </w:p>
    <w:p>
      <w:r>
        <w:t xml:space="preserve">- осуществление мониторинга внесения собственниками квартир, нежилых помещений, парковочных мест, кладовок текущих, накопительных, целевых взносов и текущих взносов на содержание парковочных мест, кладовок;</w:t>
      </w:r>
    </w:p>
    <w:p>
      <w:pPr>
        <w:pStyle w:val="Heading2"/>
      </w:pPr>
      <w:r>
        <w:t xml:space="preserve">Текст</w:t>
      </w:r>
    </w:p>
    <w:p>
      <w:r>
        <w:t xml:space="preserve">- представление по письменному требованию в течение одного месяца собственнику квартиры, нежилого помещения, парковочного места, кладовки копии финансовой документации, связанной с операциями по текущему и сберегательному счетам (выписки), ежемесячного и годового отчетов по управлению объектом кондоминиума, решений собрания на бумажном носителе и (или) в электронной форме с учетом требований, установленных законодательством Республики Казахстан о персональных данных и их защите;</w:t>
      </w:r>
    </w:p>
    <w:p>
      <w:pPr>
        <w:pStyle w:val="Heading2"/>
      </w:pPr>
      <w:r>
        <w:t xml:space="preserve">Текст</w:t>
      </w:r>
    </w:p>
    <w:p>
      <w:r>
        <w:t xml:space="preserve">- размещение в общедоступных местах и объектах информатизации в сфере жилищных отношений и жилищно-коммунального хозяйства ежемесячных и годовых отчетов по управлению объектом кондоминиума, информации о принятых собранием и советом дома решениях и иной информации (при наличии) с учетом требований, установленных законодательством Республики Казахстан о персональных данных и их защите;</w:t>
      </w:r>
    </w:p>
    <w:p>
      <w:pPr>
        <w:pStyle w:val="Heading2"/>
      </w:pPr>
      <w:r>
        <w:t xml:space="preserve">Текст</w:t>
      </w:r>
    </w:p>
    <w:p>
      <w:r>
        <w:t xml:space="preserve">- осуществление мероприятий по подготовке инженерных сетей и оборудования к отопительному сезону, надлежащей эксплуатации лифтов и подъемников для маломобильных групп населения, систем дымоудаления, пожарной сигнализации, внутреннего противопожарного водопровода;</w:t>
      </w:r>
    </w:p>
    <w:p>
      <w:pPr>
        <w:pStyle w:val="Heading2"/>
      </w:pPr>
      <w:r>
        <w:t xml:space="preserve">Текст</w:t>
      </w:r>
    </w:p>
    <w:p>
      <w:r>
        <w:t xml:space="preserve">- предоставление информации согласно требованиям, указанным в правилах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w:t>
      </w:r>
    </w:p>
    <w:p>
      <w:pPr>
        <w:pStyle w:val="Heading2"/>
      </w:pPr>
      <w:r>
        <w:t xml:space="preserve">Текст</w:t>
      </w:r>
    </w:p>
    <w:p>
      <w:r>
        <w:t xml:space="preserve">- на основании решения Совета Кооператива заключают договор об оказании аудиторских услуг по проверке результатов деятельности Кооператива по управлению объектом кондоминиума.</w:t>
      </w:r>
    </w:p>
    <w:p>
      <w:pPr>
        <w:pStyle w:val="Heading2"/>
      </w:pPr>
      <w:r>
        <w:t xml:space="preserve">Текст</w:t>
      </w:r>
    </w:p>
    <w:p>
      <w:r>
        <w:t xml:space="preserve">- выполнение иных функций, относящихся к управлению общим имуществом объекта кондоминиума.</w:t>
      </w:r>
    </w:p>
    <w:p>
      <w:pPr>
        <w:pStyle w:val="Heading2"/>
      </w:pPr>
      <w:r>
        <w:t xml:space="preserve">Текст</w:t>
      </w:r>
    </w:p>
    <w:p>
      <w:r>
        <w:t xml:space="preserve">2.7. Ревизионная комиссия (ревизор) осуществляет следующие функции:</w:t>
      </w:r>
    </w:p>
    <w:p>
      <w:pPr>
        <w:pStyle w:val="Heading2"/>
      </w:pPr>
      <w:r>
        <w:t xml:space="preserve">Текст</w:t>
      </w:r>
    </w:p>
    <w:p>
      <w:r>
        <w:t xml:space="preserve">- осуществляет проверку финансовой документации Кооператива в рамках осуществляемой им деятельности по управлению объектом кондоминиума;</w:t>
      </w:r>
    </w:p>
    <w:p>
      <w:pPr>
        <w:pStyle w:val="Heading2"/>
      </w:pPr>
      <w:r>
        <w:t xml:space="preserve">Текст</w:t>
      </w:r>
    </w:p>
    <w:p>
      <w:r>
        <w:t xml:space="preserve">- выносит на рассмотрение Совета Кооператива отчет Ревизионной комиссии по итогам проверки финансовой документации Кооператива.</w:t>
      </w:r>
    </w:p>
    <w:p>
      <w:pPr>
        <w:pStyle w:val="Heading2"/>
      </w:pPr>
      <w:r>
        <w:t xml:space="preserve">Глава 3 Права и обязанности Кооператива</w:t>
      </w:r>
    </w:p>
    <w:p>
      <w:pPr>
        <w:pStyle w:val="Heading2"/>
      </w:pPr>
      <w:r>
        <w:t xml:space="preserve">Текст</w:t>
      </w:r>
    </w:p>
    <w:p>
      <w:r>
        <w:t xml:space="preserve">3.1. Кооператив вправе:</w:t>
      </w:r>
    </w:p>
    <w:p>
      <w:pPr>
        <w:pStyle w:val="Heading2"/>
      </w:pPr>
      <w:r>
        <w:t xml:space="preserve">Текст</w:t>
      </w:r>
    </w:p>
    <w:p>
      <w:r>
        <w:t xml:space="preserve">- для осуществления своей деятельности открывать счета в банках второго уровня, в установленном законодательством Республики Казахстан порядке;</w:t>
      </w:r>
    </w:p>
    <w:p>
      <w:pPr>
        <w:pStyle w:val="Heading2"/>
      </w:pPr>
      <w:r>
        <w:t xml:space="preserve">Текст</w:t>
      </w:r>
    </w:p>
    <w:p>
      <w:r>
        <w:t xml:space="preserve">- иметь печать, штампы и бланки с полным наименованием организации на казахском и русском языках, а также эмблему (символику), зарегистрированную в установленном порядке;</w:t>
      </w:r>
    </w:p>
    <w:p>
      <w:pPr>
        <w:pStyle w:val="Heading2"/>
      </w:pPr>
      <w:r>
        <w:t xml:space="preserve">Текст</w:t>
      </w:r>
    </w:p>
    <w:p>
      <w:r>
        <w:t xml:space="preserve">- иметь в собственности или в оперативном управлении обособленное имущество, а также самостоятельный баланс или смету;</w:t>
      </w:r>
    </w:p>
    <w:p>
      <w:pPr>
        <w:pStyle w:val="Heading2"/>
      </w:pPr>
      <w:r>
        <w:t xml:space="preserve">Текст</w:t>
      </w:r>
    </w:p>
    <w:p>
      <w:r>
        <w:t xml:space="preserve">- приобретать и осуществлять имущественные и личные неимущественные права;</w:t>
      </w:r>
    </w:p>
    <w:p>
      <w:pPr>
        <w:pStyle w:val="Heading2"/>
      </w:pPr>
      <w:r>
        <w:t xml:space="preserve">Текст</w:t>
      </w:r>
    </w:p>
    <w:p>
      <w:r>
        <w:t xml:space="preserve">- использовать средства на осуществление предусмотренных в уставе целей;</w:t>
      </w:r>
    </w:p>
    <w:p>
      <w:pPr>
        <w:pStyle w:val="Heading2"/>
      </w:pPr>
      <w:r>
        <w:t xml:space="preserve">Текст</w:t>
      </w:r>
    </w:p>
    <w:p>
      <w:r>
        <w:t xml:space="preserve">- быть истцом и ответчиком в суде;</w:t>
      </w:r>
    </w:p>
    <w:p>
      <w:pPr>
        <w:pStyle w:val="Heading2"/>
      </w:pPr>
      <w:r>
        <w:t xml:space="preserve">Текст</w:t>
      </w:r>
    </w:p>
    <w:p>
      <w:r>
        <w:t xml:space="preserve">- обеспечить своим участникам возможность ознакомиться с документами и решениями, затрагивающими их права и интересы;</w:t>
      </w:r>
    </w:p>
    <w:p>
      <w:pPr>
        <w:pStyle w:val="Heading2"/>
      </w:pPr>
      <w:r>
        <w:t xml:space="preserve">Текст</w:t>
      </w:r>
    </w:p>
    <w:p>
      <w:r>
        <w:t xml:space="preserve">-распространять информацию о своей деятельности, связанной с управлением объектом кондоминиума;</w:t>
      </w:r>
    </w:p>
    <w:p>
      <w:pPr>
        <w:pStyle w:val="Heading2"/>
      </w:pPr>
      <w:r>
        <w:t xml:space="preserve">Текст</w:t>
      </w:r>
    </w:p>
    <w:p>
      <w:r>
        <w:t xml:space="preserve">- осуществлять иные права, не противоречащие законодательству Республики Казахстан.</w:t>
      </w:r>
    </w:p>
    <w:p>
      <w:pPr>
        <w:pStyle w:val="Heading2"/>
      </w:pPr>
      <w:r>
        <w:t xml:space="preserve">Текст</w:t>
      </w:r>
    </w:p>
    <w:p>
      <w:r>
        <w:t xml:space="preserve">3.2. Кооператив обязан:</w:t>
      </w:r>
    </w:p>
    <w:p>
      <w:pPr>
        <w:pStyle w:val="Heading2"/>
      </w:pPr>
      <w:r>
        <w:t xml:space="preserve">Текст</w:t>
      </w:r>
    </w:p>
    <w:p>
      <w:r>
        <w:t xml:space="preserve">- соблюдать законодательство Республики Казахстан;</w:t>
      </w:r>
    </w:p>
    <w:p>
      <w:pPr>
        <w:pStyle w:val="Heading2"/>
      </w:pPr>
      <w:r>
        <w:t xml:space="preserve">Текст</w:t>
      </w:r>
    </w:p>
    <w:p>
      <w:r>
        <w:t xml:space="preserve">- уплачивать налоги и другие обязательные платежи в бюджет в установленном порядке;</w:t>
      </w:r>
    </w:p>
    <w:p>
      <w:pPr>
        <w:pStyle w:val="Heading2"/>
      </w:pPr>
      <w:r>
        <w:t xml:space="preserve">Текст</w:t>
      </w:r>
    </w:p>
    <w:p>
      <w:r>
        <w:t xml:space="preserve">- отвечать по своим обязательствам всем принадлежащим им имуществом (за исключением учреждений);</w:t>
      </w:r>
    </w:p>
    <w:p>
      <w:pPr>
        <w:pStyle w:val="Heading2"/>
      </w:pPr>
      <w:r>
        <w:t xml:space="preserve">Текст</w:t>
      </w:r>
    </w:p>
    <w:p>
      <w:r>
        <w:t xml:space="preserve">- информировать членов кооператива о поступлении и расходовании денежных средств, согласно форме, ежемесячного и годового отчетов по управлению объектом кондоминиума, утвержденных уполномоченным органом;</w:t>
      </w:r>
    </w:p>
    <w:p>
      <w:pPr>
        <w:pStyle w:val="Heading2"/>
      </w:pPr>
      <w:r>
        <w:t xml:space="preserve">Текст</w:t>
      </w:r>
    </w:p>
    <w:p>
      <w:r>
        <w:t xml:space="preserve">- предоставлять сведения в соответствии с требованиями правил ведения реестра многоквартирных жилых домов по формам управления объектом кондом</w:t>
      </w:r>
    </w:p>
    <w:p>
      <w:pPr>
        <w:pStyle w:val="Heading2"/>
      </w:pPr>
      <w:r>
        <w:t xml:space="preserve">Текст</w:t>
      </w:r>
    </w:p>
    <w:p>
      <w:r>
        <w:t xml:space="preserve">- иные функции, направленные на достижение целей и задач Кооператива;</w:t>
      </w:r>
    </w:p>
    <w:p>
      <w:pPr>
        <w:pStyle w:val="Heading2"/>
      </w:pPr>
      <w:r>
        <w:t xml:space="preserve">Глава 4 Члены Кооператива, их права и обязанности</w:t>
      </w:r>
    </w:p>
    <w:p>
      <w:pPr>
        <w:pStyle w:val="Heading2"/>
      </w:pPr>
      <w:r>
        <w:t xml:space="preserve">Текст</w:t>
      </w:r>
    </w:p>
    <w:p>
      <w:r>
        <w:t xml:space="preserve">4.1. Членами Кооператива являются собственники квартир, нежилых помещений, многоквартирных жилых домов входящих в состав Кооператива.</w:t>
      </w:r>
    </w:p>
    <w:p>
      <w:pPr>
        <w:pStyle w:val="Heading2"/>
      </w:pPr>
      <w:r>
        <w:t xml:space="preserve">Текст</w:t>
      </w:r>
    </w:p>
    <w:p>
      <w:r>
        <w:t xml:space="preserve">4.2. Член Кооператива имеет право:</w:t>
      </w:r>
    </w:p>
    <w:p>
      <w:pPr>
        <w:pStyle w:val="Heading2"/>
      </w:pPr>
      <w:r>
        <w:t xml:space="preserve">Текст</w:t>
      </w:r>
    </w:p>
    <w:p>
      <w:r>
        <w:t xml:space="preserve">избирать и быть избранным Председателем Кооператива;</w:t>
      </w:r>
    </w:p>
    <w:p>
      <w:pPr>
        <w:pStyle w:val="Heading2"/>
      </w:pPr>
      <w:r>
        <w:t xml:space="preserve">Текст</w:t>
      </w:r>
    </w:p>
    <w:p>
      <w:r>
        <w:t xml:space="preserve">избирать и быть избранным в члены Совета Кооператива;</w:t>
      </w:r>
    </w:p>
    <w:p>
      <w:pPr>
        <w:pStyle w:val="Heading2"/>
      </w:pPr>
      <w:r>
        <w:t xml:space="preserve">Текст</w:t>
      </w:r>
    </w:p>
    <w:p>
      <w:r>
        <w:t xml:space="preserve">избирать и быть избранным в члены Ревизионной комиссии Кооператива;</w:t>
      </w:r>
    </w:p>
    <w:p>
      <w:pPr>
        <w:pStyle w:val="Heading2"/>
      </w:pPr>
      <w:r>
        <w:t xml:space="preserve">Текст</w:t>
      </w:r>
    </w:p>
    <w:p>
      <w:r>
        <w:t xml:space="preserve">получать полную информацию о деятельности Кооператива, включая протоколы собраний, финансовую, бухгалтерскую и другую информацию.</w:t>
      </w:r>
    </w:p>
    <w:p>
      <w:pPr>
        <w:pStyle w:val="Heading2"/>
      </w:pPr>
      <w:r>
        <w:t xml:space="preserve">Текст</w:t>
      </w:r>
    </w:p>
    <w:p>
      <w:r>
        <w:t xml:space="preserve">4.3. Член Кооператива обязан:</w:t>
      </w:r>
    </w:p>
    <w:p>
      <w:pPr>
        <w:pStyle w:val="Heading2"/>
      </w:pPr>
      <w:r>
        <w:t xml:space="preserve">Текст</w:t>
      </w:r>
    </w:p>
    <w:p>
      <w:r>
        <w:t xml:space="preserve">выполнять требования Устава Кооператива и решения общего собрания Совета Кооператива;</w:t>
      </w:r>
    </w:p>
    <w:p>
      <w:pPr>
        <w:pStyle w:val="Heading2"/>
      </w:pPr>
      <w:r>
        <w:t xml:space="preserve">Текст</w:t>
      </w:r>
    </w:p>
    <w:p>
      <w:r>
        <w:t xml:space="preserve">использовать площадь по назначению, обеспечивать ее сохранность, соблюдать правила пользования жилыми помещениями, содержания дома и придомовой территории;</w:t>
      </w:r>
    </w:p>
    <w:p>
      <w:pPr>
        <w:pStyle w:val="Heading2"/>
      </w:pPr>
      <w:r>
        <w:t xml:space="preserve">Текст</w:t>
      </w:r>
    </w:p>
    <w:p>
      <w:r>
        <w:t xml:space="preserve">осуществлять взносы на управление объектом кондоминиума;</w:t>
      </w:r>
    </w:p>
    <w:p>
      <w:pPr>
        <w:pStyle w:val="Heading2"/>
      </w:pPr>
      <w:r>
        <w:t xml:space="preserve">Текст</w:t>
      </w:r>
    </w:p>
    <w:p>
      <w:r>
        <w:t xml:space="preserve">при временном выезде член Кооператива сохраняет права и несет обязанности, предусмотренные настоящим Уставом и жилищным законодательством;</w:t>
      </w:r>
    </w:p>
    <w:p>
      <w:pPr>
        <w:pStyle w:val="Heading2"/>
      </w:pPr>
      <w:r>
        <w:t xml:space="preserve">Глава 5 Прекращение деятельности Кооператива</w:t>
      </w:r>
    </w:p>
    <w:p>
      <w:pPr>
        <w:pStyle w:val="Heading2"/>
      </w:pPr>
      <w:r>
        <w:t xml:space="preserve">Текст</w:t>
      </w:r>
    </w:p>
    <w:p>
      <w:r>
        <w:t xml:space="preserve">5.1. Кооператив может быть реорганизован и ликвидирован по решению собрания Совета Кооператива либо по иным основаниям, предусмотренным законодательством Республики Казахстан;</w:t>
      </w:r>
    </w:p>
    <w:p>
      <w:pPr>
        <w:pStyle w:val="Heading2"/>
      </w:pPr>
      <w:r>
        <w:t xml:space="preserve">Текст</w:t>
      </w:r>
    </w:p>
    <w:p>
      <w:r>
        <w:t xml:space="preserve">5.2. Порядок реорганизации и ликвидации Кооператива регулируется Гражданским Кодексом Республики Казахстан и иными нормативными правовыми актами Республики Казахстан;</w:t>
      </w:r>
    </w:p>
    <w:p>
      <w:pPr>
        <w:pStyle w:val="Heading2"/>
      </w:pPr>
      <w:r>
        <w:t xml:space="preserve">Текст</w:t>
      </w:r>
    </w:p>
    <w:p>
      <w:r>
        <w:t xml:space="preserve">5.3. Имущество и средства ликвидированного Кооператива после расчетов с кредиторами, не могут быть распределены между членами Кооператива и передаются на цели, указанные в настоящем Уставе.</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