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совместный приказ исполняющего обязанности Министра внутренних дел Республики Казахстан от 24 июля 2023 года № 597 и Министра юстиции Республики Казахстан от 25 июля 2023 года № 524 "Об утверждении Правил создания, ведения и использования Национальных реестров идентификационных номеров"</w:t>
      </w:r>
    </w:p>
    <w:p>
      <w:r>
        <w:t xml:space="preserve">Приказ, Изменения. Министерство внутренних дел Республики Казахстан, Министерство юстиции Республики Казахстан. от 10.09.2025. № 214428. редакция от 10.09.2025</w:t>
      </w:r>
    </w:p>
    <w:p>
      <w:pPr>
        <w:pStyle w:val="Heading2"/>
      </w:pPr>
      <w:r>
        <w:t xml:space="preserve">Текст</w:t>
      </w:r>
    </w:p>
    <w:p>
      <w:r>
        <w:t xml:space="preserve">ПРИКАЗЫВАЕМ: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совместный приказ исполняющего обязанности Министра внутренних дел Республики Казахстан от 24 июля 2023 года № 597 и Министра юстиции Республики Казахстан от 25 июля 2023 года № 524 "Об утверждении Правил создания, ведения и использования Национальных реестров идентификационных номеров" (зарегистрированный в Реестре государственной регистрации нормативных правовых актов за № 33159)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83-6) пункта 15 Положения о Министерстве внутренних дел Республики Казахстан, утвержденным постановлением Правительства Республики Казахстан от 22 июня 2005 года № 607 и подпунктом 135-1) пункта 14 Положения о Министерстве юстиции Республики Казахстан, утвержденным постановлением Правительства Республики Казахстан от 28 октября 2004 года № 1120 ПРИКА ЗЫВАЕМ: ";</w:t>
      </w:r>
    </w:p>
    <w:p>
      <w:r>
        <w:t xml:space="preserve">в Правилах создания, ведения и использования Национального реестра индивидуальных идентификационных номеров, утвержденных указанным совместным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создания, ведения и использования Национального реестра индивидуальных идентификационных номеров разработаны в соответствии с подпунктом 83-6) пункта 15 Положения о Министерстве внутренних дел Республики Казахстан, утвержденным постановлением Правительства Республики Казахстан от 22 июня 2005 года № 607 и определяют порядок создания, ведения и использования Национальных реестров индивидуальных идентификационных номеров (далее – Реестр).";</w:t>
      </w:r>
    </w:p>
    <w:p>
      <w:r>
        <w:t xml:space="preserve">абзац первый пункта 13 изложить в следующей редакции:</w:t>
      </w:r>
    </w:p>
    <w:p>
      <w:r>
        <w:t xml:space="preserve">"13. Сведения, содержащиеся в Нацреестре, кроме информации, являющейся общедоступной, не подлежат разглашению, за исключением случаев представления сведений в соответствии со статьей 11 Закона Республики Казахстан "О национальных реестрах идентификационных номеров:";</w:t>
      </w:r>
    </w:p>
    <w:p>
      <w:r>
        <w:t xml:space="preserve">в Правилах создания, ведения и использования Национального реестра бизнес-идентификационных номеров,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создания, ведения и использования Национального реестра бизнес - идентификационных номеров разработаны в соответствии подпунктом 135-1) пункта 14 Положения о Министерстве юстиции Республики Казахстан, утвержденным постановлением Правительства Республики Казахстан от 28 октября 2004 года № 1120 и определяют порядок создания, ведения и использования Национальных реестров бизнес-идентификационных номеров (далее – Нацреестр).";</w:t>
      </w:r>
    </w:p>
    <w:p>
      <w:r>
        <w:t xml:space="preserve">абзац первый пункта 10 изложить в следующей редакции:</w:t>
      </w:r>
    </w:p>
    <w:p>
      <w:r>
        <w:t xml:space="preserve">"10. Сведения, содержащиеся в Нацреестре, кроме информации, являющейся общедоступной, не подлежат разглашению, за исключением случаев представления сведений в соответствии со статьей 11 Закона Республики Казахстан "О национальных реестрах идентификационных номеров:";</w:t>
      </w:r>
    </w:p>
    <w:p>
      <w:pPr>
        <w:pStyle w:val="Heading2"/>
      </w:pPr>
      <w:r>
        <w:t xml:space="preserve">Пункт 2</w:t>
      </w:r>
    </w:p>
    <w:p>
      <w:r>
        <w:t xml:space="preserve">2. Комитету миграционной службы Министерства внутренних дел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совместного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совместного приказа на интернет-ресурсе Министерства внутренних дел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пяти рабочих дней после государственной регистрации настоящего приказа представление в Департамент юридической и нормотворческой координации Министерства внутренних дел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совместного приказа возложить на курирующих заместителя министра внутренних дел Республики Казахстан и вице-министра юстиции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совместный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внутренних дел Республики Казахстан | _____________ Е. Саденов |</w:t>
      </w:r>
    </w:p>
    <w:p>
      <w:r>
        <w:t xml:space="preserve">|---|---|</w:t>
      </w:r>
    </w:p>
    <w:p>
      <w:r>
        <w:t xml:space="preserve">| Министр юстиции Республики Казахстан | _____________ Е. Сарсембаев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