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Алгинского района от 9 декабря 2013 года № 528 "Об утверждении Правил использования безнадзорных животных поступивших в коммунальную собственность"</w:t>
      </w:r>
    </w:p>
    <w:p>
      <w:r>
        <w:t xml:space="preserve">Постановление, Изменения. Акимат Алгинского района. от 30.10.2024. № 202274.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Акимат Алгинского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Алгинского района от 9 декабря 2013 года № 528 "Об утверждении Правил использования безнадзорных животных поступивших в коммунальную собственность" (зарегистрированное в Реестре государственной регистрации нормативных правовых актов № 3716)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Алгинского района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Алгинского района | Н. Ержанов |</w:t>
      </w:r>
    </w:p>
    <w:p>
      <w:r>
        <w:t xml:space="preserve">|---|---|</w:t>
      </w:r>
    </w:p>
    <w:p>
      <w:r>
        <w:t xml:space="preserve">|  | Приложение к постановлению акимата Алгинского района от "30" октября 2024 года № 261 |</w:t>
      </w:r>
    </w:p>
    <w:p>
      <w:r>
        <w:t xml:space="preserve">|---|---|</w:t>
      </w:r>
    </w:p>
    <w:p>
      <w:r>
        <w:t xml:space="preserve">|  | Приложение к постановлению акимата Алгинского района от "9" декабря 2013 года № 528 |</w:t>
      </w:r>
    </w:p>
    <w:p>
      <w:pPr>
        <w:pStyle w:val="Heading2"/>
      </w:pPr>
      <w:r>
        <w:t xml:space="preserve">Глава Правила использования безнадзорных животных, поступивших в коммунальную собственность</w:t>
      </w:r>
    </w:p>
    <w:p>
      <w:pPr>
        <w:pStyle w:val="Heading2"/>
      </w:pPr>
      <w:r>
        <w:t xml:space="preserve">Текст</w:t>
      </w:r>
    </w:p>
    <w:p>
      <w:r>
        <w:t xml:space="preserve">Настоящие Правила использования безнадзорных животных, поступивших в коммунальную собственность (далее - Правила) разработаны в соответствии со статьей 246 Гражданского Кодекса Республики Казахстан, подпунктом 22) статьи 18 Закона Республики Казахстан "О государственном имуществе", подпунктом 2) пункта 1 статьи 31 Закона Республики Казахстан "О местном государственном управлении и самоуправлении в Республике Казахстан".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В настоящих Правилах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животные – сельскохозяйственные и домашние животные;</w:t>
      </w:r>
    </w:p>
    <w:p>
      <w:pPr>
        <w:pStyle w:val="Heading2"/>
      </w:pPr>
      <w:r>
        <w:t xml:space="preserve">Подпункт 2</w:t>
      </w:r>
    </w:p>
    <w:p>
      <w:r>
        <w:t xml:space="preserve">2) безнадзорные животные – животные, имеющие собственника и временно выбывшие из его владения (попечения), не имеющие собственника либо собственник которых неизвестен, а также домашние животные, от права собственности на которых собственник отказался;</w:t>
      </w:r>
    </w:p>
    <w:p>
      <w:pPr>
        <w:pStyle w:val="Heading2"/>
      </w:pPr>
      <w:r>
        <w:t xml:space="preserve">Подпункт 3</w:t>
      </w:r>
    </w:p>
    <w:p>
      <w:r>
        <w:t xml:space="preserve">3) владелец животного – физическое или юридическое лицо, которое имеет в собственности или ином владении животное;</w:t>
      </w:r>
    </w:p>
    <w:p>
      <w:pPr>
        <w:pStyle w:val="Heading2"/>
      </w:pPr>
      <w:r>
        <w:t xml:space="preserve">Подпункт 4</w:t>
      </w:r>
    </w:p>
    <w:p>
      <w:r>
        <w:t xml:space="preserve">4) местный исполнительный орган (акимат) - коллегиальный исполнительный орган, возглавляемый акимом района, осуществляющий в пределах своей компетенции местное государственное управление и самоуправление на соответствующей территории;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– исполнительный государственный орган, финансируемый из местного бюджета, уполномоченный управлять коммунальной собственностью района.</w:t>
      </w:r>
    </w:p>
    <w:p>
      <w:pPr>
        <w:pStyle w:val="Heading2"/>
      </w:pPr>
      <w:r>
        <w:t xml:space="preserve">Глава 2. Использование безнадзорных животных</w:t>
      </w:r>
    </w:p>
    <w:p>
      <w:pPr>
        <w:pStyle w:val="Heading2"/>
      </w:pPr>
      <w:r>
        <w:t xml:space="preserve">Пункт 2</w:t>
      </w:r>
    </w:p>
    <w:p>
      <w:r>
        <w:t xml:space="preserve">2. Лицо, задержавшее безнадзорный или пригульный скот и других домашних или прирученных животных, обязан возвратить их собственнику.</w:t>
      </w:r>
    </w:p>
    <w:p>
      <w:r>
        <w:t xml:space="preserve">Если собственник или его местопребывание неизвестны, лица, задержавшие безнадзорных животных, не позднее трех дней с момента такого задержания должны письменно заявить об обнаруженных животных в органы внутренних дел или в местные исполнительные органы, которые принимают меры к розыску собственника.</w:t>
      </w:r>
    </w:p>
    <w:p>
      <w:pPr>
        <w:pStyle w:val="Heading2"/>
      </w:pPr>
      <w:r>
        <w:t xml:space="preserve">Пункт 3</w:t>
      </w:r>
    </w:p>
    <w:p>
      <w:r>
        <w:t xml:space="preserve">3. На период розыска собственника животных они могут быть оставлены лицом, задержавшим животных, у него на содержании и в пользовании, либо сданы им на содержание и в пользование другому лицу, имеющему необходимые условия для этого. По просьбе лица, задержавшего животных, подыскание лица, имеющего необходимые условия для их содержания и пользования, и передачу им животных осуществляет местный исполнительный орган.</w:t>
      </w:r>
    </w:p>
    <w:p>
      <w:pPr>
        <w:pStyle w:val="Heading2"/>
      </w:pPr>
      <w:r>
        <w:t xml:space="preserve">Пункт 4</w:t>
      </w:r>
    </w:p>
    <w:p>
      <w:r>
        <w:t xml:space="preserve">4. Лицо, задержавшее животных, и лицо, которому они переданы на содержание и в пользование, отвечают за гибель и порчу животных лишь при наличии вины и в пределах стоимости этих животных.</w:t>
      </w:r>
    </w:p>
    <w:p>
      <w:pPr>
        <w:pStyle w:val="Heading2"/>
      </w:pPr>
      <w:r>
        <w:t xml:space="preserve">Пункт 5</w:t>
      </w:r>
    </w:p>
    <w:p>
      <w:r>
        <w:t xml:space="preserve">5. В случае возврата животных собственнику, лицо, задержавшее животных, и лицо, у которого они находились на содержании и в пользовании, имеют право получить от этого собственника возмещение своих расходов, связанных с содержанием животных, с зачетом выгод, извлеченных от пользования животными.</w:t>
      </w:r>
    </w:p>
    <w:p>
      <w:pPr>
        <w:pStyle w:val="Heading2"/>
      </w:pPr>
      <w:r>
        <w:t xml:space="preserve">Пункт 6</w:t>
      </w:r>
    </w:p>
    <w:p>
      <w:r>
        <w:t xml:space="preserve">6. Нашедший безнадзорное или пригульный скот и других домашних животных имеет право на получение вознаграждения от собственника данного имущества согласно пункту 6 статьи 245 Гражданского Кодекса Республики Казахстан.</w:t>
      </w:r>
    </w:p>
    <w:p>
      <w:pPr>
        <w:pStyle w:val="Heading2"/>
      </w:pPr>
      <w:r>
        <w:t xml:space="preserve">Глава 3. Возникновения права государственной собственности за безнадзорными животными</w:t>
      </w:r>
    </w:p>
    <w:p>
      <w:pPr>
        <w:pStyle w:val="Heading2"/>
      </w:pPr>
      <w:r>
        <w:t xml:space="preserve">Пункт 7</w:t>
      </w:r>
    </w:p>
    <w:p>
      <w:r>
        <w:t xml:space="preserve">7. При отказе лица, у которого находились на содержании и в пользовании безнадзорные животные, от приобретения в собственность содержавшихся у него животных они поступают в районную коммунальную собственность и используются в порядке, определяемом Постановлением Правительства Республики Казахстан от 26 июля 2002 года №833 "Некоторые вопросы учета, хранения, оценки и дальнейшего использования имущества, обращенного (поступившего) в собственность государства по отдельным основаниям".</w:t>
      </w:r>
    </w:p>
    <w:p>
      <w:pPr>
        <w:pStyle w:val="Heading2"/>
      </w:pPr>
      <w:r>
        <w:t xml:space="preserve">Пункт 8</w:t>
      </w:r>
    </w:p>
    <w:p>
      <w:r>
        <w:t xml:space="preserve">8. В случае явки прежнего собственника животных после их перехода в государственную собственность прежний собственник вправе при наличии обстоятельств,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собственника, требовать их возврата ему на условиях, определяемых по соглашению с соответствующими местными исполнительными органами районов, городов областного значения, а при не достижении согласия - в судебном порядке.</w:t>
      </w:r>
    </w:p>
    <w:p>
      <w:pPr>
        <w:pStyle w:val="Heading2"/>
      </w:pPr>
      <w:r>
        <w:t xml:space="preserve">Пункт 9</w:t>
      </w:r>
    </w:p>
    <w:p>
      <w:r>
        <w:t xml:space="preserve">9. Если в течение шести месяцев с момента заявления о задержании рабочего и крупного рогатого скота и двух месяцев - других домашних животных их собственник не будет обнаружен и не заявит о своем праве на них, право собственности на этих животных переходит к лицу, у которого они находились на содержании и в пользовании.</w:t>
      </w:r>
    </w:p>
    <w:p>
      <w:pPr>
        <w:pStyle w:val="Heading2"/>
      </w:pPr>
      <w:r>
        <w:t xml:space="preserve">Глава 4. Заключительные положения</w:t>
      </w:r>
    </w:p>
    <w:p>
      <w:pPr>
        <w:pStyle w:val="Heading2"/>
      </w:pPr>
      <w:r>
        <w:t xml:space="preserve">Пункт 10</w:t>
      </w:r>
    </w:p>
    <w:p>
      <w:r>
        <w:t xml:space="preserve">10. Расходы, связанные с учетом, хранением, оценкой и продажей безнадзорных животных, возмещаются из средств местного бюджета согласно Бюджетному Кодексу Республики Казахстан.</w:t>
      </w:r>
    </w:p>
    <w:p>
      <w:pPr>
        <w:pStyle w:val="Heading2"/>
      </w:pPr>
      <w:r>
        <w:t xml:space="preserve">Пункт 11</w:t>
      </w:r>
    </w:p>
    <w:p>
      <w:r>
        <w:t xml:space="preserve">11. Средства, вырученные от продажи безнадзорных животных, подлежат в течение пяти рабочих дней перечислению в местный бюджет, если иное не установлено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В случае отмены судом акта, послужившего основанием для принятия безнадзорного животного в коммунальную собственность, уполномоченный орган возвращает безнадзорное животное прежнему владельцу.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