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12 мая 2020 года № 196 "Об утверждении Правил оказания государственной услуги "Аккредитация субъектов научной и (или) научно-технической деятельности"</w:t>
      </w:r>
    </w:p>
    <w:p>
      <w:r>
        <w:t xml:space="preserve">Приказ, Изменения. Министерство науки и высшего образования Республики Казахстан (Образован Указом Президента РК от 11.06.2022 г. № 917). от 16.06.2023. № 183137. редакция от 16.06.2023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12 мая 2020 года № 196 "Об утверждении Правил оказания государственной услуги "Аккредитация субъектов научной и (или) научно-технической деятельности" (зарегистрирован в Реестре государственной регистрации нормативных правовых актов под № 20626), следующее изменение:</w:t>
      </w:r>
    </w:p>
    <w:p>
      <w:r>
        <w:t xml:space="preserve">Правила оказания государственной услуги "Аккредитация субъектов научной и (или) научно-технической деятельности", утвержденные указанным приказом, изложить в новой редакции согласно приложению 1 к настоящему приказу.</w:t>
      </w:r>
    </w:p>
    <w:p>
      <w:pPr>
        <w:pStyle w:val="Heading2"/>
      </w:pPr>
      <w:r>
        <w:t xml:space="preserve">Пункт 2</w:t>
      </w:r>
    </w:p>
    <w:p>
      <w:r>
        <w:t xml:space="preserve">2. Признать утратившими силу некоторые приказы Министерства образования и науки Республики Казахстан согласно приложению 2 к настоящему приказу.</w:t>
      </w:r>
    </w:p>
    <w:p>
      <w:pPr>
        <w:pStyle w:val="Heading2"/>
      </w:pPr>
      <w:r>
        <w:t xml:space="preserve">Пункт 3</w:t>
      </w:r>
    </w:p>
    <w:p>
      <w:r>
        <w:t xml:space="preserve">3.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науки и высшего образования Республики Казахстан.</w:t>
      </w:r>
    </w:p>
    <w:p>
      <w:pPr>
        <w:pStyle w:val="Heading2"/>
      </w:pPr>
      <w:r>
        <w:t xml:space="preserve">Пункт 5</w:t>
      </w:r>
    </w:p>
    <w:p>
      <w:r>
        <w:t xml:space="preserve">5. Настоящий приказ вводится в действие после дня его официального опубликования.</w:t>
      </w:r>
    </w:p>
    <w:p>
      <w:r>
        <w:t xml:space="preserve">| Исполняющий обязанности министра науки и высшего образования Республики Казахстан | К. Акатов |</w:t>
      </w:r>
    </w:p>
    <w:p>
      <w:r>
        <w:t xml:space="preserve">|---|---|</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1 к приказу Исполняющий обязанности министра науки и высшего образования Республики Казахстан от 16 июня 2023 года № 283 |</w:t>
      </w:r>
    </w:p>
    <w:p>
      <w:r>
        <w:t xml:space="preserve">|---|---|</w:t>
      </w:r>
    </w:p>
    <w:p>
      <w:r>
        <w:t xml:space="preserve">|  | Утвержден приказом Министра образования и науки Республики Казахстан от 12 мая 2020 года № 196 |</w:t>
      </w:r>
    </w:p>
    <w:p>
      <w:pPr>
        <w:pStyle w:val="Heading2"/>
      </w:pPr>
      <w:r>
        <w:t xml:space="preserve">Глава Правила оказания государственной услуги "Аккредитация субъектов научной и (или) научно-технической деятельности"</w:t>
      </w:r>
    </w:p>
    <w:p>
      <w:pPr>
        <w:pStyle w:val="Heading2"/>
      </w:pPr>
      <w:r>
        <w:t xml:space="preserve">Глава 1 Общие положения</w:t>
      </w:r>
    </w:p>
    <w:p>
      <w:pPr>
        <w:pStyle w:val="Heading2"/>
      </w:pPr>
      <w:r>
        <w:t xml:space="preserve">Пункт 1</w:t>
      </w:r>
    </w:p>
    <w:p>
      <w:r>
        <w:t xml:space="preserve">1. Настоящие Правила оказания государственной услуги "Аккредитация субъектов научной и (или) научно-технической деятельности"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"Аккредитация субъектов научной и (или) научно-технической деятельности" (далее – государственная услуга).</w:t>
      </w:r>
    </w:p>
    <w:p>
      <w:pPr>
        <w:pStyle w:val="Heading2"/>
      </w:pPr>
      <w:r>
        <w:t xml:space="preserve">Пункт 2</w:t>
      </w:r>
    </w:p>
    <w:p>
      <w:r>
        <w:t xml:space="preserve">2. Государственная услуга оказывается Комитетом науки Министерства науки и высшего образования Республики Казахстан (далее – услугодатель) физическим и юридическим лицам (далее – услугополучатель) в соответствии c настоящими Правилами.</w:t>
      </w:r>
    </w:p>
    <w:p>
      <w:pPr>
        <w:pStyle w:val="Heading2"/>
      </w:pPr>
      <w:r>
        <w:t xml:space="preserve">Пункт 3</w:t>
      </w:r>
    </w:p>
    <w:p>
      <w:r>
        <w:t xml:space="preserve">3. В настоящих Правилах используются следующие основные понятия:</w:t>
      </w:r>
    </w:p>
    <w:p>
      <w:pPr>
        <w:pStyle w:val="Heading2"/>
      </w:pPr>
      <w:r>
        <w:t xml:space="preserve">Подпункт 1</w:t>
      </w:r>
    </w:p>
    <w:p>
      <w:r>
        <w:t xml:space="preserve">1) аккредитация – процедура, в результате которой субъектами научной и (или) научно-технической деятельности приобретается официальное признание соответствия их деятельности требованиям и стандартам, установленным законодательством Республики Казахстан;</w:t>
      </w:r>
    </w:p>
    <w:p>
      <w:pPr>
        <w:pStyle w:val="Heading2"/>
      </w:pPr>
      <w:r>
        <w:t xml:space="preserve">Подпункт 2</w:t>
      </w:r>
    </w:p>
    <w:p>
      <w:r>
        <w:t xml:space="preserve">2) свидетельство об аккредитации – документ установленного образца, подтверждающий официальное признание уполномоченным органом осуществляемой физическим, либо юридическим лицом научной, научно-технической деятельности.</w:t>
      </w:r>
    </w:p>
    <w:p>
      <w:pPr>
        <w:pStyle w:val="Heading2"/>
      </w:pPr>
      <w:r>
        <w:t xml:space="preserve">Глава 2 Порядок оказания государственной услуги</w:t>
      </w:r>
    </w:p>
    <w:p>
      <w:pPr>
        <w:pStyle w:val="Heading2"/>
      </w:pPr>
      <w:r>
        <w:t xml:space="preserve">Пункт 4</w:t>
      </w:r>
    </w:p>
    <w:p>
      <w:r>
        <w:t xml:space="preserve">4. Для получения государственной услуги услугополучатели предоставляют услугодателю или через некоммерческое акционерное общество "Государственная корпорация "Правительство для граждан" (далее – Государственная корпорация) пакет документов, указанные в пункте 8 Перечня основных требований к оказанию государственной услуги "Аккредитация субъектов научной и (или) научно-технической деятельности" согласно приложению 1 к настоящим Правилам (далее – Перечень основных требований).</w:t>
      </w:r>
    </w:p>
    <w:p>
      <w:pPr>
        <w:pStyle w:val="Heading2"/>
      </w:pPr>
      <w:r>
        <w:t xml:space="preserve">Пункт 5</w:t>
      </w:r>
    </w:p>
    <w:p>
      <w:r>
        <w:t xml:space="preserve">5.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w:t>
      </w:r>
    </w:p>
    <w:p>
      <w:pPr>
        <w:pStyle w:val="Heading2"/>
      </w:pPr>
      <w:r>
        <w:t xml:space="preserve">Пункт 6</w:t>
      </w:r>
    </w:p>
    <w:p>
      <w:r>
        <w:t xml:space="preserve">6. Сведения о документах, удостоверяющих личность,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
        <w:t xml:space="preserve">При приеме документов через Государственную корпорацию услугополучателю выдается расписка о приеме соответствующих документов.</w:t>
      </w:r>
    </w:p>
    <w:p>
      <w:r>
        <w:t xml:space="preserve">В случаях представления услугополучателем неполного пакета документов согласно перечню, предусмотренные в Перечне основных требований, и (или) документов с истекшим сроком действия работник Государственной корпорации отказывает в приеме заявления и выдает расписку по форме согласно приложению 2 к настоящим Правилам. При обращении в Государственную корпорацию день приема не входит в срок оказания государственной услуги.</w:t>
      </w:r>
    </w:p>
    <w:p>
      <w:r>
        <w:t xml:space="preserve">Сформированные заявления (с пакетом документов при наличии) с двумя экземплярами реестра направляются услугодателю через курьерскую, и (или) почтовую связь, и (или) посредством информационной системы, согласно графику. Второй экземпляр реестра возвращается в Государственную корпорацию с отметкой соответствующего услугодателя в получении.</w:t>
      </w:r>
    </w:p>
    <w:p>
      <w:r>
        <w:t xml:space="preserve">Доставка принятых заявлений с прилагаемыми документами в соответствующий услугодатель и обратно осуществляется не менее двух раз в день приема данных заявлений.</w:t>
      </w:r>
    </w:p>
    <w:p>
      <w:pPr>
        <w:pStyle w:val="Heading2"/>
      </w:pPr>
      <w:r>
        <w:t xml:space="preserve">Пункт 7</w:t>
      </w:r>
    </w:p>
    <w:p>
      <w:r>
        <w:t xml:space="preserve">7. Работник канцелярии услугодателя осуществляет прием и регистрацию документов в день их поступления и направляет руководителю услугодателя, которым в течение 1 рабочего дня назначается ответственный исполнитель структурного подразделения услугодателя (далее – ответственный исполнитель).</w:t>
      </w:r>
    </w:p>
    <w:p>
      <w:pPr>
        <w:pStyle w:val="Heading2"/>
      </w:pPr>
      <w:r>
        <w:t xml:space="preserve">Пункт 8</w:t>
      </w:r>
    </w:p>
    <w:p>
      <w:r>
        <w:t xml:space="preserve">8. В случаях представления услугополучателем неполного пакета документов согласно перечню предусмотренного Перечнем основных требований, и (или) документов с истекшим сроком действия услугодатель отказывает в приеме заявления.</w:t>
      </w:r>
    </w:p>
    <w:p>
      <w:r>
        <w:t xml:space="preserve">Ответственный исполнитель с момента получения заявления проверяет соответствия представленных документов, данных (сведений), содержащихся в них согласно Перечню основных требований.</w:t>
      </w:r>
    </w:p>
    <w:p>
      <w:r>
        <w:t xml:space="preserve">В случае не соответствия представленных документов согласно Перечню основных требований, ответственный исполнитель составляет Акт экспертизы (в произвольной форме) по аккредитации субъекта научной и (или) научно-технической деятельности (далее – Акт экспертизы) и согласовывает его с руководителем ответственного структурного подразделения.</w:t>
      </w:r>
    </w:p>
    <w:p>
      <w:r>
        <w:t xml:space="preserve">На основании Акта экспертизы ответственный исполнитель готовит мотивированный ответ об отказе, который в течение 1 рабочего дня согласовывает у руководителя ответственного структурного подразделения, и подписывает у руководителя услугодателя либо его заместителя для направления услугополучателю.</w:t>
      </w:r>
    </w:p>
    <w:p>
      <w:pPr>
        <w:pStyle w:val="Heading2"/>
      </w:pPr>
      <w:r>
        <w:t xml:space="preserve">Пункт 9</w:t>
      </w:r>
    </w:p>
    <w:p>
      <w:r>
        <w:t xml:space="preserve">9. В случае соответствия представленных документов услугополчателя Перечню основных требований ответственный исполнитель составляет Акт экспертизы (в произвольной форме) и согласовывает его с руководителем ответственного структурного подразделения и (или) с заместителем руководителя услугодателя, согласно которому в течение одного рабочего дня оформляет решение о выдаче свидетельства об аккредитации сроком на пять лет согласно приложению 3 к настоящим Правилам, и подписывает его у руководителя услугодателя либо лица его замещающего.</w:t>
      </w:r>
    </w:p>
    <w:p>
      <w:r>
        <w:t xml:space="preserve">При этом свидетельство об аккредитации, выданное ранее, признается утратившим силу.</w:t>
      </w:r>
    </w:p>
    <w:p>
      <w:pPr>
        <w:pStyle w:val="Heading2"/>
      </w:pPr>
      <w:r>
        <w:t xml:space="preserve">Пункт 10</w:t>
      </w:r>
    </w:p>
    <w:p>
      <w:r>
        <w:t xml:space="preserve">10. При выявлении оснований для отказа в оказании государственной услуги ответственный исполнитель уведомляет заявителя о предварительном решении об отказе в оказании государственной услуги, а также времени, дате и месте (способе) проведения заслушивания для возможности выразить заявителю позицию по предварительному решению.</w:t>
      </w:r>
    </w:p>
    <w:p>
      <w:r>
        <w:t xml:space="preserve">Уведомление о заслушивании направляется не менее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Заслушивание проводится не позднее 2 (двух) рабочих дней со дня уведомления.</w:t>
      </w:r>
    </w:p>
    <w:p>
      <w:r>
        <w:t xml:space="preserve">По итогам заслушивания выдается свидетельство об аккредитации, либо мотивированный отказ в оказании государственной услуги.</w:t>
      </w:r>
    </w:p>
    <w:p>
      <w:pPr>
        <w:pStyle w:val="Heading2"/>
      </w:pPr>
      <w:r>
        <w:t xml:space="preserve">Пункт 11</w:t>
      </w:r>
    </w:p>
    <w:p>
      <w:r>
        <w:t xml:space="preserve">11. Выдача услугополучателю готового свидетельства об аккредитации осуществляется, при предъявлении документа, удостоверяющего личность или электронного документа из сервиса цифровых документов (для идентификации личности) (либо его представителя: юридического лица по доверенности организации; физические лица по нотариально засвидетельствованной доверенности или его представителю, полномочия которого оформлены в соответствии со статьей 68 АППК РК.</w:t>
      </w:r>
    </w:p>
    <w:p>
      <w:pPr>
        <w:pStyle w:val="Heading2"/>
      </w:pPr>
      <w:r>
        <w:t xml:space="preserve">Пункт 12</w:t>
      </w:r>
    </w:p>
    <w:p>
      <w:r>
        <w:t xml:space="preserve">12. Доставка результатов оказания государственной услуги осуществляется услугодателем для Государственной корпорации города Астана в течение 1 (одного) календарного дня через курьера, для Государственной корпорации других регионов - посредством почтовой связи в течении 7 (семи) календарных дней.</w:t>
      </w:r>
    </w:p>
    <w:p>
      <w:r>
        <w:t xml:space="preserve">При этом, услугодателем обеспечивается доставка результата государственной услуги в Государственную корпорацию, не позднее чем за сутки до истечения срока оказания государственной услуги.</w:t>
      </w:r>
    </w:p>
    <w:p>
      <w:pPr>
        <w:pStyle w:val="Heading2"/>
      </w:pPr>
      <w:r>
        <w:t xml:space="preserve">Пункт 13</w:t>
      </w:r>
    </w:p>
    <w:p>
      <w:r>
        <w:t xml:space="preserve">13. Государственная корпорация обеспечивает хранение результата государственной услуги в течение 1 (одного) месяца, после чего передает его услугодателю для дальнейшего хранения в течение 1 (одного) года. При обращении услугополучателя по истечении 1 (одного) месяца, по запросу Государственной корпорации услугодатель в течение 10 (десяти) рабочих дней (расположенной в городе Астана в течение 1 (одного) рабочего дня) направляет готовый результат оказания государственной услуги в Государственную корпорацию для выдачи услугополучателю.</w:t>
      </w:r>
    </w:p>
    <w:p>
      <w:pPr>
        <w:pStyle w:val="Heading2"/>
      </w:pPr>
      <w:r>
        <w:t xml:space="preserve">Пункт 14</w:t>
      </w:r>
    </w:p>
    <w:p>
      <w:r>
        <w:t xml:space="preserve">14. Услугополучатель (юридическое лицо), для которого научно-техническая деятельность не является основным видом деятельности, в целях решения задач, закрепленных в учредительных документах, имеющий в своей структуре научные подразделения, проходит аккредитацию у услугодателя с целью получения свидетельства об аккредитации.</w:t>
      </w:r>
    </w:p>
    <w:p>
      <w:r>
        <w:t xml:space="preserve">При подаче документов на аккредитацию наукометрические данные ученых подаются не более 2 раз (как физическое лицо и с основного места работы ученого).</w:t>
      </w:r>
    </w:p>
    <w:p>
      <w:pPr>
        <w:pStyle w:val="Heading2"/>
      </w:pPr>
      <w:r>
        <w:t xml:space="preserve">Пункт 15</w:t>
      </w:r>
    </w:p>
    <w:p>
      <w:r>
        <w:t xml:space="preserve">15. Аккредитация филиалов проводится в составе головной организации.</w:t>
      </w:r>
    </w:p>
    <w:p>
      <w:pPr>
        <w:pStyle w:val="Heading2"/>
      </w:pPr>
      <w:r>
        <w:t xml:space="preserve">Пункт 16</w:t>
      </w:r>
    </w:p>
    <w:p>
      <w:r>
        <w:t xml:space="preserve">16. Услугодатель формирует базу данных аккредитованных субъектов, получивших свидетельства об аккредитации, а также прекративших действие свидетельств, размещающуюся на интернет-ресурсах услугодателя.</w:t>
      </w:r>
    </w:p>
    <w:p>
      <w:pPr>
        <w:pStyle w:val="Heading2"/>
      </w:pPr>
      <w:r>
        <w:t xml:space="preserve">Пункт 17</w:t>
      </w:r>
    </w:p>
    <w:p>
      <w:r>
        <w:t xml:space="preserve">17. В случае изменения фамилии, имени, отчества (при его наличии) услугополучателя (физического лица) и (или) наименования услугополучателя (юридического лица), аккредитованные субъекты подают заявление услугодателю согласно приложению 11 к настоящим Правилам, о переоформлении свидетельства об аккредитации с приложением подтверждающих документов согласно пункту 8 Перечню основных требований, в соответствии с которым услугополчателю выдается свидетельство об аккредитации с ранее выданным сроком действия.</w:t>
      </w:r>
    </w:p>
    <w:p>
      <w:pPr>
        <w:pStyle w:val="Heading2"/>
      </w:pPr>
      <w:r>
        <w:t xml:space="preserve">Пункт 18</w:t>
      </w:r>
    </w:p>
    <w:p>
      <w:r>
        <w:t xml:space="preserve">18. В случае утери свидетельства об аккредитации, услугодатель по письменному заявлению аккредитованного субъекта в срок до пяти рабочих дней выдает дубликат свидетельства об аккредитации.</w:t>
      </w:r>
    </w:p>
    <w:p>
      <w:pPr>
        <w:pStyle w:val="Heading2"/>
      </w:pPr>
      <w:r>
        <w:t xml:space="preserve">Пункт 19</w:t>
      </w:r>
    </w:p>
    <w:p>
      <w:r>
        <w:t xml:space="preserve">19. До истечения срока свидетельство об аккредитации прекращает свое действие в случаях:</w:t>
      </w:r>
    </w:p>
    <w:p>
      <w:pPr>
        <w:pStyle w:val="Heading2"/>
      </w:pPr>
      <w:r>
        <w:t xml:space="preserve">Подпункт 1</w:t>
      </w:r>
    </w:p>
    <w:p>
      <w:r>
        <w:t xml:space="preserve">1) реорганизации (в формах слияние, присоединение, разделение, выделение, преобразование) или ликвидации юридического лица;</w:t>
      </w:r>
    </w:p>
    <w:p>
      <w:pPr>
        <w:pStyle w:val="Heading2"/>
      </w:pPr>
      <w:r>
        <w:t xml:space="preserve">Подпункт 2</w:t>
      </w:r>
    </w:p>
    <w:p>
      <w:r>
        <w:t xml:space="preserve">2) наличия письменного заявления субъекта о прекращении действия свидетельства;</w:t>
      </w:r>
    </w:p>
    <w:p>
      <w:pPr>
        <w:pStyle w:val="Heading2"/>
      </w:pPr>
      <w:r>
        <w:t xml:space="preserve">Подпункт 3</w:t>
      </w:r>
    </w:p>
    <w:p>
      <w:r>
        <w:t xml:space="preserve">3) смерти (вступления в законную силу решения суда о признании недееспособным, на основании которого субъект лишается специального права, связанного с занятием в определенной сфере) физического лица, получившего свидетельство об аккредитации.</w:t>
      </w:r>
    </w:p>
    <w:p>
      <w:pPr>
        <w:pStyle w:val="Heading2"/>
      </w:pPr>
      <w:r>
        <w:t xml:space="preserve">Пункт 20</w:t>
      </w:r>
    </w:p>
    <w:p>
      <w:r>
        <w:t xml:space="preserve">20.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w:t>
      </w:r>
    </w:p>
    <w:p>
      <w:pPr>
        <w:pStyle w:val="Heading2"/>
      </w:pPr>
      <w:r>
        <w:t xml:space="preserve">Пункт 21</w:t>
      </w:r>
    </w:p>
    <w:p>
      <w:r>
        <w:t xml:space="preserve">21. Услугодателем в течение 3 (трех) рабочих дней с момента введения в действие изменений и (или) дополнений в настоящие Правила информация направляется в Государственную корпорацию "Правительство для граждан", а также в Единый контакт-центр</w:t>
      </w:r>
    </w:p>
    <w:p>
      <w:pPr>
        <w:pStyle w:val="Heading2"/>
      </w:pPr>
      <w:r>
        <w:t xml:space="preserve">Глава 3 Порядок обжалования действий (бездействия) должностных лиц по вопросам оказания государственных услуг</w:t>
      </w:r>
    </w:p>
    <w:p>
      <w:pPr>
        <w:pStyle w:val="Heading2"/>
      </w:pPr>
      <w:r>
        <w:t xml:space="preserve">Пункт 22</w:t>
      </w:r>
    </w:p>
    <w:p>
      <w:r>
        <w:t xml:space="preserve">22.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
        <w:t xml:space="preserve">Жалоба подается услугодателю и (или) должностному лицу, чье решение, действие (бездействие) обжалуются.</w:t>
      </w:r>
    </w:p>
    <w:p>
      <w:r>
        <w:t xml:space="preserve">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
        <w:t xml:space="preserve">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
        <w:t xml:space="preserve">Жалоба услугополучателя, поступившая в адрес услугодателя,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pStyle w:val="Heading2"/>
      </w:pPr>
      <w:r>
        <w:t xml:space="preserve">Пункт 23</w:t>
      </w:r>
    </w:p>
    <w:p>
      <w:r>
        <w:t xml:space="preserve">23. Если иное не предусмотрено законом, обращение в суд допускается после обжалования в досудебном порядке.</w:t>
      </w:r>
    </w:p>
    <w:p>
      <w:r>
        <w:t xml:space="preserve">|  | Приложение 1 к Правилам оказания государственной услуги "Аккредитация субъектов научной и (или) научно- технической деятельности" |</w:t>
      </w:r>
    </w:p>
    <w:p>
      <w:r>
        <w:t xml:space="preserve">|---|---|</w:t>
      </w:r>
    </w:p>
    <w:p>
      <w:pPr>
        <w:pStyle w:val="Heading2"/>
      </w:pPr>
      <w:r>
        <w:t xml:space="preserve">Глава Перечень основных требований к оказанию государственной услуги "Аккредитация субъектов научной и (или) научно-технической деятельности</w:t>
      </w:r>
    </w:p>
    <w:p>
      <w:r>
        <w:t xml:space="preserve">| 1 | Наименование услугодателя | Комитет науки Министерства науки и высшего образования Республики Казахстан. |</w:t>
      </w:r>
    </w:p>
    <w:p>
      <w:r>
        <w:t xml:space="preserve">|---|---|---|</w:t>
      </w:r>
    </w:p>
    <w:p>
      <w:r>
        <w:t xml:space="preserve">| 2 | Способы предоставления государственной услуги | Прием документов и выдача результата оказания государственной услуги осуществляются через: канцелярию услугодателя или некоммерческое акционерное общество "Государственная корпорация "Правительство для граждан". |</w:t>
      </w:r>
    </w:p>
    <w:p>
      <w:r>
        <w:t xml:space="preserve">| 3 | Срок оказания государственной услуги | С момента поступления документов в канцелярию услугодателя: 1) для услугополучателей (физических лиц) в течение 5 (пяти) рабочих дней; 2) для услугополучателей (юридических лиц) в течение 19 (девятнадцати) рабочих дней. В случае изменения фамилии, имени, отчества услугополучателя (физического лица) и (или) наименования услугополучателя (юридического лица) свидетельство об аккредитации переоформляется: 1) для услугополучателей (физических лиц) в течение 3 (трех) рабочих дней; 2) для услугополучателей (юридических лиц) в течение 7 (семи) рабочих дней со дня подачи соответствующего письменного заявления. По документам поступившим через Государственную корпорацию услугодателем принимается решение об аккредитации субъектов научной и (или) научно-технической деятельности либо отказе в аккредитации: 1) для услугополучателей (физических лиц) в течение 13 (тринадцати) рабочих дней (при подаче в отделы Государственной корпорации города Астана – 5 (пять) рабочих дней); 2) для услугополучателей (юридических лиц) в течение 25 (двадцати пяти) рабочих дней (при подаче в отделы Государственной корпорации города Астана – 19 (девятнадцати) рабочих дней); В случае изменения фамилии, имени, отчества услугополучателя (физического лица) и (или) наименования услугополучателя (юридического лица) с момента сдачи пакета документов в Государственную корпорацию, услугодатель переоформляет свидетельство об аккредитации: 1) для услугополучателей (физических лиц) в течение 10 (десяти) рабочих дней (при подаче в отделы Государственной корпорации города Астана – 5 (пять) рабочих дней); 2) для услугополучателей (юридических лиц) не позднее 20 (двадцати) рабочих дней (при подаче в отделы Государственной корпорации города Астана – 10 (десять) рабочих дней). |</w:t>
      </w:r>
    </w:p>
    <w:p>
      <w:r>
        <w:t xml:space="preserve">| 4 | Форма оказания государственной услуги | Бумажная |</w:t>
      </w:r>
    </w:p>
    <w:p>
      <w:r>
        <w:t xml:space="preserve">| 5 | Результат оказания государственной услуги | Свидетельство об аккредитации согласно приложению 3 к настоящим Правилам, либо мотивированный ответ об отказе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бесплатно физическим и юридическим лицам. |</w:t>
      </w:r>
    </w:p>
    <w:p>
      <w:r>
        <w:t xml:space="preserve">| 7 | График работы | 1) услугодателя – с понедельника по пятницу включительно с 09.00 до 18.30 часов, с перерывом на обед с 13.00 до 14.30 часов, кроме выходных и праздничных дней, согласно трудовому законодательству Республики Казахстан; 2)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 |</w:t>
      </w:r>
    </w:p>
    <w:p>
      <w:pPr>
        <w:pStyle w:val="Heading2"/>
      </w:pPr>
      <w:r>
        <w:t xml:space="preserve">1</w:t>
      </w:r>
    </w:p>
    <w:p>
      <w:r>
        <w:t xml:space="preserve">| 1 | Наименование услугодателя | Комитет науки Министерства науки и высшего образования Республики Казахстан. |</w:t>
      </w:r>
    </w:p>
    <w:p>
      <w:r>
        <w:t xml:space="preserve">|---|---|---|</w:t>
      </w:r>
    </w:p>
    <w:p>
      <w:r>
        <w:t xml:space="preserve">| 8 | Перечень документов необходимых для оказания государственной услуги | Для получения аккредитации услугополучатели (физические лица) представляют услугодателю или в Государственную корпорацию следующие документы: 1) заявление согласно приложению 12 к настоящим Правилам; 2) документ удостоверяющий личность либо электронный документ из сервиса цифровых документов (для идентификации личности); 3) копии: диплома о высшем образовании; диплома магистра и (или) диплома о присуждении ученой степени (кандидата наук, доктора наук), степени доктора философии (PhD), доктора по профилю и (или) аттестата (диплома) о присвоении ученого звания ассоциированного профессора (доцента) или профессора (документы об образовании, выданные зарубежными организациями образования, признаются на территории Республики Казахстан согласно законодательству в сфере образования); 4) 1 (одна) монография и (или) опубликованные научные статьи за последние 5 лет: для технических и естественных наук 1 международный патент или 1 (одна) статья в международном рецензируемом научном журнале, имеющем ненулевой импакт-фактор по данным в Journal Citation Reports (Джоурнал Ситэйшн Рэпортс) компании Clarivate Analytics (Кларивэйт Аналитикс), или в изданиях, имеющих в базе данных Scopus (Скопус) показатель процентиль по CiteScore (СайтСкор) не менее 35 хотя бы по одной из научных областей, для социальных и гуманитарных наук 1 (одна) статья в изданиях, имеющих ненулевой импакт-фактор по данным Journal Citation Reports (Джоурнал Ситэйшн Рэпортс) компании Clarivate Analytics (Кларивэйт Аналитикс), или индексируемых в базе данных Web of Science Core Collection (Уэп оф Сайнс Кор Калэкшн) (разделы Arts and Humanities Citation Index (Артс энд Хюманитис Ситэйшн Индекс), Science Citation Index Expanded (Сайнс Ситэйшн Индекс Экспандэд), Social Sciences Citation Index (Сошл Сайнс Ситиэйшн Индекс), а также 3 (три) статьи в научных изданиях, рекомендованных Комитетом по контролю в сфере науки и высшего образования Министерства науки и высшего образования Республики Казахстан. Для получения аккредитации услугополучатели (юридические лица) представляют услугодателю и (или) в Государственную корпорацию следующие документы: 1) заявление согласно приложению 13 к настоящим Правилам; 2) копии документов, подтверждающих сведения, указанные в приложениях 4, 5, 6, 7, 8, 9, 10 к настоящим Правилам за последние 5 лет. Если период деятельности субъекта не превышает 5 лет, копии подтверждающих документов представляются за весь период его деятельности. Сведения о документе, удостоверяющем личность услугополучателя, работник Государственной корпорации и услугодатель получают из соответствующих государственных информационных систем через шлюз "электронного правительства".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 Для переоформления свидетельства об аккредитации услугополучатели представляют услугодателю или в Государственную корпорацию следующие документы: Услугополучатели (физические лица): - заявление согласно приложению 11 к настоящим Правилам; - копия ранее выданного свидетельства об аккредитации. Услугополучатели (юридические лица): - заявление согласно приложению 11 к настоящим Правилам; - копия решения об изменений наименования услугополучателя (Постановление/приказ/протокол); - копия ранее выданного свидетельства об аккредитации. |</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5)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6) при повторной аккредитации три года с момента выдачи свидетельства об аккредитации не выполнение научно-технических проектов и программ за счет средств государственного бюджета. |</w:t>
      </w:r>
    </w:p>
    <w:p>
      <w:r>
        <w:t xml:space="preserve">| 10 | Иные требования с учетом особенностей оказания государственной услуги | Услугополучателям имеющих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8-800-080-7777. |</w:t>
      </w:r>
    </w:p>
    <w:p>
      <w:r>
        <w:t xml:space="preserve">|  | Приложение 2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(фамилия, имя, отчество (при его наличии)либо наименование организации услугополучателя) (адрес услугополучателя) |</w:t>
      </w:r>
    </w:p>
    <w:p>
      <w:pPr>
        <w:pStyle w:val="Heading2"/>
      </w:pPr>
      <w:r>
        <w:t xml:space="preserve">Глава Расписка об отказе в приеме документов</w:t>
      </w:r>
    </w:p>
    <w:p>
      <w:pPr>
        <w:pStyle w:val="Heading2"/>
      </w:pPr>
      <w:r>
        <w:t xml:space="preserve">Текст</w:t>
      </w:r>
    </w:p>
    <w:p>
      <w:r>
        <w:t xml:space="preserve">Руководствуясь пунктом 2 статьи 20 Закона Республики Казахстан "О государственных услугах", отдел № _____ филиала Государственной корпорации "Правительство для граждан" (указать адрес) отказывает в приеме документов на оказание государственной услуги _____________________________________ ввиду представления Вами неполного пакета документов согласно перечню, предусмотренному Правилами указанной государственной услуги, и (или) документов с истекшим сроком действия, а именно:</w:t>
      </w:r>
    </w:p>
    <w:p>
      <w:pPr>
        <w:pStyle w:val="Heading2"/>
      </w:pPr>
      <w:r>
        <w:t xml:space="preserve">Текст</w:t>
      </w:r>
    </w:p>
    <w:p>
      <w:r>
        <w:t xml:space="preserve">Наименование отсутствующих документов:</w:t>
      </w:r>
    </w:p>
    <w:p>
      <w:pPr>
        <w:pStyle w:val="Heading2"/>
      </w:pPr>
      <w:r>
        <w:t xml:space="preserve">Текст</w:t>
      </w:r>
    </w:p>
    <w:p>
      <w:r>
        <w:t xml:space="preserve">1)______________________________________________________________;</w:t>
      </w:r>
    </w:p>
    <w:p>
      <w:pPr>
        <w:pStyle w:val="Heading2"/>
      </w:pPr>
      <w:r>
        <w:t xml:space="preserve">Подпункт 2</w:t>
      </w:r>
    </w:p>
    <w:p>
      <w:r>
        <w:t xml:space="preserve">2) ____________________________________________________________..</w:t>
      </w:r>
    </w:p>
    <w:p>
      <w:r>
        <w:t xml:space="preserve">Настоящая расписка составлена в 2 экземплярах, по одному для каждой стороны. _______________________________________________________________________________ (фамилия, имя, отчество (при его наличии) работника Некоммерческого акционерного общества "Государственная корпорация "Правительство для граждан")</w:t>
      </w:r>
    </w:p>
    <w:p>
      <w:r>
        <w:t xml:space="preserve">__________________ (подпись)</w:t>
      </w:r>
    </w:p>
    <w:p>
      <w:r>
        <w:t xml:space="preserve">Исполнитель: ________________________________________________ (фамилия, имя, отчество (при его наличии)) (подпись)</w:t>
      </w:r>
    </w:p>
    <w:p>
      <w:r>
        <w:t xml:space="preserve">Телефон:_________________</w:t>
      </w:r>
    </w:p>
    <w:p>
      <w:r>
        <w:t xml:space="preserve">Получил:_________________________________________________________________ (фамилия, имя, отчество (при его наличии))(подпись услугополучателя)</w:t>
      </w:r>
    </w:p>
    <w:p>
      <w:r>
        <w:t xml:space="preserve">"___" _________ 20__ года</w:t>
      </w:r>
    </w:p>
    <w:p>
      <w:r>
        <w:t xml:space="preserve">|  | Приложение 3 к Правилам оказания государственной услуги "Аккредитация субъектов научной и (или) научно- технической деятельности" |</w:t>
      </w:r>
    </w:p>
    <w:p>
      <w:r>
        <w:t xml:space="preserve">|---|---|</w:t>
      </w:r>
    </w:p>
    <w:p>
      <w:pPr>
        <w:pStyle w:val="Heading2"/>
      </w:pPr>
      <w:r>
        <w:t xml:space="preserve">Глава Свидетельство об аккредитации</w:t>
      </w:r>
    </w:p>
    <w:p>
      <w:pPr>
        <w:pStyle w:val="Heading2"/>
      </w:pPr>
      <w:r>
        <w:t xml:space="preserve">Текст</w:t>
      </w:r>
    </w:p>
    <w:p>
      <w:r>
        <w:t xml:space="preserve">г. Астана                                           "___" "__________" 20__ г.</w:t>
      </w:r>
    </w:p>
    <w:p>
      <w:pPr>
        <w:pStyle w:val="Heading2"/>
      </w:pPr>
      <w:r>
        <w:t xml:space="preserve">Текст</w:t>
      </w:r>
    </w:p>
    <w:p>
      <w:r>
        <w:t xml:space="preserve">В соответствии со статьей 23 Закона Республики Казахстан "О науке" ________________________________________________________________________________ (наименование юридического лица / Ф.И.О. (при его наличии) физического лица) аккредитуется в качестве субъекта научной и (или) научно-технической деятельности сроком на пять лет. Свидетельство предоставляется для принятия участия в конкурсах научных, научно-технических проектов и программ, финансируемых из государственного бюджета и иных источников, не запрещенных законодательством Республики Казахстан.</w:t>
      </w:r>
    </w:p>
    <w:p>
      <w:pPr>
        <w:pStyle w:val="Heading2"/>
      </w:pPr>
      <w:r>
        <w:t xml:space="preserve">Текст</w:t>
      </w:r>
    </w:p>
    <w:p>
      <w:r>
        <w:t xml:space="preserve">Уполномоченный орган</w:t>
      </w:r>
    </w:p>
    <w:p>
      <w:pPr>
        <w:pStyle w:val="Heading2"/>
      </w:pPr>
      <w:r>
        <w:t xml:space="preserve">Текст</w:t>
      </w:r>
    </w:p>
    <w:p>
      <w:r>
        <w:t xml:space="preserve">М.П.</w:t>
      </w:r>
    </w:p>
    <w:p>
      <w:pPr>
        <w:pStyle w:val="Heading2"/>
      </w:pPr>
      <w:r>
        <w:t xml:space="preserve">Текст</w:t>
      </w:r>
    </w:p>
    <w:p>
      <w:r>
        <w:t xml:space="preserve">Серия _______                                                 № _____</w:t>
      </w:r>
    </w:p>
    <w:p>
      <w:r>
        <w:t xml:space="preserve">|  | Приложение 4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об организации</w:t>
      </w:r>
    </w:p>
    <w:p>
      <w:r>
        <w:t xml:space="preserve">| № | Дата первичной государственной регистрации (год создания) | Вид деятельность организации | Форма собственности: государственная/частная | Наличие аккредитации субъекта научной и (или) научно-технической деятельности | Юридический адрес, телефон, электронная почта, интернет-ресурс |  |</w:t>
      </w:r>
    </w:p>
    <w:p>
      <w:r>
        <w:t xml:space="preserve">|---|---|---|---|---|---|---|</w:t>
      </w:r>
    </w:p>
    <w:p>
      <w:r>
        <w:t xml:space="preserve">| Первичная | Повторная (дата, серийный номер свидетельства) |  |  |  |  |  |</w:t>
      </w:r>
    </w:p>
    <w:p>
      <w:r>
        <w:t xml:space="preserve">| 1 | 2 | 3 | 4 | 5 | 6 | 7 |</w:t>
      </w:r>
    </w:p>
    <w:p>
      <w:pPr>
        <w:pStyle w:val="Heading2"/>
      </w:pPr>
      <w:r>
        <w:t xml:space="preserve">Текст</w:t>
      </w:r>
    </w:p>
    <w:p>
      <w:r>
        <w:t xml:space="preserve">Прилагается:</w:t>
      </w:r>
    </w:p>
    <w:p>
      <w:pPr>
        <w:pStyle w:val="Heading2"/>
      </w:pPr>
      <w:r>
        <w:t xml:space="preserve">Текст</w:t>
      </w:r>
    </w:p>
    <w:p>
      <w:r>
        <w:t xml:space="preserve">- копия устава организации;</w:t>
      </w:r>
    </w:p>
    <w:p>
      <w:pPr>
        <w:pStyle w:val="Heading2"/>
      </w:pPr>
      <w:r>
        <w:t xml:space="preserve">Текст</w:t>
      </w:r>
    </w:p>
    <w:p>
      <w:r>
        <w:t xml:space="preserve">- в случае повторной аккредитации прилагается копия свидетельства об аккредитации.</w:t>
      </w:r>
    </w:p>
    <w:p>
      <w:pPr>
        <w:pStyle w:val="Heading2"/>
      </w:pPr>
      <w:r>
        <w:t xml:space="preserve">Текст</w:t>
      </w:r>
    </w:p>
    <w:p>
      <w:r>
        <w:t xml:space="preserve">Руководитель организации__________________________________________________ (Фамилия, имя, отчество (при наличии) (подпись)</w:t>
      </w:r>
    </w:p>
    <w:p>
      <w:r>
        <w:t xml:space="preserve">|  | Приложение 5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 сотрудниках, занимающиеся научной и (или) научно-технической деятельностью с учеными степенями доктор наук, кандидат наук, доктор философии (PhD), доктор по профилю, с ученым званием ассоциированный профессор (доцент) или профессор, а также академической степени магистр</w:t>
      </w:r>
    </w:p>
    <w:p>
      <w:r>
        <w:t xml:space="preserve">| № | Фамилия, имя, отчество (при наличии) | Сведения академической степени "магистр" (специальность, год присуждения) | Сведения об ученой степени "доктор философии (PhD)" или "доктор по профилю", (специальность, год присуждения) | Сведения об ученой степени "кандидат наук" или "доктор наук" (специальность, год присуждения) | Сведения об ученом звании "ассоциированный профессор (доцент)" или "профессор", (специальность, год присуждения) |</w:t>
      </w:r>
    </w:p>
    <w:p>
      <w:r>
        <w:t xml:space="preserve">|---|---|---|---|---|---|</w:t>
      </w:r>
    </w:p>
    <w:p>
      <w:r>
        <w:t xml:space="preserve">| 1 | 2 | 3 | 4 | 5 | 6 |</w:t>
      </w:r>
    </w:p>
    <w:p>
      <w:r>
        <w:t xml:space="preserve">| Итого: |  |  |  |  |  |</w:t>
      </w:r>
    </w:p>
    <w:p>
      <w:pPr>
        <w:pStyle w:val="Heading2"/>
      </w:pPr>
      <w:r>
        <w:t xml:space="preserve">Текст</w:t>
      </w:r>
    </w:p>
    <w:p>
      <w:r>
        <w:t xml:space="preserve">Прилагается:</w:t>
      </w:r>
    </w:p>
    <w:p>
      <w:pPr>
        <w:pStyle w:val="Heading2"/>
      </w:pPr>
      <w:r>
        <w:t xml:space="preserve">Текст</w:t>
      </w:r>
    </w:p>
    <w:p>
      <w:r>
        <w:t xml:space="preserve">- копии дипломов;</w:t>
      </w:r>
    </w:p>
    <w:p>
      <w:pPr>
        <w:pStyle w:val="Heading2"/>
      </w:pPr>
      <w:r>
        <w:t xml:space="preserve">Текст</w:t>
      </w:r>
    </w:p>
    <w:p>
      <w:r>
        <w:t xml:space="preserve">- трудовой договор или иные подтверждающие документы где основным местом работы указана аккредитуемая организация и приказ о приеме на работу сотрудников.</w:t>
      </w:r>
    </w:p>
    <w:p>
      <w:pPr>
        <w:pStyle w:val="Heading2"/>
      </w:pPr>
      <w:r>
        <w:t xml:space="preserve">Текст</w:t>
      </w:r>
    </w:p>
    <w:p>
      <w:r>
        <w:t xml:space="preserve">Примечание:</w:t>
      </w:r>
    </w:p>
    <w:p>
      <w:pPr>
        <w:pStyle w:val="Heading2"/>
      </w:pPr>
      <w:r>
        <w:t xml:space="preserve">Текст</w:t>
      </w:r>
    </w:p>
    <w:p>
      <w:r>
        <w:t xml:space="preserve">-на аккредитацию подают организации, имеющие в штате не менее 5 научных работников, работающие в этой организации более 6 месяцев;</w:t>
      </w:r>
    </w:p>
    <w:p>
      <w:pPr>
        <w:pStyle w:val="Heading2"/>
      </w:pPr>
      <w:r>
        <w:t xml:space="preserve">Текст</w:t>
      </w:r>
    </w:p>
    <w:p>
      <w:r>
        <w:t xml:space="preserve">-сведения о сотрудниках, занимающиеся научной и (или) научно-технической деятельностью определяются услугополучателями (юридические лица), а также информация о ранее работавших сотрудниках задействованных в научную деятельность представляется в виде таблицы с указанием Ф.И.О, периода работы, должность и ученая степень/звания.</w:t>
      </w:r>
    </w:p>
    <w:p>
      <w:pPr>
        <w:pStyle w:val="Heading2"/>
      </w:pPr>
      <w:r>
        <w:t xml:space="preserve">Текст</w:t>
      </w:r>
    </w:p>
    <w:p>
      <w:r>
        <w:t xml:space="preserve">Руководитель организации _________________________________________________ (Фамилия, имя, отчество (при наличии)       (подпись)</w:t>
      </w:r>
    </w:p>
    <w:p>
      <w:r>
        <w:t xml:space="preserve">|  | Приложение 6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 наличии лаборатории международного и (или) республиканского уровня с соответствующим оборудованием для ведения научно-исследовательских работ   (за исключением гуманитарных, социологических и   экономических наук не требующие наличие лаборатории)</w:t>
      </w:r>
    </w:p>
    <w:p>
      <w:r>
        <w:t xml:space="preserve">| № | Фактический адрес здания (строения) с указанием общей и полезной площади (м2) | Наличие лаборатории для исследовательских работ с указанием наименования и площади | Наличие сертифицированной или аттестованной (аккредитованной) лаборатории на международном уровне либо на республиканском уровне с указанием наименования и площади: |  |</w:t>
      </w:r>
    </w:p>
    <w:p>
      <w:r>
        <w:t xml:space="preserve">|---|---|---|---|---|</w:t>
      </w:r>
    </w:p>
    <w:p>
      <w:r>
        <w:t xml:space="preserve">| - на международном уровне | - на республиканском уровне |  |  |  |</w:t>
      </w:r>
    </w:p>
    <w:p>
      <w:r>
        <w:t xml:space="preserve">| 1 | 2 | 3 | 4 | 5 |</w:t>
      </w:r>
    </w:p>
    <w:p>
      <w:r>
        <w:t xml:space="preserve">| Итого: |  |  |  |  |</w:t>
      </w:r>
    </w:p>
    <w:p>
      <w:pPr>
        <w:pStyle w:val="Heading2"/>
      </w:pPr>
      <w:r>
        <w:t xml:space="preserve">Текст</w:t>
      </w:r>
    </w:p>
    <w:p>
      <w:r>
        <w:t xml:space="preserve">Прилагается:</w:t>
      </w:r>
    </w:p>
    <w:p>
      <w:pPr>
        <w:pStyle w:val="Heading2"/>
      </w:pPr>
      <w:r>
        <w:t xml:space="preserve">Текст</w:t>
      </w:r>
    </w:p>
    <w:p>
      <w:r>
        <w:t xml:space="preserve">- копия свидетельства сертифицированной или аттестованной (аккредитованной) лаборатории и (или) структура организации с указанием лаборатории;</w:t>
      </w:r>
    </w:p>
    <w:p>
      <w:pPr>
        <w:pStyle w:val="Heading2"/>
      </w:pPr>
      <w:r>
        <w:t xml:space="preserve">Текст</w:t>
      </w:r>
    </w:p>
    <w:p>
      <w:r>
        <w:t xml:space="preserve">- паспорт лаборатории;</w:t>
      </w:r>
    </w:p>
    <w:p>
      <w:pPr>
        <w:pStyle w:val="Heading2"/>
      </w:pPr>
      <w:r>
        <w:t xml:space="preserve">Текст</w:t>
      </w:r>
    </w:p>
    <w:p>
      <w:r>
        <w:t xml:space="preserve">- если организация арендует лабораторию для исследовательских работ, прилагается договор аренды лаборатории;</w:t>
      </w:r>
    </w:p>
    <w:p>
      <w:pPr>
        <w:pStyle w:val="Heading2"/>
      </w:pPr>
      <w:r>
        <w:t xml:space="preserve">Текст</w:t>
      </w:r>
    </w:p>
    <w:p>
      <w:r>
        <w:t xml:space="preserve">- пояснение (в произвольной форме) о том, что согласно осуществляемой научной деятельности не требуется наличие лаборатории.</w:t>
      </w:r>
    </w:p>
    <w:p>
      <w:pPr>
        <w:pStyle w:val="Heading2"/>
      </w:pPr>
      <w:r>
        <w:t xml:space="preserve">Текст</w:t>
      </w:r>
    </w:p>
    <w:p>
      <w:r>
        <w:t xml:space="preserve">Руководитель организации________________ _____________________________ (при наличии) (подпись)        (Фамилия, имя, отчество</w:t>
      </w:r>
    </w:p>
    <w:p>
      <w:r>
        <w:t xml:space="preserve">|  | Приложение 7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 повышении квалификации за последние 5 (пять) лет</w:t>
      </w:r>
    </w:p>
    <w:p>
      <w:r>
        <w:t xml:space="preserve">| № | Фамилия, имя, отчество (при наличии) | Наименование темы | Место и период прохождения обучения (курсов) | Наименование организации, в которой проходило обучение (курсы) на международном уровне либо на республиканском |  |</w:t>
      </w:r>
    </w:p>
    <w:p>
      <w:r>
        <w:t xml:space="preserve">|---|---|---|---|---|---|</w:t>
      </w:r>
    </w:p>
    <w:p>
      <w:r>
        <w:t xml:space="preserve">| - на международном уровне | - на республиканском уровне |  |  |  |  |</w:t>
      </w:r>
    </w:p>
    <w:p>
      <w:r>
        <w:t xml:space="preserve">| 1 | 2 | 3 | 4 | 5 | 6 |</w:t>
      </w:r>
    </w:p>
    <w:p>
      <w:r>
        <w:t xml:space="preserve">|  | Итого: |  |  |  |  |</w:t>
      </w:r>
    </w:p>
    <w:p>
      <w:pPr>
        <w:pStyle w:val="Heading2"/>
      </w:pPr>
      <w:r>
        <w:t xml:space="preserve">Текст</w:t>
      </w:r>
    </w:p>
    <w:p>
      <w:r>
        <w:t xml:space="preserve">Прилагается:</w:t>
      </w:r>
    </w:p>
    <w:p>
      <w:pPr>
        <w:pStyle w:val="Heading2"/>
      </w:pPr>
      <w:r>
        <w:t xml:space="preserve">Текст</w:t>
      </w:r>
    </w:p>
    <w:p>
      <w:r>
        <w:t xml:space="preserve">- копии сертификата и (или) удостоверения о повышении квалификации</w:t>
      </w:r>
    </w:p>
    <w:p>
      <w:pPr>
        <w:pStyle w:val="Heading2"/>
      </w:pPr>
      <w:r>
        <w:t xml:space="preserve">Текст</w:t>
      </w:r>
    </w:p>
    <w:p>
      <w:r>
        <w:t xml:space="preserve">Руководитель организации __________________________________________________ (Фамилия, имя, отчество (при наличии) (подпись)</w:t>
      </w:r>
    </w:p>
    <w:p>
      <w:r>
        <w:t xml:space="preserve">|  | Приложение 8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об общем объеме финансировании НИР и выполнение научных, научно-технических проектов и программ за последние 5 (пять) лет:</w:t>
      </w:r>
    </w:p>
    <w:p>
      <w:r>
        <w:t xml:space="preserve">| № | Проекты грантового финансирования (ГФ) | Целевые научные, научно-технические программы (ПЦФ) | Гранты на коммерциализацию результатов научной и (или) научно-технической деятельности | Гранты из иных источников (проекты финансируемые местным бюджетом или международными организациями и фондами и др.) | Собственные средства | Прочие источники (программы и проекты, финансируемые бизнесом, неправительственными фондами и организациями и др.) |</w:t>
      </w:r>
    </w:p>
    <w:p>
      <w:r>
        <w:t xml:space="preserve">|---|---|---|---|---|---|---|</w:t>
      </w:r>
    </w:p>
    <w:p>
      <w:r>
        <w:t xml:space="preserve">| 1 | 2 | 3 | 4 | 5 | 6 | 7 |</w:t>
      </w:r>
    </w:p>
    <w:p>
      <w:pPr>
        <w:pStyle w:val="Heading2"/>
      </w:pPr>
      <w:r>
        <w:t xml:space="preserve">Текст</w:t>
      </w:r>
    </w:p>
    <w:p>
      <w:r>
        <w:t xml:space="preserve">Прилагается:</w:t>
      </w:r>
    </w:p>
    <w:p>
      <w:pPr>
        <w:pStyle w:val="Heading2"/>
      </w:pPr>
      <w:r>
        <w:t xml:space="preserve">Текст</w:t>
      </w:r>
    </w:p>
    <w:p>
      <w:r>
        <w:t xml:space="preserve">- копии договоров о выполнении научных, научно-технических проектов и программ;</w:t>
      </w:r>
    </w:p>
    <w:p>
      <w:pPr>
        <w:pStyle w:val="Heading2"/>
      </w:pPr>
      <w:r>
        <w:t xml:space="preserve">Текст</w:t>
      </w:r>
    </w:p>
    <w:p>
      <w:r>
        <w:t xml:space="preserve">- копии отчетов о научно-исследовательской работе и (или) акты выполненных работ.</w:t>
      </w:r>
    </w:p>
    <w:p>
      <w:pPr>
        <w:pStyle w:val="Heading2"/>
      </w:pPr>
      <w:r>
        <w:t xml:space="preserve">Текст</w:t>
      </w:r>
    </w:p>
    <w:p>
      <w:r>
        <w:t xml:space="preserve">Руководитель организации ________________________________________________ (Фамилия, имя, отчество (при наличии) (подпись)</w:t>
      </w:r>
    </w:p>
    <w:p>
      <w:r>
        <w:t xml:space="preserve">|  | Приложение 9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об объектах интеллектуальной собственности за последние 5 (пять) лет:</w:t>
      </w:r>
    </w:p>
    <w:p>
      <w:r>
        <w:t xml:space="preserve">| № | Охранные документы (патенты на изобретения, промышленные образцы, полезные модели, селекционные достижения) | Авторские права | Международный патент (евразийский патент), Лицензионные соглашения |</w:t>
      </w:r>
    </w:p>
    <w:p>
      <w:r>
        <w:t xml:space="preserve">|---|---|---|---|</w:t>
      </w:r>
    </w:p>
    <w:p>
      <w:r>
        <w:t xml:space="preserve">| 1 | 2 | 3 | 4 |</w:t>
      </w:r>
    </w:p>
    <w:p>
      <w:pPr>
        <w:pStyle w:val="Heading2"/>
      </w:pPr>
      <w:r>
        <w:t xml:space="preserve">Текст</w:t>
      </w:r>
    </w:p>
    <w:p>
      <w:r>
        <w:t xml:space="preserve">Прилагается:</w:t>
      </w:r>
    </w:p>
    <w:p>
      <w:pPr>
        <w:pStyle w:val="Heading2"/>
      </w:pPr>
      <w:r>
        <w:t xml:space="preserve">Текст</w:t>
      </w:r>
    </w:p>
    <w:p>
      <w:r>
        <w:t xml:space="preserve">- копии патентов на изобретения, промышленные образцы, полезные модели, селекционные достижения;</w:t>
      </w:r>
    </w:p>
    <w:p>
      <w:pPr>
        <w:pStyle w:val="Heading2"/>
      </w:pPr>
      <w:r>
        <w:t xml:space="preserve">Текст</w:t>
      </w:r>
    </w:p>
    <w:p>
      <w:r>
        <w:t xml:space="preserve">- копии свидетельств на авторские права;</w:t>
      </w:r>
    </w:p>
    <w:p>
      <w:pPr>
        <w:pStyle w:val="Heading2"/>
      </w:pPr>
      <w:r>
        <w:t xml:space="preserve">Текст</w:t>
      </w:r>
    </w:p>
    <w:p>
      <w:r>
        <w:t xml:space="preserve">- копии международных патентов (евразийский патент), лицензионных соглашений.</w:t>
      </w:r>
    </w:p>
    <w:p>
      <w:pPr>
        <w:pStyle w:val="Heading2"/>
      </w:pPr>
      <w:r>
        <w:t xml:space="preserve">Текст</w:t>
      </w:r>
    </w:p>
    <w:p>
      <w:r>
        <w:t xml:space="preserve">Руководитель организации __________________________________________________ (Фамилия, имя, отчество (при наличии) (подпись)</w:t>
      </w:r>
    </w:p>
    <w:p>
      <w:r>
        <w:t xml:space="preserve">|  | Приложение 10 к Правилам оказания государственной услуги "Аккредитация субъектов научной и (или) научно- технической деятельности" |</w:t>
      </w:r>
    </w:p>
    <w:p>
      <w:r>
        <w:t xml:space="preserve">|---|---|</w:t>
      </w:r>
    </w:p>
    <w:p>
      <w:r>
        <w:t xml:space="preserve">|  | Форма |</w:t>
      </w:r>
    </w:p>
    <w:p>
      <w:pPr>
        <w:pStyle w:val="Heading2"/>
      </w:pPr>
      <w:r>
        <w:t xml:space="preserve">Глава Сведения об опубликованных научных работ за последние 5 (пять) лет:</w:t>
      </w:r>
    </w:p>
    <w:p>
      <w:r>
        <w:t xml:space="preserve">| № | Статьи в международных рецензируемых научных журналах, входящих в 1, 2 и 3 квартиль по данным Journal Citation Reports (Джоурнал Ситэйшн Рэпортс) компании Clarivate Analytics (Кларивэйт Аналитикс), или имеющих в базе данных Scopus (Скопус) показатель процентиль по CiteScore (СайтСкор) не менее 35 хотя бы по одной из научных областей, в области социальных и гуманитарных наук, в журналах, индексируемых в базе данных Web of Science Core Collection (Уэп оф Сайнс Кор Калэкшн) (Arts and Humanities Citation Index (Артс энд Хюманитис Ситэйшн Индекс), Science Citation Index Expanded (Сайнс Ситэйшн Индекс Экспандэд), Social Sciences Citation Index (Сошл Сайнс Ситиэйшн Индекс)), компании Clarivate Analytics (Кларивэйт Аналитикс) | Статьи в журналах, индексируемых РИНЦ и других международных базах с ненулевым импакт-фактором | Статьи в научных изданиях, рекомендованных КОКСНВО МНВО РК | Материалы по конференциям, форумам, съездам, симпозиумам, конгрессам | Издательская деятельность (монографии, учебники, пособии, методические документы) |</w:t>
      </w:r>
    </w:p>
    <w:p>
      <w:r>
        <w:t xml:space="preserve">|---|---|---|---|---|---|</w:t>
      </w:r>
    </w:p>
    <w:p>
      <w:r>
        <w:t xml:space="preserve">| 1 | 2 | 3 | 4 | 5 | 6 |</w:t>
      </w:r>
    </w:p>
    <w:p>
      <w:pPr>
        <w:pStyle w:val="Heading2"/>
      </w:pPr>
      <w:r>
        <w:t xml:space="preserve">Текст</w:t>
      </w:r>
    </w:p>
    <w:p>
      <w:r>
        <w:t xml:space="preserve">Прилагается:</w:t>
      </w:r>
    </w:p>
    <w:p>
      <w:pPr>
        <w:pStyle w:val="Heading2"/>
      </w:pPr>
      <w:r>
        <w:t xml:space="preserve">Текст</w:t>
      </w:r>
    </w:p>
    <w:p>
      <w:r>
        <w:t xml:space="preserve">- копий опубликованных научных статьей;</w:t>
      </w:r>
    </w:p>
    <w:p>
      <w:pPr>
        <w:pStyle w:val="Heading2"/>
      </w:pPr>
      <w:r>
        <w:t xml:space="preserve">Текст</w:t>
      </w:r>
    </w:p>
    <w:p>
      <w:r>
        <w:t xml:space="preserve">- копии опубликованных материалов по конференциям, форумам, съездам, симпозиумам, конгрессам;</w:t>
      </w:r>
    </w:p>
    <w:p>
      <w:pPr>
        <w:pStyle w:val="Heading2"/>
      </w:pPr>
      <w:r>
        <w:t xml:space="preserve">Текст</w:t>
      </w:r>
    </w:p>
    <w:p>
      <w:r>
        <w:t xml:space="preserve">- копии монографии, учебников, пособии, методических документов</w:t>
      </w:r>
    </w:p>
    <w:p>
      <w:pPr>
        <w:pStyle w:val="Heading2"/>
      </w:pPr>
      <w:r>
        <w:t xml:space="preserve">Текст</w:t>
      </w:r>
    </w:p>
    <w:p>
      <w:r>
        <w:t xml:space="preserve">Примечание: расшифровка аббревиатур:</w:t>
      </w:r>
    </w:p>
    <w:p>
      <w:pPr>
        <w:pStyle w:val="Heading2"/>
      </w:pPr>
      <w:r>
        <w:t xml:space="preserve">Текст</w:t>
      </w:r>
    </w:p>
    <w:p>
      <w:r>
        <w:t xml:space="preserve">РИНЦ – Российский индекс научного цитирования</w:t>
      </w:r>
    </w:p>
    <w:p>
      <w:pPr>
        <w:pStyle w:val="Heading2"/>
      </w:pPr>
      <w:r>
        <w:t xml:space="preserve">Текст</w:t>
      </w:r>
    </w:p>
    <w:p>
      <w:r>
        <w:t xml:space="preserve">КОКСНВО МНВО РК – Комитет по обеспечению качества в сфере науки и высшего высшего образования Министерства науки и высшего образования Республики Казахстан</w:t>
      </w:r>
    </w:p>
    <w:p>
      <w:pPr>
        <w:pStyle w:val="Heading2"/>
      </w:pPr>
      <w:r>
        <w:t xml:space="preserve">Текст</w:t>
      </w:r>
    </w:p>
    <w:p>
      <w:r>
        <w:t xml:space="preserve">Руководитель организации __________ _____________________________________ (подпись)       (Фамилия, имя, отчество (при наличии)</w:t>
      </w:r>
    </w:p>
    <w:p>
      <w:r>
        <w:t xml:space="preserve">|  | Приложение 11 к Правилам оказания государственной услуги "Аккредитация субъектов научной и (или) научно- технической деятельности" в _________________________ от _________________________ (полное наименование субъекта) __________________________ (тел./эл.адрес) |</w:t>
      </w:r>
    </w:p>
    <w:p>
      <w:r>
        <w:t xml:space="preserve">|---|---|</w:t>
      </w:r>
    </w:p>
    <w:p>
      <w:pPr>
        <w:pStyle w:val="Heading2"/>
      </w:pPr>
      <w:r>
        <w:t xml:space="preserve">Глава Заявление (при переоформлении)</w:t>
      </w:r>
    </w:p>
    <w:p>
      <w:pPr>
        <w:pStyle w:val="Heading2"/>
      </w:pPr>
      <w:r>
        <w:t xml:space="preserve">Текст</w:t>
      </w:r>
    </w:p>
    <w:p>
      <w:r>
        <w:t xml:space="preserve">Прошу переоформить свидетельство об аккредитации от_______ 20___ года, серии ___ в связи с изменением наименования юридического лица /Ф.И.О</w:t>
      </w:r>
    </w:p>
    <w:p>
      <w:pPr>
        <w:pStyle w:val="Heading2"/>
      </w:pPr>
      <w:r>
        <w:t xml:space="preserve">Текст</w:t>
      </w:r>
    </w:p>
    <w:p>
      <w:r>
        <w:t xml:space="preserve">___________________________________________________________ (наименование юридического лица/ Ф.И.О. (при его наличии) в качестве субъекта научной и (или) научно-технической деятельности.</w:t>
      </w:r>
    </w:p>
    <w:p>
      <w:pPr>
        <w:pStyle w:val="Heading2"/>
      </w:pPr>
      <w:r>
        <w:t xml:space="preserve">Приложение Приложение:</w:t>
      </w:r>
    </w:p>
    <w:p>
      <w:r>
        <w:t xml:space="preserve">| № п/п | Наименование документа | Отметка о наличии |</w:t>
      </w:r>
    </w:p>
    <w:p>
      <w:r>
        <w:t xml:space="preserve">|---|---|---|</w:t>
      </w:r>
    </w:p>
    <w:p>
      <w:r>
        <w:t xml:space="preserve">| 1 | 2 | 3 |</w:t>
      </w:r>
    </w:p>
    <w:p>
      <w:r>
        <w:t xml:space="preserve">| 1. | копия решения об изменений наименования услугополучателя (Постановление, приказ, протокол); |  |</w:t>
      </w:r>
    </w:p>
    <w:p>
      <w:r>
        <w:t xml:space="preserve">| 2. | копия ранее выданного свидетельства об аккредитации. |  |</w:t>
      </w:r>
    </w:p>
    <w:p>
      <w:pPr>
        <w:pStyle w:val="Heading2"/>
      </w:pPr>
      <w:r>
        <w:t xml:space="preserve">Текст</w:t>
      </w:r>
    </w:p>
    <w:p>
      <w:r>
        <w:t xml:space="preserve">Согласен на использование сведений, составляющих охраняемую Законом тайну, содержащихся в информационных системах при оказании государственных услуг.</w:t>
      </w:r>
    </w:p>
    <w:p>
      <w:pPr>
        <w:pStyle w:val="Heading2"/>
      </w:pPr>
      <w:r>
        <w:t xml:space="preserve">Текст</w:t>
      </w:r>
    </w:p>
    <w:p>
      <w:r>
        <w:t xml:space="preserve">"__" _________ 20__ г.</w:t>
      </w:r>
    </w:p>
    <w:p>
      <w:pPr>
        <w:pStyle w:val="Heading2"/>
      </w:pPr>
      <w:r>
        <w:t xml:space="preserve">Текст</w:t>
      </w:r>
    </w:p>
    <w:p>
      <w:r>
        <w:t xml:space="preserve">________________              _____________________________________________ (Подпись)                   (Руководитель/Ф.И.О. (при его наличии))</w:t>
      </w:r>
    </w:p>
    <w:p>
      <w:r>
        <w:t xml:space="preserve">|  | Приложение 12 к Правилам оказания государственной услуги "Аккредитация субъектов научной и (или) научно- технической деятельности" в _______________________ от ______________________ (Ф.И.О.) ________________________ (тел./эл.адрес) |</w:t>
      </w:r>
    </w:p>
    <w:p>
      <w:r>
        <w:t xml:space="preserve">|---|---|</w:t>
      </w:r>
    </w:p>
    <w:p>
      <w:pPr>
        <w:pStyle w:val="Heading2"/>
      </w:pPr>
      <w:r>
        <w:t xml:space="preserve">Глава Заявление (для физических лиц)</w:t>
      </w:r>
    </w:p>
    <w:p>
      <w:pPr>
        <w:pStyle w:val="Heading2"/>
      </w:pPr>
      <w:r>
        <w:t xml:space="preserve">Текст</w:t>
      </w:r>
    </w:p>
    <w:p>
      <w:r>
        <w:t xml:space="preserve">Прошу провести аккредитацию _________________________________________ (Ф.И.О. (при его наличии) заявителя) в качестве субъекта научной и (или) научно-технической деятельности.</w:t>
      </w:r>
    </w:p>
    <w:p>
      <w:pPr>
        <w:pStyle w:val="Heading2"/>
      </w:pPr>
      <w:r>
        <w:t xml:space="preserve">Приложение Приложение:</w:t>
      </w:r>
    </w:p>
    <w:p>
      <w:r>
        <w:t xml:space="preserve">| № | Наименование документа | Отметка о наличии |</w:t>
      </w:r>
    </w:p>
    <w:p>
      <w:r>
        <w:t xml:space="preserve">|---|---|---|</w:t>
      </w:r>
    </w:p>
    <w:p>
      <w:r>
        <w:t xml:space="preserve">| 1 | 2 | 3 |</w:t>
      </w:r>
    </w:p>
    <w:p>
      <w:r>
        <w:t xml:space="preserve">| 1 | Копии: диплома о высшем образовании; диплома магистра и (или) диплома о присуждении ученой степени (кандидата наук, доктора наук), степени доктора философии (PhD), доктора по профилю и (или) аттестата (диплома) о присвоении ученого звания ассоциированного профессора (доцента) или профессора. (Документы об образовании, выданные зарубежными организациями образования, признаются на территории Республики Казахстан согласно законодательству в сфере образования). |  |</w:t>
      </w:r>
    </w:p>
    <w:p>
      <w:r>
        <w:t xml:space="preserve">| 2 | 1 (одна) монография и (или) опубликованные научные статьи за последние 5 (пять) лет: для технических и естественных наук 1 (один) международный патент или 1 (одна) статья в международном рецензируемом научном журнале, имеющем ненулевой импакт-фактор по данным в Journal Citation Reports (Джоурнал Ситэйшн Рэпортс) компании Clarivate Analytics (Кларивэйт Аналитикс), или в изданиях, имеющих в базе данных Scopus (Скопус) показатель процентиль по CiteScore (СайтСкор) не менее 35 хотя бы по одной из научных областей, для социальных и гуманитарных наук 1 (одна) статья в изданиях, имеющих ненулевой импакт-фактор по данным Journal Citation Reports (Джоурнал Ситэйшн Рэпортс) компании Clarivate Analytics (Кларивэйт Аналитикс), или индексируемых в базе данных Web of Science Core Collection (Уэп оф Сайнс Кор Калэкшн) (разделы Arts and Humanities Citation Index (Артс энд Хюманитис Ситэйшн Индекс), Science Citation Index Expanded (Сайнс Ситэйшн Индекс Экспандэд), Social Sciences Citation Index (Сошл Сайнс Ситиэйшн Индекс), а также 3 (три) статьи в научных изданиях, рекомендованных Комитетом по контролю в сфере науки и высшего образования Министерства науки и высшего образования Республики Казахстан. |  |</w:t>
      </w:r>
    </w:p>
    <w:p>
      <w:pPr>
        <w:pStyle w:val="Heading2"/>
      </w:pPr>
      <w:r>
        <w:t xml:space="preserve">Текст</w:t>
      </w:r>
    </w:p>
    <w:p>
      <w:r>
        <w:t xml:space="preserve">Согласен на использование сведений, составляющих охраняемую Законом тайну, содержащихся в информационных системах при оказании государственных услуг.</w:t>
      </w:r>
    </w:p>
    <w:p>
      <w:pPr>
        <w:pStyle w:val="Heading2"/>
      </w:pPr>
      <w:r>
        <w:t xml:space="preserve">Текст</w:t>
      </w:r>
    </w:p>
    <w:p>
      <w:r>
        <w:t xml:space="preserve">"__" _________ 20__ г.</w:t>
      </w:r>
    </w:p>
    <w:p>
      <w:pPr>
        <w:pStyle w:val="Heading2"/>
      </w:pPr>
      <w:r>
        <w:t xml:space="preserve">Текст</w:t>
      </w:r>
    </w:p>
    <w:p>
      <w:r>
        <w:t xml:space="preserve">________________                    ________________________________ (Подпись)                         (Ф.И.О. (при его наличии))</w:t>
      </w:r>
    </w:p>
    <w:p>
      <w:r>
        <w:t xml:space="preserve">|  | Приложение 13 к Правилам оказания государственной услуги "Аккредитация субъектов научной и (или) научно- технической деятельности" в______________________ от _____________________ _______________________ (тел./эл.адрес) |</w:t>
      </w:r>
    </w:p>
    <w:p>
      <w:r>
        <w:t xml:space="preserve">|---|---|</w:t>
      </w:r>
    </w:p>
    <w:p>
      <w:pPr>
        <w:pStyle w:val="Heading2"/>
      </w:pPr>
      <w:r>
        <w:t xml:space="preserve">Глава Заявление (для юридических лиц)</w:t>
      </w:r>
    </w:p>
    <w:p>
      <w:pPr>
        <w:pStyle w:val="Heading2"/>
      </w:pPr>
      <w:r>
        <w:t xml:space="preserve">Текст</w:t>
      </w:r>
    </w:p>
    <w:p>
      <w:r>
        <w:t xml:space="preserve">Прошу провести аккредитацию_______________________________________________ ________________________________________________________________________________ (наименование юридического лица (при его наличии) в качестве субъекта научной и (или) научно-технической деятельности.</w:t>
      </w:r>
    </w:p>
    <w:p>
      <w:pPr>
        <w:pStyle w:val="Heading2"/>
      </w:pPr>
      <w:r>
        <w:t xml:space="preserve">Приложение Приложение:</w:t>
      </w:r>
    </w:p>
    <w:p>
      <w:r>
        <w:t xml:space="preserve">| № | Наименование документа | Отметка о наличии |</w:t>
      </w:r>
    </w:p>
    <w:p>
      <w:r>
        <w:t xml:space="preserve">|---|---|---|</w:t>
      </w:r>
    </w:p>
    <w:p>
      <w:r>
        <w:t xml:space="preserve">| 1 | 2 | 3 |</w:t>
      </w:r>
    </w:p>
    <w:p>
      <w:r>
        <w:t xml:space="preserve">| 1 | Копию устава организации |  |</w:t>
      </w:r>
    </w:p>
    <w:p>
      <w:r>
        <w:t xml:space="preserve">| 2 | Сведения об услугополучателе согласно приложениям 4, 5, 6, 7, 8, 9 к настоящим Правилам; |  |</w:t>
      </w:r>
    </w:p>
    <w:p>
      <w:r>
        <w:t xml:space="preserve">| 3 | Копии документов, подтверждающих сведения, указанные в приложениях 4, 5, 6, 7, 8, 9 к настоящим Правилам. |  |</w:t>
      </w:r>
    </w:p>
    <w:p>
      <w:pPr>
        <w:pStyle w:val="Heading2"/>
      </w:pPr>
      <w:r>
        <w:t xml:space="preserve">Текст</w:t>
      </w:r>
    </w:p>
    <w:p>
      <w:r>
        <w:t xml:space="preserve">Согласен на использование сведений, составляющих охраняемую Законом тайну, содержащихся в информационных системах при оказании государственных услуг.</w:t>
      </w:r>
    </w:p>
    <w:p>
      <w:pPr>
        <w:pStyle w:val="Heading2"/>
      </w:pPr>
      <w:r>
        <w:t xml:space="preserve">Текст</w:t>
      </w:r>
    </w:p>
    <w:p>
      <w:r>
        <w:t xml:space="preserve">Руководитель</w:t>
      </w:r>
    </w:p>
    <w:p>
      <w:pPr>
        <w:pStyle w:val="Heading2"/>
      </w:pPr>
      <w:r>
        <w:t xml:space="preserve">Текст</w:t>
      </w:r>
    </w:p>
    <w:p>
      <w:r>
        <w:t xml:space="preserve">_______________        _________             ________________________________ (место печати)       (Подпись)                   (Ф.И.О. (при его наличии))</w:t>
      </w:r>
    </w:p>
    <w:p>
      <w:r>
        <w:t xml:space="preserve">|  | Приложение 2 к приказу Исполняющий обязанности министра науки и высшего образования Республики Казахстан от 16 июня 2023 года № 283 |</w:t>
      </w:r>
    </w:p>
    <w:p>
      <w:r>
        <w:t xml:space="preserve">|---|---|</w:t>
      </w:r>
    </w:p>
    <w:p>
      <w:pPr>
        <w:pStyle w:val="Heading2"/>
      </w:pPr>
      <w:r>
        <w:t xml:space="preserve">Глава Перечень утративших силу некоторых приказов Министерства науки и высшего образования Республики Казахстан</w:t>
      </w:r>
    </w:p>
    <w:p>
      <w:pPr>
        <w:pStyle w:val="Heading2"/>
      </w:pPr>
      <w:r>
        <w:t xml:space="preserve">Пункт 1</w:t>
      </w:r>
    </w:p>
    <w:p>
      <w:r>
        <w:t xml:space="preserve">1. Приказ и.о. Министра образования и науки Республики Казахстан от 15 июля 2011 года № 309 "Об утверждении Методики оценки деятельности субъектов научной и (или) научно-технической деятельности" (зарегистрирован в Реестре государственной регистрации нормативных правовых актов под № 60175);</w:t>
      </w:r>
    </w:p>
    <w:p>
      <w:pPr>
        <w:pStyle w:val="Heading2"/>
      </w:pPr>
      <w:r>
        <w:t xml:space="preserve">Пункт 2</w:t>
      </w:r>
    </w:p>
    <w:p>
      <w:r>
        <w:t xml:space="preserve">2. Приказ и.о. Министра образования и науки Республики Казахстан от 7 декабря 2012 года № 545 "О внесении изменения в приказ и.о. Министра образования и науки Республики Казахстан от 15 июля 2011 года № 309 "Об утверждении Методики оценки деятельности субъектов научной и (или) научно-технической деятельности" (зарегистрирован в Реестре государственной регистрации нормативных правовых актов под № 8186);</w:t>
      </w:r>
    </w:p>
    <w:p>
      <w:pPr>
        <w:pStyle w:val="Heading2"/>
      </w:pPr>
      <w:r>
        <w:t xml:space="preserve">Пункт 3</w:t>
      </w:r>
    </w:p>
    <w:p>
      <w:r>
        <w:t xml:space="preserve">3. Приказ Министра образования и науки Республики Казахстан от 25 июня 2013 года № 237 "О внесении изменения в приказ и.о. Министра образования и науки Республики Казахстан от 15 июля 2011 года № 309 "Об утверждении Методики оценки деятельности субъектов научной и (или) научно-технической деятельности" (зарегистрирован в Реестре государственной регистрации нормативных правовых актов под № 73403).</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