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25 декабря 2020 года № 53-1 "О бюджете Аккозинского сельского округа Каратобинского района на 2021-2023 годы"</w:t>
      </w:r>
    </w:p>
    <w:p>
      <w:r>
        <w:t xml:space="preserve">Решение, Изменения. Маслихат Каратобинского района. от 21.04.2021. № 155064. редакция от 21.04.2021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 декабря 2008 года, Законом Республики Казахстан от 23 января 2001 года "О местном государственном управлении и самоуправлении в Республике Казахстан" 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от 25 декабря 2020 года № 53-1 "О бюджете Аккозинского сельского округа Каратобинского района на 2021-2023 годы" (зарегистрированное в Реестре государственной регистрации нормативных правовых актов № 6659, опубликованное 4 января 2021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 Утвердить бюджет Аккозинского сельского округа Каратобинского района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28 469,3 тысяч тенге, в том числе:</w:t>
      </w:r>
    </w:p>
    <w:p>
      <w:r>
        <w:t xml:space="preserve">налоговые поступления – 606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27 863,3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28 490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- 20,7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20,7 тысяч 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20,7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Руководителю аппарата Каратобинского районного маслихата (Ж.Жангазиев)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с 1 января 2021 года.</w:t>
      </w:r>
    </w:p>
    <w:p>
      <w:r>
        <w:t xml:space="preserve">| Председатель сессии | А. Айтқалиева |</w:t>
      </w:r>
    </w:p>
    <w:p>
      <w:r>
        <w:t xml:space="preserve">|---|---|</w:t>
      </w:r>
    </w:p>
    <w:p>
      <w:r>
        <w:t xml:space="preserve">| Секретарь маслихата | К. Суйеугалиев |</w:t>
      </w:r>
    </w:p>
    <w:p>
      <w:r>
        <w:t xml:space="preserve">|  | Приложение к решению Каратобинского районного маслихата от 21 апреля 2021 года № 4-1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25 декабря 2020 года № 53-1 |</w:t>
      </w:r>
    </w:p>
    <w:p>
      <w:pPr>
        <w:pStyle w:val="Heading2"/>
      </w:pPr>
      <w:r>
        <w:t xml:space="preserve">Глава Бюджет Аккозинского сельского округа на 2021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28 469,3 |  |</w:t>
      </w:r>
    </w:p>
    <w:p>
      <w:r>
        <w:t xml:space="preserve">| 1 |  |  | Налоговые поступления | 606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606 |  |</w:t>
      </w:r>
    </w:p>
    <w:p>
      <w:r>
        <w:t xml:space="preserve">|  |  | 1 | Налоги на имущество | 55 |  |</w:t>
      </w:r>
    </w:p>
    <w:p>
      <w:r>
        <w:t xml:space="preserve">|  |  | 3 | Земельный налог | 31 |  |</w:t>
      </w:r>
    </w:p>
    <w:p>
      <w:r>
        <w:t xml:space="preserve">|  |  | 4 | Налог на транспортные средства | 520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27 863,3 |  |</w:t>
      </w:r>
    </w:p>
    <w:p>
      <w:r>
        <w:t xml:space="preserve">|  | 02 |  | Трансферты из вышестоящих органов государственного управления | 27 863,3 |  |</w:t>
      </w:r>
    </w:p>
    <w:p>
      <w:r>
        <w:t xml:space="preserve">|  |  | 3 | Трансферты из районного (города областного значения) бюджета | 27 863,3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28 490 |</w:t>
      </w:r>
    </w:p>
    <w:p>
      <w:r>
        <w:t xml:space="preserve">| 01 |  |  |  | Государственные услуги общего характера | 18 651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18 651 |</w:t>
      </w:r>
    </w:p>
    <w:p>
      <w:r>
        <w:t xml:space="preserve">|  |  | 124 |  | Аппарат акима города районного значения, села, поселка, сельского округа | 18 651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18 651 |</w:t>
      </w:r>
    </w:p>
    <w:p>
      <w:r>
        <w:t xml:space="preserve">| 05 |  |  |  | Здравоохранение | 62 |</w:t>
      </w:r>
    </w:p>
    <w:p>
      <w:r>
        <w:t xml:space="preserve">|  | 9 |  |  | Прочие услуги в области здравоохранения | 62 |</w:t>
      </w:r>
    </w:p>
    <w:p>
      <w:r>
        <w:t xml:space="preserve">|  |  | 124 |  | Аппарат акима города районного значения, села, поселка, сельского округа | 62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62 |</w:t>
      </w:r>
    </w:p>
    <w:p>
      <w:r>
        <w:t xml:space="preserve">| 07 |  |  |  | Жилищно-коммунальное хозяйство | 9 777 |</w:t>
      </w:r>
    </w:p>
    <w:p>
      <w:r>
        <w:t xml:space="preserve">|  | 3 |  |  | Благоустройство населенных пунктов | 9 777 |</w:t>
      </w:r>
    </w:p>
    <w:p>
      <w:r>
        <w:t xml:space="preserve">|  |  | 124 |  | Аппарат акима города районного значения, села, поселка, сельского округа | 9 777 |</w:t>
      </w:r>
    </w:p>
    <w:p>
      <w:r>
        <w:t xml:space="preserve">|  |  |  | 008 | Освещение улиц в населенных пунктах | 777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8 500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- 20,7 |</w:t>
      </w:r>
    </w:p>
    <w:p>
      <w:r>
        <w:t xml:space="preserve">|  |  |  |  | 6) Финансирование дефицита (использование профицита) бюджета | 20,7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20,7 |</w:t>
      </w:r>
    </w:p>
    <w:p>
      <w:r>
        <w:t xml:space="preserve">|  | 01 |  |  | Остатки бюджетных средств | 20,7 |</w:t>
      </w:r>
    </w:p>
    <w:p>
      <w:r>
        <w:t xml:space="preserve">|  |  | 1 |  | Свободные остатки бюджетных средств | 20,7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