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Кушумского сельского округа района Бәйтерек на 2021-2023 годы</w:t>
      </w:r>
    </w:p>
    <w:p>
      <w:r>
        <w:t xml:space="preserve">Решение. Маслихат Района Бәйтерек (старое название: Маслихат Зеленовского района). от 13.01.2021. № 152230. редакция от 26.11.2021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 маслихат района Бәйтерек РЕШИЛ 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Кушумского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41 424 тысячи тенге:</w:t>
      </w:r>
    </w:p>
    <w:p>
      <w:r>
        <w:t xml:space="preserve">налоговые поступления – 8 712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32 712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43 238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-1 814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1 814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1 814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Кушумского сельского округа на 2021 год формируются в соответствии с Бюджетным кодексом Республики Казахстан, Законом Республики Казахстан от 2 декабря 2020 года "О республиканском бюджете на 2021-2023 годы", решением маслихата района Бәйтерек от 24 декабря 2020 года № 59-2 "О бюджете района Бәйтерек на 2021 – 2023 годы" (зарегистрированное в Реестре государственной регистрации нормативных правовых актов № 6643 ) и согласно пункту 4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 Принять к сведению и руководству статью 7 Закона Республики Казахстан "О республиканском бюджете на 2021-2023 годы".</w:t>
      </w:r>
    </w:p>
    <w:p>
      <w:pPr>
        <w:pStyle w:val="Heading2"/>
      </w:pPr>
      <w:r>
        <w:t xml:space="preserve">Пункт 4</w:t>
      </w:r>
    </w:p>
    <w:p>
      <w:r>
        <w:t xml:space="preserve">4. Установить на 2021 год норматив распределения доходов, для обеспечения сбалансированности местных бюджетов - индивидуальный подоходный налог зачисляется в бюджет сельского округа 100%.</w:t>
      </w:r>
    </w:p>
    <w:p>
      <w:pPr>
        <w:pStyle w:val="Heading2"/>
      </w:pPr>
      <w:r>
        <w:t xml:space="preserve">Пункт 5</w:t>
      </w:r>
    </w:p>
    <w:p>
      <w:r>
        <w:t xml:space="preserve">5. Учесть в бюджете сельского округа на 2021 год поступления субвенции передаваемых из районного бюджета в сумме 20 798 тысяч тенге.</w:t>
      </w:r>
    </w:p>
    <w:p>
      <w:pPr>
        <w:pStyle w:val="Heading2"/>
      </w:pPr>
      <w:r>
        <w:t xml:space="preserve">Пункт 6</w:t>
      </w:r>
    </w:p>
    <w:p>
      <w:r>
        <w:t xml:space="preserve">6. Руководителю аппарата маслихата района Бәйтерек (Г.Терехов)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7</w:t>
      </w:r>
    </w:p>
    <w:p>
      <w:r>
        <w:t xml:space="preserve">7. Настоящее решение вводится в действие с 1 января 2021 года.</w:t>
      </w:r>
    </w:p>
    <w:p>
      <w:r>
        <w:t xml:space="preserve">| председатель сессии | А. Андрейщев |</w:t>
      </w:r>
    </w:p>
    <w:p>
      <w:r>
        <w:t xml:space="preserve">|---|---|</w:t>
      </w:r>
    </w:p>
    <w:p>
      <w:r>
        <w:t xml:space="preserve">| секретарь маслихата | Р. Исмагулов |</w:t>
      </w:r>
    </w:p>
    <w:p>
      <w:r>
        <w:t xml:space="preserve">|  | Приложение 1 к решению маслихата района Бәйтерек от 13 января 2021 года № 60-9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Кушумского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маслихата района Бәйтерек Западно-Казахстанской области от 26.11.2021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 |  |  |  |  | 1) Доходы | 41 424 |</w:t>
      </w:r>
    </w:p>
    <w:p>
      <w:r>
        <w:t xml:space="preserve">| 1 |  |  |  |  | Налоговые поступления | 8 712 |</w:t>
      </w:r>
    </w:p>
    <w:p>
      <w:r>
        <w:t xml:space="preserve">|  | 01 |  |  |  | Подоходный налог | 2 138 |</w:t>
      </w:r>
    </w:p>
    <w:p>
      <w:r>
        <w:t xml:space="preserve">|  |  | 2 |  |  | Индивидуальный подоходный налог | 2 138 |</w:t>
      </w:r>
    </w:p>
    <w:p>
      <w:r>
        <w:t xml:space="preserve">|  | 04 |  |  |  | Hалоги на собственность | 6 574 |</w:t>
      </w:r>
    </w:p>
    <w:p>
      <w:r>
        <w:t xml:space="preserve">|  |  | 1 |  |  | Hалоги на имущество | 85 |</w:t>
      </w:r>
    </w:p>
    <w:p>
      <w:r>
        <w:t xml:space="preserve">|  |  | 3 |  |  | Земельный налог | 489 |</w:t>
      </w:r>
    </w:p>
    <w:p>
      <w:r>
        <w:t xml:space="preserve">|  |  | 4 |  |  | Hалог на транспортные средства | 6 000 |</w:t>
      </w:r>
    </w:p>
    <w:p>
      <w:r>
        <w:t xml:space="preserve">|  | 05 |  |  |  | Внутренние налоги на товары, работы и услуги | 0 |</w:t>
      </w:r>
    </w:p>
    <w:p>
      <w:r>
        <w:t xml:space="preserve">|  |  | 4 |  |  | Сборы за ведение предпринимательской и профессиональной деятельности | 0 |</w:t>
      </w:r>
    </w:p>
    <w:p>
      <w:r>
        <w:t xml:space="preserve">| 2 |  |  |  |  | Неналоговые поступления | 0 |</w:t>
      </w:r>
    </w:p>
    <w:p>
      <w:r>
        <w:t xml:space="preserve">|  | 01 |  |  |  | Доходы от государственной собственности | 0 |</w:t>
      </w:r>
    </w:p>
    <w:p>
      <w:r>
        <w:t xml:space="preserve">|  |  | 5 |  |  | Доходы от аренды имущества, находящегося в государственной собственности | 0 |</w:t>
      </w:r>
    </w:p>
    <w:p>
      <w:r>
        <w:t xml:space="preserve">| 3 |  |  |  |  | Поступления от продажи основного капитала | 0 |</w:t>
      </w:r>
    </w:p>
    <w:p>
      <w:r>
        <w:t xml:space="preserve">| 4 |  |  |  |  | Поступления трансфертов | 32 712 |</w:t>
      </w:r>
    </w:p>
    <w:p>
      <w:r>
        <w:t xml:space="preserve">|  | 02 |  |  |  | Трансферты из вышестоящих органов государственного управления | 32 712 |</w:t>
      </w:r>
    </w:p>
    <w:p>
      <w:r>
        <w:t xml:space="preserve">|  |  | 3 |  |  | Трансферты из районного (города областного значения) бюджета | 32 712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2) Затраты | 43 238 |</w:t>
      </w:r>
    </w:p>
    <w:p>
      <w:r>
        <w:t xml:space="preserve">| 01 |  |  |  |  | Государственные услуги общего характера | 34 430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34 430 |</w:t>
      </w:r>
    </w:p>
    <w:p>
      <w:r>
        <w:t xml:space="preserve">|  |  | 124 |  |  | Аппарат акима города районного значения, села, поселка, сельского округа | 34 430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34 430 |</w:t>
      </w:r>
    </w:p>
    <w:p>
      <w:r>
        <w:t xml:space="preserve">| 07 |  |  |  |  | Жилищно-коммунальное хозяйство | 8 808 |</w:t>
      </w:r>
    </w:p>
    <w:p>
      <w:r>
        <w:t xml:space="preserve">|  | 3 |  |  |  | Благоустройство населенных пунктов | 8 808 |</w:t>
      </w:r>
    </w:p>
    <w:p>
      <w:r>
        <w:t xml:space="preserve">|  |  | 124 |  |  | Аппарат акима города районного значения, села, поселка, сельского округа | 8 808 |</w:t>
      </w:r>
    </w:p>
    <w:p>
      <w:r>
        <w:t xml:space="preserve">|  |  |  | 008 |  | Освещение улиц в населенных пунктах | 8698 |</w:t>
      </w:r>
    </w:p>
    <w:p>
      <w:r>
        <w:t xml:space="preserve">|  |  |  | 009 |  | Обеспечение санитарии населенных пунктов | 0 |</w:t>
      </w:r>
    </w:p>
    <w:p>
      <w:r>
        <w:t xml:space="preserve">|  |  |  | 011 |  | Благоустройство и озеленение населенных пунктов | 110 |</w:t>
      </w:r>
    </w:p>
    <w:p>
      <w:r>
        <w:t xml:space="preserve">|  |  |  |  |  | 3) Чистое бюджетное кредитование | 0 |</w:t>
      </w:r>
    </w:p>
    <w:p>
      <w:r>
        <w:t xml:space="preserve">|  |  |  |  |  | Бюджетные кредиты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Поступление от продажи финансовых активов внутри страны | 0 |</w:t>
      </w:r>
    </w:p>
    <w:p>
      <w:r>
        <w:t xml:space="preserve">|  |  |  |  |  | 5) Дефицит (профицит) бюджета | -1 814 |</w:t>
      </w:r>
    </w:p>
    <w:p>
      <w:r>
        <w:t xml:space="preserve">|  |  |  |  |  | 6) Финансирование дефицита (использование профицита) бюджета | 1 814 |</w:t>
      </w:r>
    </w:p>
    <w:p>
      <w:r>
        <w:t xml:space="preserve">| 7 |  |  |  |  | Поступление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Программа |  |  |  |  |</w:t>
      </w:r>
    </w:p>
    <w:p>
      <w:r>
        <w:t xml:space="preserve">|  |  |  | Подпрограмма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1 814 |</w:t>
      </w:r>
    </w:p>
    <w:p>
      <w:r>
        <w:t xml:space="preserve">|  | 01 |  |  |  | Остатки бюджетных средств | 1 814 |</w:t>
      </w:r>
    </w:p>
    <w:p>
      <w:r>
        <w:t xml:space="preserve">|  |  | 1 |  |  | Свободные остатки бюджетных средств | 1 814 |</w:t>
      </w:r>
    </w:p>
    <w:p>
      <w:r>
        <w:t xml:space="preserve">|  | Приложение 2 к решению маслихата района Бәйтерек от 13 января 2021 года № 60-9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Кушумского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 |  |  |  |  | 1) Доходы | 29 510 |</w:t>
      </w:r>
    </w:p>
    <w:p>
      <w:r>
        <w:t xml:space="preserve">| 1 |  |  |  |  | Налоговые поступления | 8 712 |</w:t>
      </w:r>
    </w:p>
    <w:p>
      <w:r>
        <w:t xml:space="preserve">|  | 01 |  |  |  | Подоходный налог | 2 138 |</w:t>
      </w:r>
    </w:p>
    <w:p>
      <w:r>
        <w:t xml:space="preserve">|  |  | 2 |  |  | Индивидуальный подоходный налог | 2 138 |</w:t>
      </w:r>
    </w:p>
    <w:p>
      <w:r>
        <w:t xml:space="preserve">|  | 04 |  |  |  | Hалоги на собственность | 6 574 |</w:t>
      </w:r>
    </w:p>
    <w:p>
      <w:r>
        <w:t xml:space="preserve">|  |  | 1 |  |  | Hалоги на имущество | 85 |</w:t>
      </w:r>
    </w:p>
    <w:p>
      <w:r>
        <w:t xml:space="preserve">|  |  | 3 |  |  | Земельный налог | 489 |</w:t>
      </w:r>
    </w:p>
    <w:p>
      <w:r>
        <w:t xml:space="preserve">|  |  | 4 |  |  | Hалог на транспортные средства | 6 000 |</w:t>
      </w:r>
    </w:p>
    <w:p>
      <w:r>
        <w:t xml:space="preserve">|  | 05 |  |  |  | Внутренние налоги на товары, работы и услуги | 0 |</w:t>
      </w:r>
    </w:p>
    <w:p>
      <w:r>
        <w:t xml:space="preserve">|  |  | 4 |  |  | Сборы за ведение предпринимательской и профессиональной деятельности | 0 |</w:t>
      </w:r>
    </w:p>
    <w:p>
      <w:r>
        <w:t xml:space="preserve">| 2 |  |  |  |  | Неналоговые поступления | 0 |</w:t>
      </w:r>
    </w:p>
    <w:p>
      <w:r>
        <w:t xml:space="preserve">|  | 01 |  |  |  | Доходы от государственной собственности | 0 |</w:t>
      </w:r>
    </w:p>
    <w:p>
      <w:r>
        <w:t xml:space="preserve">|  |  | 5 |  |  | Доходы от аренды имущества, находящегося в государственной собственности | 0 |</w:t>
      </w:r>
    </w:p>
    <w:p>
      <w:r>
        <w:t xml:space="preserve">| 3 |  |  |  |  | Поступления от продажи основного капитала | 0 |</w:t>
      </w:r>
    </w:p>
    <w:p>
      <w:r>
        <w:t xml:space="preserve">| 4 |  |  |  |  | Поступления трансфертов | 20 798 |</w:t>
      </w:r>
    </w:p>
    <w:p>
      <w:r>
        <w:t xml:space="preserve">|  | 02 |  |  |  | Трансферты из вышестоящих органов государственного управления | 20 798 |</w:t>
      </w:r>
    </w:p>
    <w:p>
      <w:r>
        <w:t xml:space="preserve">|  |  | 3 |  |  | Трансферты из районного (города областного значения) бюджета | 20 798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2) Затраты | 29 510 |</w:t>
      </w:r>
    </w:p>
    <w:p>
      <w:r>
        <w:t xml:space="preserve">| 01 |  |  |  |  | Государственные услуги общего характера | 25 602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25 602 |</w:t>
      </w:r>
    </w:p>
    <w:p>
      <w:r>
        <w:t xml:space="preserve">|  |  | 124 |  |  | Аппарат акима города районного значения, села, поселка, сельского округа | 25 602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25 602 |</w:t>
      </w:r>
    </w:p>
    <w:p>
      <w:r>
        <w:t xml:space="preserve">| 07 |  |  |  |  | Жилищно-коммунальное хозяйство | 3 908 |</w:t>
      </w:r>
    </w:p>
    <w:p>
      <w:r>
        <w:t xml:space="preserve">|  | 3 |  |  |  | Благоустройство населенных пунктов | 3 908 |</w:t>
      </w:r>
    </w:p>
    <w:p>
      <w:r>
        <w:t xml:space="preserve">|  |  | 124 |  |  | Аппарат акима города районного значения, села, поселка, сельского округа | 3 908 |</w:t>
      </w:r>
    </w:p>
    <w:p>
      <w:r>
        <w:t xml:space="preserve">|  |  |  | 008 |  | Освещение улиц в населенных пунктах | 3 798 |</w:t>
      </w:r>
    </w:p>
    <w:p>
      <w:r>
        <w:t xml:space="preserve">|  |  |  | 009 |  | Обеспечение санитарии населенных пунктов | 0 |</w:t>
      </w:r>
    </w:p>
    <w:p>
      <w:r>
        <w:t xml:space="preserve">|  |  |  | 011 |  | Благоустройство и озеленение населенных пунктов | 110 |</w:t>
      </w:r>
    </w:p>
    <w:p>
      <w:r>
        <w:t xml:space="preserve">|  |  |  |  |  | 3) Чистое бюджетное кредитование | 0 |</w:t>
      </w:r>
    </w:p>
    <w:p>
      <w:r>
        <w:t xml:space="preserve">|  |  |  |  |  | Бюджетные кредиты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Поступление от продажи финансовых активов внутри страны | 0 |</w:t>
      </w:r>
    </w:p>
    <w:p>
      <w:r>
        <w:t xml:space="preserve">|  |  |  |  |  | 5) Дефицит (профицит) бюджета | 0 |</w:t>
      </w:r>
    </w:p>
    <w:p>
      <w:r>
        <w:t xml:space="preserve">|  |  |  |  |  | 6) Финансирование дефицита (использование профицита) бюджета | 0 |</w:t>
      </w:r>
    </w:p>
    <w:p>
      <w:r>
        <w:t xml:space="preserve">| 7 |  |  |  |  | Поступление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Программа |  |  |  |  |</w:t>
      </w:r>
    </w:p>
    <w:p>
      <w:r>
        <w:t xml:space="preserve">|  |  |  | Подпрограмма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0 |</w:t>
      </w:r>
    </w:p>
    <w:p>
      <w:r>
        <w:t xml:space="preserve">|  | 01 |  |  |  | Остатки бюджетных средств | 0 |</w:t>
      </w:r>
    </w:p>
    <w:p>
      <w:r>
        <w:t xml:space="preserve">|  |  | 1 |  |  | Свободные остатки бюджетных средств | 0 |</w:t>
      </w:r>
    </w:p>
    <w:p>
      <w:r>
        <w:t xml:space="preserve">|  | Приложение 3 к решению маслихата района Бәйтерек от 13 января 2021 года № 60-9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Кушумского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 |  |  |  |  | 1) Доходы | 29 510 |</w:t>
      </w:r>
    </w:p>
    <w:p>
      <w:r>
        <w:t xml:space="preserve">| 1 |  |  |  |  | Налоговые поступления | 8 712 |</w:t>
      </w:r>
    </w:p>
    <w:p>
      <w:r>
        <w:t xml:space="preserve">|  | 01 |  |  |  | Подоходный налог | 2 138 |</w:t>
      </w:r>
    </w:p>
    <w:p>
      <w:r>
        <w:t xml:space="preserve">|  |  | 2 |  |  | Индивидуальный подоходный налог | 2 138 |</w:t>
      </w:r>
    </w:p>
    <w:p>
      <w:r>
        <w:t xml:space="preserve">|  | 04 |  |  |  | Hалоги на собственность | 6 574 |</w:t>
      </w:r>
    </w:p>
    <w:p>
      <w:r>
        <w:t xml:space="preserve">|  |  | 1 |  |  | Hалоги на имущество | 85 |</w:t>
      </w:r>
    </w:p>
    <w:p>
      <w:r>
        <w:t xml:space="preserve">|  |  | 3 |  |  | Земельный налог | 489 |</w:t>
      </w:r>
    </w:p>
    <w:p>
      <w:r>
        <w:t xml:space="preserve">|  |  | 4 |  |  | Hалог на транспортные средства | 6 000 |</w:t>
      </w:r>
    </w:p>
    <w:p>
      <w:r>
        <w:t xml:space="preserve">|  | 05 |  |  |  | Внутренние налоги на товары, работы и услуги | 0 |</w:t>
      </w:r>
    </w:p>
    <w:p>
      <w:r>
        <w:t xml:space="preserve">|  |  | 4 |  |  | Сборы за ведение предпринимательской и профессиональной деятельности | 0 |</w:t>
      </w:r>
    </w:p>
    <w:p>
      <w:r>
        <w:t xml:space="preserve">| 2 |  |  |  |  | Неналоговые поступления | 0 |</w:t>
      </w:r>
    </w:p>
    <w:p>
      <w:r>
        <w:t xml:space="preserve">|  | 01 |  |  |  | Доходы от государственной собственности | 0 |</w:t>
      </w:r>
    </w:p>
    <w:p>
      <w:r>
        <w:t xml:space="preserve">|  |  | 5 |  |  | Доходы от аренды имущества, находящегося в государственной собственности | 0 |</w:t>
      </w:r>
    </w:p>
    <w:p>
      <w:r>
        <w:t xml:space="preserve">| 3 |  |  |  |  | Поступления от продажи основного капитала | 0 |</w:t>
      </w:r>
    </w:p>
    <w:p>
      <w:r>
        <w:t xml:space="preserve">| 4 |  |  |  |  | Поступления трансфертов | 20 798 |</w:t>
      </w:r>
    </w:p>
    <w:p>
      <w:r>
        <w:t xml:space="preserve">|  | 02 |  |  |  | Трансферты из вышестоящих органов государственного управления | 20 798 |</w:t>
      </w:r>
    </w:p>
    <w:p>
      <w:r>
        <w:t xml:space="preserve">|  |  | 3 |  |  | Трансферты из районного (города областного значения) бюджета | 20 798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2) Затраты | 29 510 |</w:t>
      </w:r>
    </w:p>
    <w:p>
      <w:r>
        <w:t xml:space="preserve">| 01 |  |  |  |  | Государственные услуги общего характера | 25 602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25 602 |</w:t>
      </w:r>
    </w:p>
    <w:p>
      <w:r>
        <w:t xml:space="preserve">|  |  | 124 |  |  | Аппарат акима города районного значения, села, поселка, сельского округа | 25 602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25 602 |</w:t>
      </w:r>
    </w:p>
    <w:p>
      <w:r>
        <w:t xml:space="preserve">| 07 |  |  |  |  | Жилищно-коммунальное хозяйство | 3 908 |</w:t>
      </w:r>
    </w:p>
    <w:p>
      <w:r>
        <w:t xml:space="preserve">|  | 3 |  |  |  | Благоустройство населенных пунктов | 3 908 |</w:t>
      </w:r>
    </w:p>
    <w:p>
      <w:r>
        <w:t xml:space="preserve">|  |  | 124 |  |  | Аппарат акима города районного значения, села, поселка, сельского округа | 3 908 |</w:t>
      </w:r>
    </w:p>
    <w:p>
      <w:r>
        <w:t xml:space="preserve">|  |  |  | 008 |  | Освещение улиц в населенных пунктах | 3 798 |</w:t>
      </w:r>
    </w:p>
    <w:p>
      <w:r>
        <w:t xml:space="preserve">|  |  |  | 009 |  | Обеспечение санитарии населенных пунктов | 0 |</w:t>
      </w:r>
    </w:p>
    <w:p>
      <w:r>
        <w:t xml:space="preserve">|  |  |  | 011 |  | Благоустройство и озеленение населенных пунктов | 110 |</w:t>
      </w:r>
    </w:p>
    <w:p>
      <w:r>
        <w:t xml:space="preserve">|  |  |  |  |  | 3) Чистое бюджетное кредитование | 0 |</w:t>
      </w:r>
    </w:p>
    <w:p>
      <w:r>
        <w:t xml:space="preserve">|  |  |  |  |  | Бюджетные кредиты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Поступление от продажи финансовых активов внутри страны | 0 |</w:t>
      </w:r>
    </w:p>
    <w:p>
      <w:r>
        <w:t xml:space="preserve">|  |  |  |  |  | 5) Дефицит (профицит) бюджета | 0 |</w:t>
      </w:r>
    </w:p>
    <w:p>
      <w:r>
        <w:t xml:space="preserve">|  |  |  |  |  | 6) Финансирование дефицита (использование профицита) бюджета | 0 |</w:t>
      </w:r>
    </w:p>
    <w:p>
      <w:r>
        <w:t xml:space="preserve">| 7 |  |  |  |  | Поступление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Программа |  |  |  |  |</w:t>
      </w:r>
    </w:p>
    <w:p>
      <w:r>
        <w:t xml:space="preserve">|  |  |  | Подпрограмма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0 |</w:t>
      </w:r>
    </w:p>
    <w:p>
      <w:r>
        <w:t xml:space="preserve">|  | 01 |  |  |  | Остатки бюджетных средств | 0 |</w:t>
      </w:r>
    </w:p>
    <w:p>
      <w:r>
        <w:t xml:space="preserve">|  |  | 1 |  | 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