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28 декабря 2020 года № 81-1 "О бюджете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18.08.2021. № 158200. редакция от 18.08.2021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бюджете Алакольского района на 2021-2023 годы" от 28 декабря 2020 года № 81-1 (зарегистрировано в Реестре государственной регистрации нормативных правовых актов под № 5859 )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17 582 431 тысяча тенге, в том числе:</w:t>
      </w:r>
    </w:p>
    <w:p>
      <w:r>
        <w:t xml:space="preserve">налоговые поступления – 2 313 872 тысячи тенге;</w:t>
      </w:r>
    </w:p>
    <w:p>
      <w:r>
        <w:t xml:space="preserve">неналоговые поступления – 3 920 тысяч тенге;</w:t>
      </w:r>
    </w:p>
    <w:p>
      <w:r>
        <w:t xml:space="preserve">поступления от продажи основного капитала – 49 775 тысяч тенге;</w:t>
      </w:r>
    </w:p>
    <w:p>
      <w:r>
        <w:t xml:space="preserve">поступления трансфертов – 15 214 864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17 731 980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24 726 тысяч тенге, в том числе:</w:t>
      </w:r>
    </w:p>
    <w:p>
      <w:r>
        <w:t xml:space="preserve">бюджетные кредиты – 48 131 тысяча тенге;</w:t>
      </w:r>
    </w:p>
    <w:p>
      <w:r>
        <w:t xml:space="preserve">погашение бюджетных кредитов – 23 405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- 174 275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174 275 тысяч тенге, в том числе:</w:t>
      </w:r>
    </w:p>
    <w:p>
      <w:r>
        <w:t xml:space="preserve">поступление займов – 48 131 тысяча тенге;</w:t>
      </w:r>
    </w:p>
    <w:p>
      <w:r>
        <w:t xml:space="preserve">погашение займов – 23 817 тысяч тенге;</w:t>
      </w:r>
    </w:p>
    <w:p>
      <w:r>
        <w:t xml:space="preserve">используемые остатки бюджетных средств – 149 961 тысяча тенге."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действие с 1 января 2021 года.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|---|---|</w:t>
      </w:r>
    </w:p>
    <w:p>
      <w:r>
        <w:t xml:space="preserve">|  | Приложение к решению Алакольского районного маслихата от 18 августа 2021 года № 12-1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28 декабря 2020 года № 81-1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17 582 431 |</w:t>
      </w:r>
    </w:p>
    <w:p>
      <w:r>
        <w:t xml:space="preserve">| 1 |  |  | Налоговые поступления | 2 313 872 |</w:t>
      </w:r>
    </w:p>
    <w:p>
      <w:r>
        <w:t xml:space="preserve">|  | 01 |  | Подоходный налог | 915 939 |</w:t>
      </w:r>
    </w:p>
    <w:p>
      <w:r>
        <w:t xml:space="preserve">|  |  | 1 | Корпоративный подоходный налог | 915 939 |</w:t>
      </w:r>
    </w:p>
    <w:p>
      <w:r>
        <w:t xml:space="preserve">|  | 04 |  | Налоги на собственность | 1 330 933 |</w:t>
      </w:r>
    </w:p>
    <w:p>
      <w:r>
        <w:t xml:space="preserve">|  |  | 1 | Налоги на имущество | 1 330 933 |</w:t>
      </w:r>
    </w:p>
    <w:p>
      <w:r>
        <w:t xml:space="preserve">|  | 05 |  | Внутренние налоги на товары, работы и услуги | 51 303 |</w:t>
      </w:r>
    </w:p>
    <w:p>
      <w:r>
        <w:t xml:space="preserve">|  |  | 2 | Акцизы | 10 070 |</w:t>
      </w:r>
    </w:p>
    <w:p>
      <w:r>
        <w:t xml:space="preserve">|  |  | 3 | Поступления за использование природных и других ресурсов | 25 100 |</w:t>
      </w:r>
    </w:p>
    <w:p>
      <w:r>
        <w:t xml:space="preserve">|  |  | 4 | Сборы за ведение предпринимательской и профессиональной деятельности | 16 133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15 697 |</w:t>
      </w:r>
    </w:p>
    <w:p>
      <w:r>
        <w:t xml:space="preserve">|  |  | 1 | Государственная пошлина | 15 697 |</w:t>
      </w:r>
    </w:p>
    <w:p>
      <w:r>
        <w:t xml:space="preserve">| 2 |  |  | Неналоговые поступления | 3 920 |</w:t>
      </w:r>
    </w:p>
    <w:p>
      <w:r>
        <w:t xml:space="preserve">|  | 01 |  | Доходы от государственной собственности | 3 820 |</w:t>
      </w:r>
    </w:p>
    <w:p>
      <w:r>
        <w:t xml:space="preserve">|  |  | 5 | Доходы от аренды имущества, находящегося в государственной собственности | 3 820 |</w:t>
      </w:r>
    </w:p>
    <w:p>
      <w:r>
        <w:t xml:space="preserve">|  | 06 |  | Прочие неналоговые поступления | 100 |</w:t>
      </w:r>
    </w:p>
    <w:p>
      <w:r>
        <w:t xml:space="preserve">|  |  | 1 | Прочие неналоговые поступления | 100 |</w:t>
      </w:r>
    </w:p>
    <w:p>
      <w:r>
        <w:t xml:space="preserve">| 3 |  |  | Поступления от продажи основного капитала | 49 775 |</w:t>
      </w:r>
    </w:p>
    <w:p>
      <w:r>
        <w:t xml:space="preserve">|  | 03 |  | Продажа земли и нематериальных активов | 49 775 |</w:t>
      </w:r>
    </w:p>
    <w:p>
      <w:r>
        <w:t xml:space="preserve">|  |  | 1 | Продажа земли | 49 775 |</w:t>
      </w:r>
    </w:p>
    <w:p>
      <w:r>
        <w:t xml:space="preserve">| 4 |  |  | Поступления трансфертов | 15 214 864 |</w:t>
      </w:r>
    </w:p>
    <w:p>
      <w:r>
        <w:t xml:space="preserve">|  | 01 |  | Трансферты из нижестоящих органов государственного управления | 9 667 |</w:t>
      </w:r>
    </w:p>
    <w:p>
      <w:r>
        <w:t xml:space="preserve">|  |  | 3 | Трансферты из бюджетов городов районного значения, сел, поселков, сельских округов | 9 667 |</w:t>
      </w:r>
    </w:p>
    <w:p>
      <w:r>
        <w:t xml:space="preserve">|  | 02 |  | Трансферты из вышестоящих органов государственного управления | 15 205 197 |</w:t>
      </w:r>
    </w:p>
    <w:p>
      <w:r>
        <w:t xml:space="preserve">|  |  | 2 | Трансферты из областного бюджета | 15 205 197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17 731 980 |</w:t>
      </w:r>
    </w:p>
    <w:p>
      <w:r>
        <w:t xml:space="preserve">| 1 |  |  |  | Государственные услуги общего характера | 360 815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302 680 |</w:t>
      </w:r>
    </w:p>
    <w:p>
      <w:r>
        <w:t xml:space="preserve">|  |  | 112 |  | Аппарат маслихата района (города областного значения) | 29 261 |</w:t>
      </w:r>
    </w:p>
    <w:p>
      <w:r>
        <w:t xml:space="preserve">|  |  |  | 001 | Услуги по обеспечению деятельности маслихата района (города областного значения) | 25 977 |</w:t>
      </w:r>
    </w:p>
    <w:p>
      <w:r>
        <w:t xml:space="preserve">|  |  |  | 003 | Капитальные расходы государственного органа | 3 284 |</w:t>
      </w:r>
    </w:p>
    <w:p>
      <w:r>
        <w:t xml:space="preserve">|  |  | 122 |  | Аппарат акима района (города областного значения) | 273 419 |</w:t>
      </w:r>
    </w:p>
    <w:p>
      <w:r>
        <w:t xml:space="preserve">|  |  |  | 001 | Услуги по обеспечению деятельности акима района (города областного значения) | 151 273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 |  |  | 113 | Целевые текущие трансферты из местного бюджета | 121 446 |</w:t>
      </w:r>
    </w:p>
    <w:p>
      <w:r>
        <w:t xml:space="preserve">|  | 2 |  |  | Финансовая деятельность | 28 812 |</w:t>
      </w:r>
    </w:p>
    <w:p>
      <w:r>
        <w:t xml:space="preserve">|  |  | 452 |  | Отдел финансов района (города областного значения) | 28 812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20 602 |</w:t>
      </w:r>
    </w:p>
    <w:p>
      <w:r>
        <w:t xml:space="preserve">|  |  |  | 003 | Проведение оценки имущества в целях налогообложения | 1 745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6 165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29 323 |</w:t>
      </w:r>
    </w:p>
    <w:p>
      <w:r>
        <w:t xml:space="preserve">|  |  | 453 |  | Отдел экономики и бюджетного планирования района (города областного значения) | 29 323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28 923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2 |  |  |  | Оборона | 53 563 |</w:t>
      </w:r>
    </w:p>
    <w:p>
      <w:r>
        <w:t xml:space="preserve">|  | 1 |  |  | Военные нужды | 17 543 |</w:t>
      </w:r>
    </w:p>
    <w:p>
      <w:r>
        <w:t xml:space="preserve">|  |  | 122 |  | Аппарат акима района (города областного значения) | 17 543 |</w:t>
      </w:r>
    </w:p>
    <w:p>
      <w:r>
        <w:t xml:space="preserve">|  |  |  | 005 | Мероприятия в рамках исполнения всеобщей воинской обязанности | 17 543 |</w:t>
      </w:r>
    </w:p>
    <w:p>
      <w:r>
        <w:t xml:space="preserve">|  | 2 |  |  | Организация работы по чрезвычайным ситуациям | 36 020 |</w:t>
      </w:r>
    </w:p>
    <w:p>
      <w:r>
        <w:t xml:space="preserve">|  |  | 122 |  | Аппарат акима района (города областного значения) | 36 020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35 954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8 194 |</w:t>
      </w:r>
    </w:p>
    <w:p>
      <w:r>
        <w:t xml:space="preserve">|  | 9 |  |  | Прочие услуги в области общественного порядка и безопасности | 8 194 |</w:t>
      </w:r>
    </w:p>
    <w:p>
      <w:r>
        <w:t xml:space="preserve">|  |  | 485 |  | Отдел пассажирского транспорта и автомобильных дорог района (города областного значения) | 8 194 |</w:t>
      </w:r>
    </w:p>
    <w:p>
      <w:r>
        <w:t xml:space="preserve">|  |  |  | 021 | Обеспечение безопасности дорожного движения в населенных пунктах | 8 194 |</w:t>
      </w:r>
    </w:p>
    <w:p>
      <w:r>
        <w:t xml:space="preserve">| 6 |  |  |  | Социальная помощь и социальное обеспечение | 1 501 100 |</w:t>
      </w:r>
    </w:p>
    <w:p>
      <w:r>
        <w:t xml:space="preserve">|  | 1 |  |  | Социальное обеспечение | 445 456 |</w:t>
      </w:r>
    </w:p>
    <w:p>
      <w:r>
        <w:t xml:space="preserve">|  |  | 451 |  | Отдел занятости и социальных программ района (города областного значения) | 445 456 |</w:t>
      </w:r>
    </w:p>
    <w:p>
      <w:r>
        <w:t xml:space="preserve">|  |  |  | 005 | Государственная адресная социальная помощь | 445 456 |</w:t>
      </w:r>
    </w:p>
    <w:p>
      <w:r>
        <w:t xml:space="preserve">|  | 2 |  |  | Социальная помощь | 992 430 |</w:t>
      </w:r>
    </w:p>
    <w:p>
      <w:r>
        <w:t xml:space="preserve">|  |  | 451 |  | Отдел занятости и социальных программ района (города областного значения) | 992 430 |</w:t>
      </w:r>
    </w:p>
    <w:p>
      <w:r>
        <w:t xml:space="preserve">|  |  |  | 002 | Программа занятости | 632 349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31 518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40 454 |</w:t>
      </w:r>
    </w:p>
    <w:p>
      <w:r>
        <w:t xml:space="preserve">|  |  |  | 010 | Материальное обеспечение детей-инвалидов, воспитывающихся и обучающихся на дому | 4 761 |</w:t>
      </w:r>
    </w:p>
    <w:p>
      <w:r>
        <w:t xml:space="preserve">|  |  |  | 014 | Оказание социальной помощи нуждающимся гражданам на дому | 85 936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123 848 |</w:t>
      </w:r>
    </w:p>
    <w:p>
      <w:r>
        <w:t xml:space="preserve">|  |  |  | 023 | Обеспечение деятельности центров занятости населения | 70 064 |</w:t>
      </w:r>
    </w:p>
    <w:p>
      <w:r>
        <w:t xml:space="preserve">|  | 9 |  |  | Прочие услуги в области социальной помощи и социального обеспечения | 63 214 |</w:t>
      </w:r>
    </w:p>
    <w:p>
      <w:r>
        <w:t xml:space="preserve">|  |  | 451 |  | Отдел занятости и социальных программ района (города областного значения) | 46 214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25 880 |</w:t>
      </w:r>
    </w:p>
    <w:p>
      <w:r>
        <w:t xml:space="preserve">|  |  |  | 011 | Оплата услуг по зачислению, выплате и доставке пособий и других социальных выплат | 8 584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 |  |  | 050 | Обеспечение прав и улучшение качества жизни инвалидов в Республике Казахстан | 11 550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7 777 747 |</w:t>
      </w:r>
    </w:p>
    <w:p>
      <w:r>
        <w:t xml:space="preserve">|  | 1 |  |  | Жилищное хозяйство | 1 885 601 |</w:t>
      </w:r>
    </w:p>
    <w:p>
      <w:r>
        <w:t xml:space="preserve">|  |  | 467 |  | Отдел строительства района (города областного значения) | 1 580 978 |</w:t>
      </w:r>
    </w:p>
    <w:p>
      <w:r>
        <w:t xml:space="preserve">|  |  |  | 003 | Проектирование и (или) строительство, реконструкция жилья коммунального жилищного фонда | 682 610 |</w:t>
      </w:r>
    </w:p>
    <w:p>
      <w:r>
        <w:t xml:space="preserve">|  |  |  | 004 | Проектирование, развитие и (или) обустройство инженерно-коммуникационной инфраструктуры | 898 368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304 623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15 487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15 000 |</w:t>
      </w:r>
    </w:p>
    <w:p>
      <w:r>
        <w:t xml:space="preserve">|  |  |  | 006 | Обеспечение жильем отдельных категорий граждан | 42 000 |</w:t>
      </w:r>
    </w:p>
    <w:p>
      <w:r>
        <w:t xml:space="preserve">|  |  |  | 032 | Капитальные расходы подведомственных государственных учреждений и организаций | 199 436 |</w:t>
      </w:r>
    </w:p>
    <w:p>
      <w:r>
        <w:t xml:space="preserve">|  |  |  | 113 | Целевые текущие трансферты нижестоящим бюджетам | 32 500 |</w:t>
      </w:r>
    </w:p>
    <w:p>
      <w:r>
        <w:t xml:space="preserve">|  | 2 |  |  | Коммунальное хозяйство | 5 772 454 |</w:t>
      </w:r>
    </w:p>
    <w:p>
      <w:r>
        <w:t xml:space="preserve">|  |  | 467 |  | Отдел строительства района (города областного значения) | 474 851 |</w:t>
      </w:r>
    </w:p>
    <w:p>
      <w:r>
        <w:t xml:space="preserve">|  |  |  | 005 | Развитие коммунального хозяйства | 474 851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5 297 603 |</w:t>
      </w:r>
    </w:p>
    <w:p>
      <w:r>
        <w:t xml:space="preserve">|  |  |  | 029 | Развитие системы водоснабжения и водоотведения | 5 297 603 |</w:t>
      </w:r>
    </w:p>
    <w:p>
      <w:r>
        <w:t xml:space="preserve">|  | 3 |  |  | Благоустройство населенных пунктов | 119 692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119 692 |</w:t>
      </w:r>
    </w:p>
    <w:p>
      <w:r>
        <w:t xml:space="preserve">|  |  |  | 025 | Освещение улиц в населенных пунктах | 2 252 |</w:t>
      </w:r>
    </w:p>
    <w:p>
      <w:r>
        <w:t xml:space="preserve">|  |  |  | 030 | Благоустройство и озеленение населенных пунктов | 117 440 |</w:t>
      </w:r>
    </w:p>
    <w:p>
      <w:r>
        <w:t xml:space="preserve">| 8 |  |  |  | Культура, спорт, туризм и информационное пространство | 337 261 |</w:t>
      </w:r>
    </w:p>
    <w:p>
      <w:r>
        <w:t xml:space="preserve">|  | 1 |  |  | Деятельность в области культуры | 192 088 |</w:t>
      </w:r>
    </w:p>
    <w:p>
      <w:r>
        <w:t xml:space="preserve">|  |  | 455 |  | Отдел культуры и развития языков района (города областного значения) | 163 928 |</w:t>
      </w:r>
    </w:p>
    <w:p>
      <w:r>
        <w:t xml:space="preserve">|  |  |  | 003 | Поддержка культурно-досуговой работы | 163 928 |</w:t>
      </w:r>
    </w:p>
    <w:p>
      <w:r>
        <w:t xml:space="preserve">|  |  | 467 |  | Отдел строительства района (города областного значения) | 28 160 |</w:t>
      </w:r>
    </w:p>
    <w:p>
      <w:r>
        <w:t xml:space="preserve">|  |  |  | 011 | Развитие объектов культуры | 28 160 |</w:t>
      </w:r>
    </w:p>
    <w:p>
      <w:r>
        <w:t xml:space="preserve">|  | 2 |  |  | Спорт | 14 770 |</w:t>
      </w:r>
    </w:p>
    <w:p>
      <w:r>
        <w:t xml:space="preserve">|  |  | 465 |  | Отдел физической культуры и спорта района (города областного значения) | 14 770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9 324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 |  | 006 | Проведение спортивных соревнований на районном (города областного значения) уровне | 2 727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92 379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19 377 |</w:t>
      </w:r>
    </w:p>
    <w:p>
      <w:r>
        <w:t xml:space="preserve">|  |  |  | 002 | Услуги по проведению государственной информационной политики | 19 377 |</w:t>
      </w:r>
    </w:p>
    <w:p>
      <w:r>
        <w:t xml:space="preserve">|  | 9 |  |  | Прочие услуги по организации культуры, спорта, туризма и информационного пространства | 38 024 |</w:t>
      </w:r>
    </w:p>
    <w:p>
      <w:r>
        <w:t xml:space="preserve">|  |  | 455 |  | Отдел культуры и развития языков района (города областного значения) | 13 590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8 390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организации | 5 000 |</w:t>
      </w:r>
    </w:p>
    <w:p>
      <w:r>
        <w:t xml:space="preserve">|  |  | 456 |  | Отдел внутренней политики района (города областного значения) | 24 434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24 234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9 |  |  |  | Топливно-энергетический комплекс и недропользование | 39 601 |</w:t>
      </w:r>
    </w:p>
    <w:p>
      <w:r>
        <w:t xml:space="preserve">|  | 1 |  |  | Топливо и энергетика | 39 601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39 601 |</w:t>
      </w:r>
    </w:p>
    <w:p>
      <w:r>
        <w:t xml:space="preserve">|  |  |  | 009 | Развитие теплоэнергетической системы | 39 601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128 634 |</w:t>
      </w:r>
    </w:p>
    <w:p>
      <w:r>
        <w:t xml:space="preserve">|  | 1 |  |  | Сельское хозяйство | 26 190 |</w:t>
      </w:r>
    </w:p>
    <w:p>
      <w:r>
        <w:t xml:space="preserve">|  |  | 462 |  | Отдел сельского хозяйства района (города областного значения) | 26 190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25 990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6 |  |  | Земельные отношения | 82 720 |</w:t>
      </w:r>
    </w:p>
    <w:p>
      <w:r>
        <w:t xml:space="preserve">|  |  | 463 |  | Отдел земельных отношений района (города областного значения) | 82 720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15 225 |</w:t>
      </w:r>
    </w:p>
    <w:p>
      <w:r>
        <w:t xml:space="preserve">|  |  |  | 004 | Организация работ по зонированию земель | 66 295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900 |</w:t>
      </w:r>
    </w:p>
    <w:p>
      <w:r>
        <w:t xml:space="preserve">|  |  |  | 007 | Капитальные расходы государственного органа |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19 724 |</w:t>
      </w:r>
    </w:p>
    <w:p>
      <w:r>
        <w:t xml:space="preserve">|  |  | 453 |  | Отдел экономики и бюджетного планирования района (города областного значения) | 19 724 |</w:t>
      </w:r>
    </w:p>
    <w:p>
      <w:r>
        <w:t xml:space="preserve">|  |  |  | 099 | Реализация мер по оказанию социальной поддержки специалистов | 19 724 |</w:t>
      </w:r>
    </w:p>
    <w:p>
      <w:r>
        <w:t xml:space="preserve">| 11 |  |  |  | Промышленность, архитектурная, градостроительная и строительная деятельность | 26 117 |</w:t>
      </w:r>
    </w:p>
    <w:p>
      <w:r>
        <w:t xml:space="preserve">|  | 2 |  |  | Архитектурная, градостроительная и строительная деятельность | 26 117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467 |  | Отдел строительства района (города областного значения) | 13 143 |</w:t>
      </w:r>
    </w:p>
    <w:p>
      <w:r>
        <w:t xml:space="preserve">|  |  |  | 001 | Услуги по реализации государственной политики на местном уровне в области строительства | 12 943 |</w:t>
      </w:r>
    </w:p>
    <w:p>
      <w:r>
        <w:t xml:space="preserve">|  |  |  | 017 | Капитальные расходы государственного органа | 200 |</w:t>
      </w:r>
    </w:p>
    <w:p>
      <w:r>
        <w:t xml:space="preserve">|  |  | 468 |  | Отдел архитектуры и градостроительства района (города областного значения) | 12 974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12 774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12 |  |  |  | Транспорт и коммуникации | 439 165 |</w:t>
      </w:r>
    </w:p>
    <w:p>
      <w:r>
        <w:t xml:space="preserve">|  | 1 |  |  | Автомобильный транспорт | 427 361 |</w:t>
      </w:r>
    </w:p>
    <w:p>
      <w:r>
        <w:t xml:space="preserve">|  |  | 485 |  | Отдел пассажирского транспорта и автомобильных дорог района (города областного значения) | 427 361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427 361 |</w:t>
      </w:r>
    </w:p>
    <w:p>
      <w:r>
        <w:t xml:space="preserve">|  | 9 |  |  | Прочие услуги в сфере транспорта и коммуникаций | 11 804 |</w:t>
      </w:r>
    </w:p>
    <w:p>
      <w:r>
        <w:t xml:space="preserve">|  |  | 485 |  | Отдел пассажирского транспорта и автомобильных дорог района (города областного значения) | 11 804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11 104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500 |</w:t>
      </w:r>
    </w:p>
    <w:p>
      <w:r>
        <w:t xml:space="preserve">| 13 |  |  |  | Прочие | 1 309 288 |</w:t>
      </w:r>
    </w:p>
    <w:p>
      <w:r>
        <w:t xml:space="preserve">|  | 3 |  |  | Поддержка предпринимательской деятельности и защиты конкуренции | 9 207 |</w:t>
      </w:r>
    </w:p>
    <w:p>
      <w:r>
        <w:t xml:space="preserve">|  |  | 469 |  | Отдел предпринимательства района (города областного значения) | 9 207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9 007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1 300 081 |</w:t>
      </w:r>
    </w:p>
    <w:p>
      <w:r>
        <w:t xml:space="preserve">|  |  | 452 |  | Отдел финансов района (города областного значения) | 40 567 |</w:t>
      </w:r>
    </w:p>
    <w:p>
      <w:r>
        <w:t xml:space="preserve">|  |  |  | 012 | Резерв местного исполнительного органа района (города областного значения) | 40 567 |</w:t>
      </w:r>
    </w:p>
    <w:p>
      <w:r>
        <w:t xml:space="preserve">|  |  | 467 |  | Отдел строительства района (города областного значения) | 570 400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570 400 |</w:t>
      </w:r>
    </w:p>
    <w:p>
      <w:r>
        <w:t xml:space="preserve">|  |  | 485 |  | Отдел пассажирского транспорта и автомобильных дорог района (города областного значения) | 478 914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478 914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210 200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210 200 |</w:t>
      </w:r>
    </w:p>
    <w:p>
      <w:r>
        <w:t xml:space="preserve">| 14 |  |  |  | Обслуживание долга | 84 645 |</w:t>
      </w:r>
    </w:p>
    <w:p>
      <w:r>
        <w:t xml:space="preserve">|  | 1 |  |  | Обслуживание долга | 84 645 |</w:t>
      </w:r>
    </w:p>
    <w:p>
      <w:r>
        <w:t xml:space="preserve">|  |  | 452 |  | Отдел финансов района (города областного значения) | 84 645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84 645 |</w:t>
      </w:r>
    </w:p>
    <w:p>
      <w:r>
        <w:t xml:space="preserve">| 15 |  |  |  | Трансферты | 5 665 850 |</w:t>
      </w:r>
    </w:p>
    <w:p>
      <w:r>
        <w:t xml:space="preserve">|  | 1 |  |  | Трансферты | 5 665 850 |</w:t>
      </w:r>
    </w:p>
    <w:p>
      <w:r>
        <w:t xml:space="preserve">|  |  | 452 |  | Отдел финансов района (города областного значения) | 5 665 850 |</w:t>
      </w:r>
    </w:p>
    <w:p>
      <w:r>
        <w:t xml:space="preserve">|  |  |  | 006 | Возврат неиспользованных (недоиспользованных) целевых трансфертов | 331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5 092 043 |</w:t>
      </w:r>
    </w:p>
    <w:p>
      <w:r>
        <w:t xml:space="preserve">|  |  |  | 038 | Субвенции | 573 476 |</w:t>
      </w:r>
    </w:p>
    <w:p>
      <w:r>
        <w:t xml:space="preserve">|  |  |  |  | ІІІ. Чистое бюджетное кредитование | 24 726 |</w:t>
      </w:r>
    </w:p>
    <w:p>
      <w:r>
        <w:t xml:space="preserve">|  |  |  |  | Бюджетные кредиты | 48 131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48 131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48 131 |</w:t>
      </w:r>
    </w:p>
    <w:p>
      <w:r>
        <w:t xml:space="preserve">|  |  | 453 |  | Отдел экономики и бюджетного планирования района (города областного значения) | 48 131 |</w:t>
      </w:r>
    </w:p>
    <w:p>
      <w:r>
        <w:t xml:space="preserve">|  |  |  | 006 | Бюджетные кредиты для реализации мер социальной поддержки специалистов | 48 131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-174 275 |</w:t>
      </w:r>
    </w:p>
    <w:p>
      <w:r>
        <w:t xml:space="preserve">|  |  |  | VI. Финансирование дефицита (использование профицита) бюджета | 174 275 |</w:t>
      </w:r>
    </w:p>
    <w:p>
      <w:r>
        <w:t xml:space="preserve">| 7 |  |  | Поступление займов | 48 131 |</w:t>
      </w:r>
    </w:p>
    <w:p>
      <w:r>
        <w:t xml:space="preserve">|  | 01 |  | Внутренние государственные займы | 48 131 |</w:t>
      </w:r>
    </w:p>
    <w:p>
      <w:r>
        <w:t xml:space="preserve">|  |  | 2 | Договоры займа | 48 131 |</w:t>
      </w:r>
    </w:p>
    <w:p>
      <w:r>
        <w:t xml:space="preserve">| 8 |  |  | Используемые остатки бюджетных средств | 149 961 |</w:t>
      </w:r>
    </w:p>
    <w:p>
      <w:r>
        <w:t xml:space="preserve">|  | 01 |  | Остатки бюджетных средств | 149 961 |</w:t>
      </w:r>
    </w:p>
    <w:p>
      <w:r>
        <w:t xml:space="preserve">|  |  | 1 | Свободные остатки бюджетных средств | 149 961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23 817 |</w:t>
      </w:r>
    </w:p>
    <w:p>
      <w:r>
        <w:t xml:space="preserve">| 16 |  |  |  | Погашение займов | 23 817 |</w:t>
      </w:r>
    </w:p>
    <w:p>
      <w:r>
        <w:t xml:space="preserve">|  | 1 |  |  | Погашение займов | 23 817 |</w:t>
      </w:r>
    </w:p>
    <w:p>
      <w:r>
        <w:t xml:space="preserve">|  |  | 452 |  | Отдел финансов района (города областного значения) | 23 817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|  |  |  | 021 | Возврат неиспользованных бюджетных кредитов, выданных из местного бюджета | 412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