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энергетики Республики Казахстан от 12 февраля 2016 года № 59 "Об утверждении Правил государственного учета источников ионизирующего излучения"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15.09.2021. № 158749. редакция от 15.09.2021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энергетики Республики Казахстан от 12 февраля 2016 года № 59 "Об утверждении Правил государственного учета источников ионизирующего излучения" (зарегистрирован в Реестре государственной регистрации нормативных правовых актов за № 13458)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12) статьи 6 Закона Республики Казахстан "Об использовании атомной энергии" и подпунктом 2) пункта 3 статьи 16 Закона Республики Казахстан "О государственной статистике" ПРИКАЗЫВАЮ :";</w:t>
      </w:r>
    </w:p>
    <w:p>
      <w:r>
        <w:t xml:space="preserve">в Правилах государственного учета источников ионизирующего излучения, утвержденных указанным приказом:</w:t>
      </w:r>
    </w:p>
    <w:p>
      <w:r>
        <w:t xml:space="preserve">пункты 3 и 4 изложить в следующей редакции:</w:t>
      </w:r>
    </w:p>
    <w:p>
      <w:r>
        <w:t xml:space="preserve">"3. В настоящих Правилах используются следующие понятия и определения:</w:t>
      </w:r>
    </w:p>
    <w:p>
      <w:pPr>
        <w:pStyle w:val="Heading2"/>
      </w:pPr>
      <w:r>
        <w:t xml:space="preserve">Подпункт 1</w:t>
      </w:r>
    </w:p>
    <w:p>
      <w:r>
        <w:t xml:space="preserve">1) уровень изъятия – значения физических величин, определяющих характеристики ядерных материалов, радиоактивных веществ и электрофизических установок, установленные уполномоченным органом;</w:t>
      </w:r>
    </w:p>
    <w:p>
      <w:pPr>
        <w:pStyle w:val="Heading2"/>
      </w:pPr>
      <w:r>
        <w:t xml:space="preserve">Подпункт 2</w:t>
      </w:r>
    </w:p>
    <w:p>
      <w:r>
        <w:t xml:space="preserve">2) уполномоченный орган в области использования атомной энергии (далее – уполномоченный орган) - центральный исполнительный орган, осуществляющий руководство в области использования атомной энергии;</w:t>
      </w:r>
    </w:p>
    <w:p>
      <w:pPr>
        <w:pStyle w:val="Heading2"/>
      </w:pPr>
      <w:r>
        <w:t xml:space="preserve">Подпункт 3</w:t>
      </w:r>
    </w:p>
    <w:p>
      <w:r>
        <w:t xml:space="preserve">3) источники ионизирующего излучения (далее – источники излучения) – радиоактивные вещества, аппараты или устройства, содержащие радиоактивные вещества, а также электрофизические аппараты или устройства, испускающие или способные испускать ионизирующее излучение;</w:t>
      </w:r>
    </w:p>
    <w:p>
      <w:pPr>
        <w:pStyle w:val="Heading2"/>
      </w:pPr>
      <w:r>
        <w:t xml:space="preserve">Подпункт 4</w:t>
      </w:r>
    </w:p>
    <w:p>
      <w:r>
        <w:t xml:space="preserve">4) обращение с источниками ионизирующего излучения – совокупность ручных и (или) автоматизированных операций, действий с источниками излучения при их изготовлении, поставке, использовании, эксплуатации, вводе в эксплуатацию и выводе из эксплуатации, переработке, монтаже, ремонте, техническом обслуживании, зарядке, перезарядке, демонтаже, утилизации, консервации, транспортировке, импорте, экспорте, постутилизации, хранении, захоронении;</w:t>
      </w:r>
    </w:p>
    <w:p>
      <w:pPr>
        <w:pStyle w:val="Heading2"/>
      </w:pPr>
      <w:r>
        <w:t xml:space="preserve">Подпункт 5</w:t>
      </w:r>
    </w:p>
    <w:p>
      <w:r>
        <w:t xml:space="preserve">5) реестр источников ионизирующего излучения (далее – Реестр) – база данных источников ионизирующего излучения, представляющая постоянно обновляемый свод сведений об их наличии, перемещении и местонахождении на территории Республики Казахстан, включая сведения о перемещении при их экспорте и импорте;</w:t>
      </w:r>
    </w:p>
    <w:p>
      <w:r>
        <w:t xml:space="preserve">Иные понятия, используемые в настоящих Правилах, применяются в соответствии с законодательством Республики Казахстан в области использования атомной энергии.</w:t>
      </w:r>
    </w:p>
    <w:p>
      <w:pPr>
        <w:pStyle w:val="Heading2"/>
      </w:pPr>
      <w:r>
        <w:t xml:space="preserve">Пункт 4</w:t>
      </w:r>
    </w:p>
    <w:p>
      <w:r>
        <w:t xml:space="preserve">4. Государственному учету подлежат источники излучения, радиационные характеристики которых превышают уровни изъятия, установленные приказом Министра энергетики Республики Казахстан от 2 апреля 2021 года № 116 "Об установлении уровней изъятия для ядерных материалов, радиоактивных веществ и электрофизических установок, подлежащих лицензированию в сфере использования атомной энергии" (зарегистрирован в Реестре государственной регистрации нормативных правовых актов за № 22501).</w:t>
      </w:r>
    </w:p>
    <w:p>
      <w:r>
        <w:t xml:space="preserve">Радионуклидные источники, содержащие изотопы урана, тория и плутония, подлежат государственному учету независимо от их радиационных характеристик.";</w:t>
      </w:r>
    </w:p>
    <w:p>
      <w:r>
        <w:t xml:space="preserve">приложения 1 , 2 , 3 , 4 , 5 , 6 , 7 , 8 , 9 и 10 изложить в редакции согласно приложениям 1 , 2 , 3 , 4 , 5 , 6 , 7 , 8 , 9 и 10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атомного и энергетического надзора и контроля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М. Мирзагалиев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r>
        <w:t xml:space="preserve">|  | Приложение 1 к приказу Министра энергетики Республики Казахстан от 15 сентября 2021 года № 290 |</w:t>
      </w:r>
    </w:p>
    <w:p>
      <w:r>
        <w:t xml:space="preserve">|---|---|</w:t>
      </w:r>
    </w:p>
    <w:p>
      <w:r>
        <w:t xml:space="preserve">|  | Приложение 1 к Правилам государственного учета источников ионизирующего излучения |</w:t>
      </w:r>
    </w:p>
    <w:p>
      <w:pPr>
        <w:pStyle w:val="Heading2"/>
      </w:pPr>
      <w:r>
        <w:t xml:space="preserve">Глава Форма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 в государственное учреждение "Комитет атомного и энергетического надзора и контроля Министерства энергетики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Форма административных данных размещена на интернет-ресурсе www.kaenk.energo.gov.kz</w:t>
      </w:r>
    </w:p>
    <w:p>
      <w:pPr>
        <w:pStyle w:val="Heading2"/>
      </w:pPr>
      <w:r>
        <w:t xml:space="preserve">Текст</w:t>
      </w:r>
    </w:p>
    <w:p>
      <w:r>
        <w:t xml:space="preserve">Перечень радионуклидных источников и (или) радиоизотопных приборов</w:t>
      </w:r>
    </w:p>
    <w:p>
      <w:pPr>
        <w:pStyle w:val="Heading2"/>
      </w:pPr>
      <w:r>
        <w:t xml:space="preserve">Текст</w:t>
      </w:r>
    </w:p>
    <w:p>
      <w:r>
        <w:t xml:space="preserve">Индекс формы административных данных: форма Ф1-ИИИ</w:t>
      </w:r>
    </w:p>
    <w:p>
      <w:pPr>
        <w:pStyle w:val="Heading2"/>
      </w:pPr>
      <w:r>
        <w:t xml:space="preserve">Текст</w:t>
      </w:r>
    </w:p>
    <w:p>
      <w:r>
        <w:t xml:space="preserve">Периодичность: годовая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20___ год</w:t>
      </w:r>
    </w:p>
    <w:p>
      <w:pPr>
        <w:pStyle w:val="Heading2"/>
      </w:pPr>
      <w:r>
        <w:t xml:space="preserve">Текст</w:t>
      </w:r>
    </w:p>
    <w:p>
      <w:r>
        <w:t xml:space="preserve">Круг лиц представляющих информацию: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лица, являющиеся собственниками радионуклидных источников и (или) радиоизотопных приборов и (или) осуществляющие их эксплуатацию;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 - изготовители, имеющие на учете изготовленные, но не реализованные радионуклидные источники и (или) радиоизотопные приборы;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 - поставщики, имеющие на учете полученные, но не реализованные радионуклидные источники и (или) радиоизотопные приборы.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 административных данных:</w:t>
      </w:r>
    </w:p>
    <w:p>
      <w:pPr>
        <w:pStyle w:val="Heading2"/>
      </w:pPr>
      <w:r>
        <w:t xml:space="preserve">Текст</w:t>
      </w:r>
    </w:p>
    <w:p>
      <w:r>
        <w:t xml:space="preserve">ежегодно, в срок до 31 января (включительно), следующего за отчҰтным годом и (или) в течение 10 рабочих дней после оформления акта внеочередной инвентаризации.</w:t>
      </w:r>
    </w:p>
    <w:p>
      <w:r>
        <w:t xml:space="preserve">| Перечень радионуклидных источников и (или) радиоизотопных приборов | Форма Ф1-ИИИ |  |  |  |  |  |  |  |  |  |  |</w:t>
      </w:r>
    </w:p>
    <w:p>
      <w:r>
        <w:t xml:space="preserve">|---|---|---|---|---|---|---|---|---|---|---|---|</w:t>
      </w:r>
    </w:p>
    <w:p>
      <w:r>
        <w:t xml:space="preserve">| п/н | Код операции | Номер радионуклидного источника | Номер паспорта | Тип радионуклидного источника | Радионуклид | Активность, Беккерель (по паспорту) | Дата изготовления | Срок службы | Вид излучения | Количество, штука | Наименование радиоизотопного прибора или тип защитного контейнера (блока) |</w:t>
      </w:r>
    </w:p>
    <w:p>
      <w:r>
        <w:t xml:space="preserve">| 1 | 2 | 3 | 4 | 5 | 6 | 7 | 8 | 9 | 10 | 11 | 12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Перечень радионуклидных источников и (или) радиоизотопных приборов | Форма Ф1-ИИИ |  |  |  |</w:t>
      </w:r>
    </w:p>
    <w:p>
      <w:r>
        <w:t xml:space="preserve">|---|---|---|---|---|</w:t>
      </w:r>
    </w:p>
    <w:p>
      <w:r>
        <w:t xml:space="preserve">| Номер радиоизотопного прибора или защитного контейнера (блока) | Статус | Назначение | Местонахождение | Примечание |</w:t>
      </w:r>
    </w:p>
    <w:p>
      <w:r>
        <w:t xml:space="preserve">| 13 | 14 | 15 | 16 | 17 |</w:t>
      </w:r>
    </w:p>
    <w:p>
      <w:r>
        <w:t xml:space="preserve">| Наименование | _____________________________ | Адрес | ______________________________ |  |</w:t>
      </w:r>
    </w:p>
    <w:p>
      <w:r>
        <w:t xml:space="preserve">|  | _____________________________ |  | ______________________________ |  |</w:t>
      </w:r>
    </w:p>
    <w:p>
      <w:r>
        <w:t xml:space="preserve">| Телефоны | _____________________________ |  |  |  |</w:t>
      </w:r>
    </w:p>
    <w:p>
      <w:r>
        <w:t xml:space="preserve">| Адрес электронной почты | _____________________________ |  |  |  |</w:t>
      </w:r>
    </w:p>
    <w:p>
      <w:r>
        <w:t xml:space="preserve">| Исполнитель | ____________________________________ |  | _______________________________ |  |</w:t>
      </w:r>
    </w:p>
    <w:p>
      <w:r>
        <w:t xml:space="preserve">|  | фамилия, имя и отчество (при его наличии) |  | подпись, телефон |  |</w:t>
      </w:r>
    </w:p>
    <w:p>
      <w:r>
        <w:t xml:space="preserve">| Руководитель или лицо, исполняющее его обязанности | ____________________________________ |  | _______________________________ |  |</w:t>
      </w:r>
    </w:p>
    <w:p>
      <w:r>
        <w:t xml:space="preserve">|  | фамилия, имя и отчество (при его наличии) |  | подпись |  |</w:t>
      </w:r>
    </w:p>
    <w:p>
      <w:r>
        <w:t xml:space="preserve">|  |  |  | Место печати (за исключением лиц, являющихся субъектами частного предпринимательства) |  |</w:t>
      </w:r>
    </w:p>
    <w:p>
      <w:pPr>
        <w:pStyle w:val="Heading2"/>
      </w:pPr>
      <w:r>
        <w:t xml:space="preserve">Глава Пояснение по заполнению формы административных данных "Перечень радионуклидных источников и (или) радиоизотопных приборов" (Ф1-ИИИ, годовая)</w:t>
      </w:r>
    </w:p>
    <w:p>
      <w:pPr>
        <w:pStyle w:val="Heading2"/>
      </w:pPr>
      <w:r>
        <w:t xml:space="preserve">Пункт 1</w:t>
      </w:r>
    </w:p>
    <w:p>
      <w:r>
        <w:t xml:space="preserve">1. Общие требования:</w:t>
      </w:r>
    </w:p>
    <w:p>
      <w:pPr>
        <w:pStyle w:val="Heading2"/>
      </w:pPr>
      <w:r>
        <w:t xml:space="preserve">Подпункт 1</w:t>
      </w:r>
    </w:p>
    <w:p>
      <w:r>
        <w:t xml:space="preserve">1) в форму вносятся данные обо всех радионуклидных источниках и (или) радиоизотопных приборах, стоящих на балансе (учете), независимо используются они или нет;</w:t>
      </w:r>
    </w:p>
    <w:p>
      <w:r>
        <w:t xml:space="preserve">В случае отсутствия радионуклидного источника в радиоизотопном приборе форма также заполняется;</w:t>
      </w:r>
    </w:p>
    <w:p>
      <w:pPr>
        <w:pStyle w:val="Heading2"/>
      </w:pPr>
      <w:r>
        <w:t xml:space="preserve">Подпункт 2</w:t>
      </w:r>
    </w:p>
    <w:p>
      <w:r>
        <w:t xml:space="preserve">2) каждая характеристика источника излучения вносится в одну графу (ячейку) таблицы независимо от длины записи;</w:t>
      </w:r>
    </w:p>
    <w:p>
      <w:pPr>
        <w:pStyle w:val="Heading2"/>
      </w:pPr>
      <w:r>
        <w:t xml:space="preserve">Подпункт 3</w:t>
      </w:r>
    </w:p>
    <w:p>
      <w:r>
        <w:t xml:space="preserve">3) недопустимы разбитие и переносы одной записи характеристики источника излучения в различные ячейки;</w:t>
      </w:r>
    </w:p>
    <w:p>
      <w:pPr>
        <w:pStyle w:val="Heading2"/>
      </w:pPr>
      <w:r>
        <w:t xml:space="preserve">Подпункт 4</w:t>
      </w:r>
    </w:p>
    <w:p>
      <w:r>
        <w:t xml:space="preserve">4) недопустимо объединение ячеек с однотипной информацией для нескольких источников излучения или использование общепринятых знаков (например, -- или -----) для обозначения того, что в последующей ячейке содержится информация идентичная предыдущей;</w:t>
      </w:r>
    </w:p>
    <w:p>
      <w:pPr>
        <w:pStyle w:val="Heading2"/>
      </w:pPr>
      <w:r>
        <w:t xml:space="preserve">Подпункт 5</w:t>
      </w:r>
    </w:p>
    <w:p>
      <w:r>
        <w:t xml:space="preserve">5) в случае, если информация не помещается в графе или используется аббревиатура, оформляется приложение к форме, а в соответствующей графе делается запись (смотреть приложение №___ на... листах). В приложение вносится полная информация или дается расшифровка аббревиатуры.</w:t>
      </w:r>
    </w:p>
    <w:p>
      <w:pPr>
        <w:pStyle w:val="Heading2"/>
      </w:pPr>
      <w:r>
        <w:t xml:space="preserve">Пункт 2</w:t>
      </w:r>
    </w:p>
    <w:p>
      <w:r>
        <w:t xml:space="preserve">2. Форма на бумажном носителе, заполненная:</w:t>
      </w:r>
    </w:p>
    <w:p>
      <w:r>
        <w:t xml:space="preserve">физическим лицом подписывается исполнителем (ответственным за учет источников излучения);</w:t>
      </w:r>
    </w:p>
    <w:p>
      <w:r>
        <w:t xml:space="preserve">юридическим лицом подписывается исполнителем (ответственным за учет источников излучения), первым руководителем (на период его отсутствия – лицом, его замещающим) и заверяется печатью (за исключением лиц, являющихся субъектами частного предпринимательства).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"п/н" указывается номер записи по порядку;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"Код операции" указывается код операции ИНВ или ВИНВ согласно приложению 11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в графе 3 "Номер радионуклидного источника" указывается номер радионуклидного источника в соответствии с Паспортом (сертификатом), выданным заводом-изготовителем.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"Номер паспорта" указывается номер паспорта (сертификата) на радионуклидный источник или набор (партию) радионуклидных источников, имеющих одинаковый номер, выданного заводом-изготовителем (далее – Паспорт).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5</w:t>
      </w:r>
    </w:p>
    <w:p>
      <w:r>
        <w:t xml:space="preserve">5) в графе 5 "Тип радионуклидного источника" указывается тип радионуклидного источника или набора (партии) радионуклидных источников, имеющих одинаковый номер, в соответствии с Паспортом.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6</w:t>
      </w:r>
    </w:p>
    <w:p>
      <w:r>
        <w:t xml:space="preserve">6) в графе 6 "Радионуклид указывается" наименование радионуклида в соответствии с Паспортом.</w:t>
      </w:r>
    </w:p>
    <w:p>
      <w:r>
        <w:t xml:space="preserve">Если количество изотопов в радионуклидном источнике не превышает двух, пишется полное наименование радионуклида. Например: Цезий-137, Стронций-90+Иттрий-90. Если в состав радионуклидного источника (комплекта) входит более двух изотопов, допускается следующее написание: Pu-238+U-233+Pu-239;</w:t>
      </w:r>
    </w:p>
    <w:p>
      <w:pPr>
        <w:pStyle w:val="Heading2"/>
      </w:pPr>
      <w:r>
        <w:t xml:space="preserve">Подпункт 7</w:t>
      </w:r>
    </w:p>
    <w:p>
      <w:r>
        <w:t xml:space="preserve">7) в графе 7 "Активность, Беккерель (по Паспорту)" указывается только численное значение активности радионуклидного источника в соответствии с Паспортом, в пересчете в Беккерель (Бк). Формат записи: 2,35Е+9.</w:t>
      </w:r>
    </w:p>
    <w:p>
      <w:r>
        <w:t xml:space="preserve">Значение активности радионуклидного источника, указанное в Кюри (Ки) пересчитывается по формуле Бк = Ки×3,7×1010.</w:t>
      </w:r>
    </w:p>
    <w:p>
      <w:r>
        <w:t xml:space="preserve">В случае, если активность радионуклидного источника определить не представляется возможным (например, при сложном изотопном составе) или известна, например, мощность дозы, то еҰ значение вносится в графу "Примечание";</w:t>
      </w:r>
    </w:p>
    <w:p>
      <w:pPr>
        <w:pStyle w:val="Heading2"/>
      </w:pPr>
      <w:r>
        <w:t xml:space="preserve">Подпункт 8</w:t>
      </w:r>
    </w:p>
    <w:p>
      <w:r>
        <w:t xml:space="preserve">8) в графе 8 "Дата изготовления" указывается численное значение даты изготовления радионуклидного источника, в соответствии с Паспортом;</w:t>
      </w:r>
    </w:p>
    <w:p>
      <w:pPr>
        <w:pStyle w:val="Heading2"/>
      </w:pPr>
      <w:r>
        <w:t xml:space="preserve">Подпункт 9</w:t>
      </w:r>
    </w:p>
    <w:p>
      <w:r>
        <w:t xml:space="preserve">9) в графу 9 Срок службы вносится только численное значение назначенного срока службы в годах, всоответствии с Паспортом.</w:t>
      </w:r>
    </w:p>
    <w:p>
      <w:r>
        <w:t xml:space="preserve">Для радионуклидных источников, срок службы которых был продлен указывается сумма срока службы по Паспорту и заключению (сертификату) о продлении. В графу "Примечание" вносится запись срок службы продлен. К форме прилагается копия акта (сертификата) о продлении срока службы радионуклидного источника;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"Вид излучения" указывается вид излучения радионуклидного источника, в соответствии с Паспортом (например, альфа, бета, гамма, нейтроны). Если спектр излучения радионуклидного источника имеет сложный характер, то допускается написание: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"Количество, штука" указывается только численное значение количества радионуклидных источников.</w:t>
      </w:r>
    </w:p>
    <w:p>
      <w:r>
        <w:t xml:space="preserve">Если используется единица измерения, отличная от штуки, количество указывается в графе "Примечание" (например, 1 литр (л), 1 килограмм (кг));</w:t>
      </w:r>
    </w:p>
    <w:p>
      <w:pPr>
        <w:pStyle w:val="Heading2"/>
      </w:pPr>
      <w:r>
        <w:t xml:space="preserve">Подпункт 12</w:t>
      </w:r>
    </w:p>
    <w:p>
      <w:r>
        <w:t xml:space="preserve">12) в графе 12 "Наименование радиоизотопного прибора или тип защитного контейнера (блока)" указывается:</w:t>
      </w:r>
    </w:p>
    <w:p>
      <w:r>
        <w:t xml:space="preserve">наименование (тип, модель) радиоизотопного прибора, если радионуклидный источник является его неотъемлемой частью; или</w:t>
      </w:r>
    </w:p>
    <w:p>
      <w:r>
        <w:t xml:space="preserve">тип (марка, модель) защитного контейнера (блока), в который постоянно помещен радионуклидный источник, и который используется отдельно от измерительной части радиоизотопного прибора или извлекается из него и храниться отдельно; или</w:t>
      </w:r>
    </w:p>
    <w:p>
      <w:r>
        <w:t xml:space="preserve">тип (марка, модель) защитного контейнера (блока), в который на момент заполнения формы помещен радионуклидный источник, извлекаемый из радиоизотопного прибора после завершения работы (например, каротаж, геофизические исследования);</w:t>
      </w:r>
    </w:p>
    <w:p>
      <w:pPr>
        <w:pStyle w:val="Heading2"/>
      </w:pPr>
      <w:r>
        <w:t xml:space="preserve">Подпункт 13</w:t>
      </w:r>
    </w:p>
    <w:p>
      <w:r>
        <w:t xml:space="preserve">13) в графе 13 "Номер радиоизотопного прибора или защитного контейнера (блока)" указывается номер радиоизотопного прибора или защитного контейнера (блока), указанного в графе 12;</w:t>
      </w:r>
    </w:p>
    <w:p>
      <w:pPr>
        <w:pStyle w:val="Heading2"/>
      </w:pPr>
      <w:r>
        <w:t xml:space="preserve">Подпункт 14</w:t>
      </w:r>
    </w:p>
    <w:p>
      <w:r>
        <w:t xml:space="preserve">14) в графу 8 "Статус" вносится одна из следующих записей: используется или не используется.</w:t>
      </w:r>
    </w:p>
    <w:p>
      <w:r>
        <w:t xml:space="preserve">Статус не используется указывается в случае, когда радионуклидный источник или радиоизотопный прибор не используется длительное время (более 1 месяца), например, находится на временном хранении, подготовлен для передачи на захоронение, хранится в качестве резерва;</w:t>
      </w:r>
    </w:p>
    <w:p>
      <w:pPr>
        <w:pStyle w:val="Heading2"/>
      </w:pPr>
      <w:r>
        <w:t xml:space="preserve">Подпункт 15</w:t>
      </w:r>
    </w:p>
    <w:p>
      <w:r>
        <w:t xml:space="preserve">15) в графе 15 "Назначение" указывается область применения радионуклидного источника или радиоизотопного прибора (например: дефектоскопия, каротаж, лучевая терапия, контроль толщины, контроль уровня, контроль плотности);</w:t>
      </w:r>
    </w:p>
    <w:p>
      <w:pPr>
        <w:pStyle w:val="Heading2"/>
      </w:pPr>
      <w:r>
        <w:t xml:space="preserve">Подпункт 16</w:t>
      </w:r>
    </w:p>
    <w:p>
      <w:r>
        <w:t xml:space="preserve">16) в графе 16 "Местонахождение" указывается местонахождение радионуклидного источника или радиоизотопного прибора на момент заполнения формы (например: наименование подразделения, Комната №, Цех №, хранилище, ячейка №);</w:t>
      </w:r>
    </w:p>
    <w:p>
      <w:pPr>
        <w:pStyle w:val="Heading2"/>
      </w:pPr>
      <w:r>
        <w:t xml:space="preserve">Подпункт 17</w:t>
      </w:r>
    </w:p>
    <w:p>
      <w:r>
        <w:t xml:space="preserve">17) в графу 17 "Примечание" вносятся все пояснения, которые необходимы для уточнения информации.</w:t>
      </w:r>
    </w:p>
    <w:p>
      <w:r>
        <w:t xml:space="preserve">|  | Приложение 2 к приказу |</w:t>
      </w:r>
    </w:p>
    <w:p>
      <w:r>
        <w:t xml:space="preserve">|---|---|</w:t>
      </w:r>
    </w:p>
    <w:p>
      <w:r>
        <w:t xml:space="preserve">|  | Приложение 2 к Правилам государственного учета источников ионизирующего излучения |</w:t>
      </w:r>
    </w:p>
    <w:p>
      <w:pPr>
        <w:pStyle w:val="Heading2"/>
      </w:pPr>
      <w:r>
        <w:t xml:space="preserve">Глава Форма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 в государственное учреждение "Комитет атомного и энергетического надзора и контроля Министерства энергетики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Форма административных данных размещена на интернет-ресурсе www.kaenk.energo.gov.kz</w:t>
      </w:r>
    </w:p>
    <w:p>
      <w:pPr>
        <w:pStyle w:val="Heading2"/>
      </w:pPr>
      <w:r>
        <w:t xml:space="preserve">Глава Перечень электрофизических установок, генерирующих ионизирующее излучение</w:t>
      </w:r>
    </w:p>
    <w:p>
      <w:pPr>
        <w:pStyle w:val="Heading2"/>
      </w:pPr>
      <w:r>
        <w:t xml:space="preserve">Текст</w:t>
      </w:r>
    </w:p>
    <w:p>
      <w:r>
        <w:t xml:space="preserve">Индекс формы административных данных: форма Ф2-УГИ</w:t>
      </w:r>
    </w:p>
    <w:p>
      <w:pPr>
        <w:pStyle w:val="Heading2"/>
      </w:pPr>
      <w:r>
        <w:t xml:space="preserve">Текст</w:t>
      </w:r>
    </w:p>
    <w:p>
      <w:r>
        <w:t xml:space="preserve">Периодичность: годовая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20___ год</w:t>
      </w:r>
    </w:p>
    <w:p>
      <w:pPr>
        <w:pStyle w:val="Heading2"/>
      </w:pPr>
      <w:r>
        <w:t xml:space="preserve">Текст</w:t>
      </w:r>
    </w:p>
    <w:p>
      <w:r>
        <w:t xml:space="preserve">Круг лиц представляющих информацию: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лица, являющиеся собственниками электрофизических установок, генерирующих ионизирующее излучение, включая рентгеновские аппараты и ускорители медицинского и не медицинского назначения, и (или) осуществляющие их эксплуатацию, в случае если за отчетный период были обновления сведений о наличном количестве, электрофизических установок, генерирующих ионизирующее излучение, включая рентгеновские аппараты и ускорители медицинского и не медицинского назначения, и (или) осуществляющие их эксплуатацию;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 - изготовители, имеющие на учете изготовленные, но не реализованные электрофизические установки, генерирующие ионизирующее излучение, включая рентгеновские аппараты и ускорители медицинского и не медицинского назначения;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 - поставщики, имеющие на учете полученные, но не реализованные электрофизические установки, генерирующие ионизирующее излучение, включая рентгеновские аппараты и ускорители медицинского и не медицинского назначения.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 административных данных:</w:t>
      </w:r>
    </w:p>
    <w:p>
      <w:pPr>
        <w:pStyle w:val="Heading2"/>
      </w:pPr>
      <w:r>
        <w:t xml:space="preserve">Текст</w:t>
      </w:r>
    </w:p>
    <w:p>
      <w:r>
        <w:t xml:space="preserve">ежегодно, в срок до 31 января (включительно), следующего за отчҰтным годом или в течение 10 рабочих дней после оформления акта внеочередной инвентаризации.</w:t>
      </w:r>
    </w:p>
    <w:p>
      <w:r>
        <w:t xml:space="preserve">| Перечень электрофизических установок, генерирующих ионизирующее излучение Форма Ф2-УГИ |  |  |  |  |  |  |  |  |  |  |  |</w:t>
      </w:r>
    </w:p>
    <w:p>
      <w:r>
        <w:t xml:space="preserve">|---|---|---|---|---|---|---|---|---|---|---|---|</w:t>
      </w:r>
    </w:p>
    <w:p>
      <w:r>
        <w:t xml:space="preserve">| п/н | Код операции | Наименование установки | Заводской номер | Номер паспорта | Дата изготовления | Мобильность | Статус | Назначение | Местонахождение | Инвентарный номер (если установлен) | Примечание |</w:t>
      </w:r>
    </w:p>
    <w:p>
      <w:r>
        <w:t xml:space="preserve">| 1 | 2 | 3 | 4 | 5 | 6 | 7 | 8 | 9 | 10 | 11 | 12 |</w:t>
      </w:r>
    </w:p>
    <w:p>
      <w:r>
        <w:t xml:space="preserve">| Наименование | _________________________________ | Адрес | _______________________________ |  |  |  |  |  |  |  |  |</w:t>
      </w:r>
    </w:p>
    <w:p>
      <w:r>
        <w:t xml:space="preserve">|  | _________________________________ |  | _______________________________ |  |  |  |  |  |  |  |  |</w:t>
      </w:r>
    </w:p>
    <w:p>
      <w:r>
        <w:t xml:space="preserve">| Телефоны | _________________________________ |  |  |  |  |  |  |  |  |  |  |</w:t>
      </w:r>
    </w:p>
    <w:p>
      <w:r>
        <w:t xml:space="preserve">| Адрес электронной почты | _________________________________ |  |  |  |  |  |  |  |  |  |  |</w:t>
      </w:r>
    </w:p>
    <w:p>
      <w:r>
        <w:t xml:space="preserve">| Исполнитель | ______________________________________ |  | ________________________________ |  |  |  |  |  |  |  |  |</w:t>
      </w:r>
    </w:p>
    <w:p>
      <w:r>
        <w:t xml:space="preserve">|  | фамилия, имя и отчество (при его наличии) |  | подпись, телефон |  |  |  |  |  |  |  |  |</w:t>
      </w:r>
    </w:p>
    <w:p>
      <w:r>
        <w:t xml:space="preserve">| Руководитель или лицо, исполняющее его обязанности | ______________________________________ |  | _________________________________ |  |  |  |  |  |  |  |  |</w:t>
      </w:r>
    </w:p>
    <w:p>
      <w:r>
        <w:t xml:space="preserve">|  | фамилия, имя и отчество (при его наличии) |  | подпись |  |  |  |  |  |  |  |  |</w:t>
      </w:r>
    </w:p>
    <w:p>
      <w:r>
        <w:t xml:space="preserve">|  |  |  | Место печати (за исключением лиц, являющихся субъектами частного предпринимательства) |  |  |  |  |  |  |  |  |</w:t>
      </w:r>
    </w:p>
    <w:p>
      <w:pPr>
        <w:pStyle w:val="Heading2"/>
      </w:pPr>
      <w:r>
        <w:t xml:space="preserve">Глава Пояснение по заполнению формы административных данных "Перечень электрофизических установок, генерирующих ионизирующее излучение" (Ф2-УГИ, годовая)</w:t>
      </w:r>
    </w:p>
    <w:p>
      <w:pPr>
        <w:pStyle w:val="Heading2"/>
      </w:pPr>
      <w:r>
        <w:t xml:space="preserve">Пункт 1</w:t>
      </w:r>
    </w:p>
    <w:p>
      <w:r>
        <w:t xml:space="preserve">1. Общие требования:</w:t>
      </w:r>
    </w:p>
    <w:p>
      <w:pPr>
        <w:pStyle w:val="Heading2"/>
      </w:pPr>
      <w:r>
        <w:t xml:space="preserve">Подпункт 1</w:t>
      </w:r>
    </w:p>
    <w:p>
      <w:r>
        <w:t xml:space="preserve">1) в форму вносятся данные обо всех электрофизических установках, стоящих на балансе (учете), независимо используются они или нет;</w:t>
      </w:r>
    </w:p>
    <w:p>
      <w:r>
        <w:t xml:space="preserve">В случае отсутствия генератора ионизирующего излучения (например, рентгеновской трубки) в электрофизической установке форма также заполняется;</w:t>
      </w:r>
    </w:p>
    <w:p>
      <w:pPr>
        <w:pStyle w:val="Heading2"/>
      </w:pPr>
      <w:r>
        <w:t xml:space="preserve">Подпункт 2</w:t>
      </w:r>
    </w:p>
    <w:p>
      <w:r>
        <w:t xml:space="preserve">2) каждая характеристика электрофизической установки вносится в одну графу (ячейку) таблицы независимо от длины записи.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3</w:t>
      </w:r>
    </w:p>
    <w:p>
      <w:r>
        <w:t xml:space="preserve">3) недопустимы разбитие и переносы одной записи характеристики электрофизической установки в различные ячейки, равно как и объединение ячеек, находящихся в различных строках таблицы;</w:t>
      </w:r>
    </w:p>
    <w:p>
      <w:pPr>
        <w:pStyle w:val="Heading2"/>
      </w:pPr>
      <w:r>
        <w:t xml:space="preserve">Подпункт 4</w:t>
      </w:r>
    </w:p>
    <w:p>
      <w:r>
        <w:t xml:space="preserve">4) недопустимо объединение ячеек с однотипной информацией для нескольких электрофизических установок или использование общепринятых знаков (например -- или -----) для обозначения того, что в последующей ячейке содержится информация идентичная предыдущей;</w:t>
      </w:r>
    </w:p>
    <w:p>
      <w:pPr>
        <w:pStyle w:val="Heading2"/>
      </w:pPr>
      <w:r>
        <w:t xml:space="preserve">Подпункт 5</w:t>
      </w:r>
    </w:p>
    <w:p>
      <w:r>
        <w:t xml:space="preserve">5) в случае, если информация не помещается в графе или используется аббревиатура, оформляется приложение к форме, а в соответствующей графе делается запись (смотреть приложение №___ на... листах). В приложение вносится полная информация или дается расшифровка аббревиатуры.</w:t>
      </w:r>
    </w:p>
    <w:p>
      <w:pPr>
        <w:pStyle w:val="Heading2"/>
      </w:pPr>
      <w:r>
        <w:t xml:space="preserve">Пункт 2</w:t>
      </w:r>
    </w:p>
    <w:p>
      <w:r>
        <w:t xml:space="preserve">2. Форма на бумажном носителе, заполненная:</w:t>
      </w:r>
    </w:p>
    <w:p>
      <w:r>
        <w:t xml:space="preserve">физическим лицом подписывается исполнителем (ответственным за учет источников излучения);</w:t>
      </w:r>
    </w:p>
    <w:p>
      <w:r>
        <w:t xml:space="preserve">юридическим лицом подписывается исполнителем (ответственным за учет источников излучения), первым руководителем (на период его отсутствия – лицом, его замещающим) и заверяется печатью (за исключением лиц, являющихся субъектами частного предпринимательства).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"п/н" указывается номер записи по порядку;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"Код операции" указывается код операции ИНВ или ВИНВ согласно приложению 11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в графу 3 "Наименование установки" вносится только наименование (модель) электрофизической установки (например, 12Ф7, Alpha ST, RAPISRAN, Арина-02);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"Заводской номер" указывается номер электрофизической установки в соответствии с Паспортом (сертификатом), выданным заводом-изготовителем;</w:t>
      </w:r>
    </w:p>
    <w:p>
      <w:pPr>
        <w:pStyle w:val="Heading2"/>
      </w:pPr>
      <w:r>
        <w:t xml:space="preserve">Подпункт 5</w:t>
      </w:r>
    </w:p>
    <w:p>
      <w:r>
        <w:t xml:space="preserve">5) в графе 5 "Номер паспорта" указывается номер паспорта (сертификата) электрофизической установки, выданного заводом-изготовителем (далее – Паспорт);</w:t>
      </w:r>
    </w:p>
    <w:p>
      <w:pPr>
        <w:pStyle w:val="Heading2"/>
      </w:pPr>
      <w:r>
        <w:t xml:space="preserve">Подпункт 6</w:t>
      </w:r>
    </w:p>
    <w:p>
      <w:r>
        <w:t xml:space="preserve">6) в графе 6 "Дата изготовления" указывается численное значение даты изготовления электрофизической установки, в соответствии с Паспортом;</w:t>
      </w:r>
    </w:p>
    <w:p>
      <w:pPr>
        <w:pStyle w:val="Heading2"/>
      </w:pPr>
      <w:r>
        <w:t xml:space="preserve">Подпункт 7</w:t>
      </w:r>
    </w:p>
    <w:p>
      <w:r>
        <w:t xml:space="preserve">7) в графе 7 "Мобильность" указывается одно из значений: стационарная, передвижная, переносная;</w:t>
      </w:r>
    </w:p>
    <w:p>
      <w:pPr>
        <w:pStyle w:val="Heading2"/>
      </w:pPr>
      <w:r>
        <w:t xml:space="preserve">Подпункт 8</w:t>
      </w:r>
    </w:p>
    <w:p>
      <w:r>
        <w:t xml:space="preserve">8) в графу 8 "Статус" вносится одна из следующих записей: используется или не используется.</w:t>
      </w:r>
    </w:p>
    <w:p>
      <w:r>
        <w:t xml:space="preserve">Статус "не используется" указывается в случае, когда электрофизическая установка не используется длительное время (более 1 месяца), например, находится на временном хранении, подготовлена на списание и (или) демонтаж, хранятся в качестве резерва;</w:t>
      </w:r>
    </w:p>
    <w:p>
      <w:pPr>
        <w:pStyle w:val="Heading2"/>
      </w:pPr>
      <w:r>
        <w:t xml:space="preserve">Подпункт 9</w:t>
      </w:r>
    </w:p>
    <w:p>
      <w:r>
        <w:t xml:space="preserve">9) в графе 9 "Назначение" указывается область применения электрофизической установки (например: дефектоскопия, каротаж, лучевая терапия, контроль толщины, контроль уровня, контроль плотности);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"Местонахождение" указывается местонахождение электрофизической установки на момент заполнения формы (например: наименование подразделения, Комната №, Цех №, хранилище);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"Инвентарный номер" указывается инвентарный номер электрофизической установки, присвоенный бухгалтерией (если установлен);</w:t>
      </w:r>
    </w:p>
    <w:p>
      <w:pPr>
        <w:pStyle w:val="Heading2"/>
      </w:pPr>
      <w:r>
        <w:t xml:space="preserve">Подпункт 12</w:t>
      </w:r>
    </w:p>
    <w:p>
      <w:r>
        <w:t xml:space="preserve">12) в графу 12 "Примечание" вносятся все пояснения, которые необходимы для уточнения информации.</w:t>
      </w:r>
    </w:p>
    <w:p>
      <w:r>
        <w:t xml:space="preserve">|  | Приложение 3 к приказу |</w:t>
      </w:r>
    </w:p>
    <w:p>
      <w:r>
        <w:t xml:space="preserve">|---|---|</w:t>
      </w:r>
    </w:p>
    <w:p>
      <w:r>
        <w:t xml:space="preserve">|  | Приложение 3 к Правилам государственного учета источников ионизирующего излучения |</w:t>
      </w:r>
    </w:p>
    <w:p>
      <w:pPr>
        <w:pStyle w:val="Heading2"/>
      </w:pPr>
      <w:r>
        <w:t xml:space="preserve">Глава Форма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 в государственное учреждение "Комитет атомного и энергетического надзора и контроля Министерства энергетики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Форма административных данных размещена на интернет-ресурсе www.kaenk.energo.gov.kz</w:t>
      </w:r>
    </w:p>
    <w:p>
      <w:pPr>
        <w:pStyle w:val="Heading2"/>
      </w:pPr>
      <w:r>
        <w:t xml:space="preserve">Текст</w:t>
      </w:r>
    </w:p>
    <w:p>
      <w:r>
        <w:t xml:space="preserve">Перечень нейтронных генераторов и (или) нейтронных трубок</w:t>
      </w:r>
    </w:p>
    <w:p>
      <w:pPr>
        <w:pStyle w:val="Heading2"/>
      </w:pPr>
      <w:r>
        <w:t xml:space="preserve">Текст</w:t>
      </w:r>
    </w:p>
    <w:p>
      <w:r>
        <w:t xml:space="preserve">Индекс формы административных данных: форма Ф3-НГ</w:t>
      </w:r>
    </w:p>
    <w:p>
      <w:pPr>
        <w:pStyle w:val="Heading2"/>
      </w:pPr>
      <w:r>
        <w:t xml:space="preserve">Текст</w:t>
      </w:r>
    </w:p>
    <w:p>
      <w:r>
        <w:t xml:space="preserve">Периодичность: годовая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20___ год</w:t>
      </w:r>
    </w:p>
    <w:p>
      <w:pPr>
        <w:pStyle w:val="Heading2"/>
      </w:pPr>
      <w:r>
        <w:t xml:space="preserve">Текст</w:t>
      </w:r>
    </w:p>
    <w:p>
      <w:r>
        <w:t xml:space="preserve">Круг лиц представляющих информацию: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лица, имеющие на учете нейтронные генераторы и (или) нейтронные трубки и (или) осуществляющие их эксплуатацию;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 - изготовители, имеющие на учете изготовленные, но не реализованные нейтронные генераторы;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 - поставщики, имеющие на учете полученные, но не реализованные нейтронные генераторы.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 административных данных:</w:t>
      </w:r>
    </w:p>
    <w:p>
      <w:pPr>
        <w:pStyle w:val="Heading2"/>
      </w:pPr>
      <w:r>
        <w:t xml:space="preserve">Текст</w:t>
      </w:r>
    </w:p>
    <w:p>
      <w:r>
        <w:t xml:space="preserve">в срок до 31 января (включительно), следующего за отчҰтным годом и (или) в течение 10 рабочих дней после оформления акта внеочередной инвентаризации.</w:t>
      </w:r>
    </w:p>
    <w:p>
      <w:r>
        <w:t xml:space="preserve">| Перечень нейтронных генераторов и (или) нейтронных трубок Форма Ф3-НГ |  |  |  |  |  |  |  |  |  |  |  |  |  |</w:t>
      </w:r>
    </w:p>
    <w:p>
      <w:r>
        <w:t xml:space="preserve">|---|---|---|---|---|---|---|---|---|---|---|---|---|---|</w:t>
      </w:r>
    </w:p>
    <w:p>
      <w:r>
        <w:t xml:space="preserve">| п/н | Код операции | Наименование (модель, тип) нейтронного генератора | Заводской номер нейтронного генератора | Номер паспорта | Дата изготовления нейтронного генератора | Наименование (модель, тип) нейтронной трубки | Заводской номер нейтронной трубки | Дата изготовления нейтронной трубки | Радионуклид | Активность, Беккерель (по паспорту) | Статус | Местонахождение | Примечание |</w:t>
      </w:r>
    </w:p>
    <w:p>
      <w:r>
        <w:t xml:space="preserve">| 1 | 2 | 3 | 4 | 5 | 6 | 7 | 8 | 9 | 10 | 11 | 12 | 13 | 14 |</w:t>
      </w:r>
    </w:p>
    <w:p>
      <w:r>
        <w:t xml:space="preserve">| Наименование | _______________________________ | Адрес | ___________________________________ |  |  |  |  |  |  |  |  |  |  |</w:t>
      </w:r>
    </w:p>
    <w:p>
      <w:r>
        <w:t xml:space="preserve">|  | _______________________________ |  | ___________________________________ |  |  |  |  |  |  |  |  |  |  |</w:t>
      </w:r>
    </w:p>
    <w:p>
      <w:r>
        <w:t xml:space="preserve">| Телефоны | _______________________________ |  |  |  |  |  |  |  |  |  |  |  |  |</w:t>
      </w:r>
    </w:p>
    <w:p>
      <w:r>
        <w:t xml:space="preserve">| Адрес электронной почты | _______________________________ |  |  |  |  |  |  |  |  |  |  |  |  |</w:t>
      </w:r>
    </w:p>
    <w:p>
      <w:r>
        <w:t xml:space="preserve">| Исполнитель | _______________________________ |  | ___________________________________ |  |  |  |  |  |  |  |  |  |  |</w:t>
      </w:r>
    </w:p>
    <w:p>
      <w:r>
        <w:t xml:space="preserve">|  | фамилия, имя и отчество (при его наличии) |  | подпись, телефон |  |  |  |  |  |  |  |  |  |  |</w:t>
      </w:r>
    </w:p>
    <w:p>
      <w:r>
        <w:t xml:space="preserve">| Руководитель или лицо, исполняющее его обязанности | _______________________________ |  | ___________________________________ |  |  |  |  |  |  |  |  |  |  |</w:t>
      </w:r>
    </w:p>
    <w:p>
      <w:r>
        <w:t xml:space="preserve">|  | фамилия, имя и отчество (при его наличии) |  | подпись |  |  |  |  |  |  |  |  |  |  |</w:t>
      </w:r>
    </w:p>
    <w:p>
      <w:r>
        <w:t xml:space="preserve">|  |  |  | Место печати (за исключением лиц, являющихся субъектами частного предпринимательства) |  |  |  |  |  |  |  |  |  |  |</w:t>
      </w:r>
    </w:p>
    <w:p>
      <w:pPr>
        <w:pStyle w:val="Heading2"/>
      </w:pPr>
      <w:r>
        <w:t xml:space="preserve">Глава Пояснение по заполнению формы административных данных "Перечень нейтронных генераторов и (или) нейтронных трубок" (Ф3-НГ, годовая)</w:t>
      </w:r>
    </w:p>
    <w:p>
      <w:pPr>
        <w:pStyle w:val="Heading2"/>
      </w:pPr>
      <w:r>
        <w:t xml:space="preserve">Пункт 1</w:t>
      </w:r>
    </w:p>
    <w:p>
      <w:r>
        <w:t xml:space="preserve">1. Общие требования:</w:t>
      </w:r>
    </w:p>
    <w:p>
      <w:pPr>
        <w:pStyle w:val="Heading2"/>
      </w:pPr>
      <w:r>
        <w:t xml:space="preserve">Подпункт 1</w:t>
      </w:r>
    </w:p>
    <w:p>
      <w:r>
        <w:t xml:space="preserve">1) в форму вносятся данные о всех нейтронных генераторах, стоящих на балансе (учете), независимо используются они или нет;</w:t>
      </w:r>
    </w:p>
    <w:p>
      <w:r>
        <w:t xml:space="preserve">В случае отсутствия нейтронной трубки в нейтронном генераторе форма также заполняется;</w:t>
      </w:r>
    </w:p>
    <w:p>
      <w:pPr>
        <w:pStyle w:val="Heading2"/>
      </w:pPr>
      <w:r>
        <w:t xml:space="preserve">Подпункт 2</w:t>
      </w:r>
    </w:p>
    <w:p>
      <w:r>
        <w:t xml:space="preserve">2) каждая характеристика нейтронного генератора вносится в одну графу (ячейку) таблицы независимо от длины записи.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3</w:t>
      </w:r>
    </w:p>
    <w:p>
      <w:r>
        <w:t xml:space="preserve">3) недопустимы разбитие и переносы одной записи характеристики нейтронного генератора в различные ячейки, равно как и объединение ячеек, находящихся в различных строках таблицы;</w:t>
      </w:r>
    </w:p>
    <w:p>
      <w:pPr>
        <w:pStyle w:val="Heading2"/>
      </w:pPr>
      <w:r>
        <w:t xml:space="preserve">Подпункт 4</w:t>
      </w:r>
    </w:p>
    <w:p>
      <w:r>
        <w:t xml:space="preserve">4) недопустимо объединение ячеек с однотипной информацией для нескольких нейтронных генераторов или использование общепринятых знаков (например -- или -----) для обозначения того, что в последующей ячейке содержится информация идентичная предыдущей;</w:t>
      </w:r>
    </w:p>
    <w:p>
      <w:pPr>
        <w:pStyle w:val="Heading2"/>
      </w:pPr>
      <w:r>
        <w:t xml:space="preserve">Подпункт 5</w:t>
      </w:r>
    </w:p>
    <w:p>
      <w:r>
        <w:t xml:space="preserve">5) в случае, если информация не помещается в графе или используется аббревиатура, оформляется приложение к форме, а в соответствующей графе делается запись (смотреть приложение №___ на... листах). В приложение вносится полная информация или дается расшифровка аббревиатуры.</w:t>
      </w:r>
    </w:p>
    <w:p>
      <w:pPr>
        <w:pStyle w:val="Heading2"/>
      </w:pPr>
      <w:r>
        <w:t xml:space="preserve">Пункт 2</w:t>
      </w:r>
    </w:p>
    <w:p>
      <w:r>
        <w:t xml:space="preserve">2. Форма на бумажном носителе, заполненная:</w:t>
      </w:r>
    </w:p>
    <w:p>
      <w:r>
        <w:t xml:space="preserve">физическим лицом подписывается исполнителем (ответственным за учет источников излучения);</w:t>
      </w:r>
    </w:p>
    <w:p>
      <w:r>
        <w:t xml:space="preserve">юридическим лицом подписывается исполнителем (ответственным за учет источников излучения), первым руководителем (на период его отсутствия – лицом, его замещающим) и заверяется печатью (за исключением лиц, являющихся субъектами частного предпринимательства).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"п/н" указывается номер записи по порядку;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"Код операции" указывается код операции ИНВ или ВИНВ согласно приложению 11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в графу 3 "Наименование (модель, тип) нейтронного генератора" вносится только наименование (модель) нейтронного генератора в соответствии с Паспортом (сертификатом), выданным заводом-изготовителем.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"Заводской номер нейтронного генератора" указывается номер нейтронного генератора в соответствии с Паспортом (сертификатом), выданным заводом-изготовителем;</w:t>
      </w:r>
    </w:p>
    <w:p>
      <w:pPr>
        <w:pStyle w:val="Heading2"/>
      </w:pPr>
      <w:r>
        <w:t xml:space="preserve">Подпункт 5</w:t>
      </w:r>
    </w:p>
    <w:p>
      <w:r>
        <w:t xml:space="preserve">5) в графе 5 "Номер паспорта" указывается номер паспорта (сертификата) нейтронного генератора, выданного заводом-изготовителем (далее – Паспорт);</w:t>
      </w:r>
    </w:p>
    <w:p>
      <w:pPr>
        <w:pStyle w:val="Heading2"/>
      </w:pPr>
      <w:r>
        <w:t xml:space="preserve">Подпункт 6</w:t>
      </w:r>
    </w:p>
    <w:p>
      <w:r>
        <w:t xml:space="preserve">6) в графе 6 "Дата изготовления нейтронного генератора" указывается численное значение даты изготовления нейтронного генератора, в соответствии с Паспортом;</w:t>
      </w:r>
    </w:p>
    <w:p>
      <w:pPr>
        <w:pStyle w:val="Heading2"/>
      </w:pPr>
      <w:r>
        <w:t xml:space="preserve">Подпункт 7</w:t>
      </w:r>
    </w:p>
    <w:p>
      <w:r>
        <w:t xml:space="preserve">7) в графу 7 "Наименование (модель, тип) нейтронной трубки" вносится только наименование (модель) нейтронной трубки в соответствии с Паспортом (сертификатом), выданным заводом-изготовителем.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8</w:t>
      </w:r>
    </w:p>
    <w:p>
      <w:r>
        <w:t xml:space="preserve">8) в графе 8 "Заводской номер нейтронной трубки" указывается номер нейтронной трубки в соответствии с Паспортом (сертификатом), выданным заводом-изготовителем;</w:t>
      </w:r>
    </w:p>
    <w:p>
      <w:pPr>
        <w:pStyle w:val="Heading2"/>
      </w:pPr>
      <w:r>
        <w:t xml:space="preserve">Подпункт 9</w:t>
      </w:r>
    </w:p>
    <w:p>
      <w:r>
        <w:t xml:space="preserve">9) в графе 9 "Дата изготовления нейтронной трубки" указывается численное значение даты изготовления нейтронной трубки, в соответствии с Паспортом;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"Радионуклид" указывается наименование радионуклида в соответствии с Паспортом.</w:t>
      </w:r>
    </w:p>
    <w:p>
      <w:r>
        <w:t xml:space="preserve">Если количество изотопов в радионуклидном источнике не превышает двух, пишется полное наименование радионуклида. Например: Тритий. Если в состав радионуклидного источника (комплекта) входят более двух изотопов, допускается следующее написание: Pu-238+U-233+Pu-239;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"Активность, Беккерель (по паспорту)" указывается только численное значение активности радионуклида в соответствии с Паспортом, в пересчете в Беккерель (Бк). Формат записи: 2,35Е+9.</w:t>
      </w:r>
    </w:p>
    <w:p>
      <w:r>
        <w:t xml:space="preserve">Значение активности радионуклидного источника, указанное в Кюри (Ки) пересчитывается по формуле Бк = Ки×3,7×1010.</w:t>
      </w:r>
    </w:p>
    <w:p>
      <w:r>
        <w:t xml:space="preserve">В случае, если активность радионуклидного источника определить не представляется возможным (например, при сложном изотопном составе) или известна, например, мощность дозы, то еҰ значение вносится в графу "Примечание".</w:t>
      </w:r>
    </w:p>
    <w:p>
      <w:pPr>
        <w:pStyle w:val="Heading2"/>
      </w:pPr>
      <w:r>
        <w:t xml:space="preserve">Подпункт 12</w:t>
      </w:r>
    </w:p>
    <w:p>
      <w:r>
        <w:t xml:space="preserve">12) в графу 14 "Статус" вносится одна из следующих записей: используется или не используется.</w:t>
      </w:r>
    </w:p>
    <w:p>
      <w:r>
        <w:t xml:space="preserve">Статус "не используется" указывается в случаях когда, нейтронный генератор не используется длительное время (более 1 месяца), например, находится на временном хранении, подготовлен для передачи на захоронение, хранится в качестве резерва;</w:t>
      </w:r>
    </w:p>
    <w:p>
      <w:pPr>
        <w:pStyle w:val="Heading2"/>
      </w:pPr>
      <w:r>
        <w:t xml:space="preserve">Подпункт 13</w:t>
      </w:r>
    </w:p>
    <w:p>
      <w:r>
        <w:t xml:space="preserve">13) в графе 13 "Местонахождение" указывается местонахождение нейтронного генератора на момент заполнения формы (например: наименование подразделения, Комната №, Цех №, хранилище, ячейка №);</w:t>
      </w:r>
    </w:p>
    <w:p>
      <w:pPr>
        <w:pStyle w:val="Heading2"/>
      </w:pPr>
      <w:r>
        <w:t xml:space="preserve">Подпункт 14</w:t>
      </w:r>
    </w:p>
    <w:p>
      <w:r>
        <w:t xml:space="preserve">14) в графу 14 "Примечание" вносятся все пояснения, которые необходимы для уточнения информации.</w:t>
      </w:r>
    </w:p>
    <w:p>
      <w:r>
        <w:t xml:space="preserve">|  | Приложение 4 к приказу |</w:t>
      </w:r>
    </w:p>
    <w:p>
      <w:r>
        <w:t xml:space="preserve">|---|---|</w:t>
      </w:r>
    </w:p>
    <w:p>
      <w:r>
        <w:t xml:space="preserve">|  | Приложение 4 к Правилам государственного учета источников ионизирующего излучения |</w:t>
      </w:r>
    </w:p>
    <w:p>
      <w:pPr>
        <w:pStyle w:val="Heading2"/>
      </w:pPr>
      <w:r>
        <w:t xml:space="preserve">Глава Форма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 в государственное учреждение "Комитет атомного и энергетического надзора и контроля Министерства энергетики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Форма административных данных размещена на интернет-ресурсе www.kaenk.energo.gov.kz</w:t>
      </w:r>
    </w:p>
    <w:p>
      <w:pPr>
        <w:pStyle w:val="Heading2"/>
      </w:pPr>
      <w:r>
        <w:t xml:space="preserve">Глава Отчет о перемещении радионуклидных источников и (или) радиоизотопных приборов</w:t>
      </w:r>
    </w:p>
    <w:p>
      <w:pPr>
        <w:pStyle w:val="Heading2"/>
      </w:pPr>
      <w:r>
        <w:t xml:space="preserve">Текст</w:t>
      </w:r>
    </w:p>
    <w:p>
      <w:r>
        <w:t xml:space="preserve">Индекс формы административных данных: форма Ф4-ИИИ</w:t>
      </w:r>
    </w:p>
    <w:p>
      <w:pPr>
        <w:pStyle w:val="Heading2"/>
      </w:pPr>
      <w:r>
        <w:t xml:space="preserve">Текст</w:t>
      </w:r>
    </w:p>
    <w:p>
      <w:r>
        <w:t xml:space="preserve">Периодичность: годовая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20___ год</w:t>
      </w:r>
    </w:p>
    <w:p>
      <w:pPr>
        <w:pStyle w:val="Heading2"/>
      </w:pPr>
      <w:r>
        <w:t xml:space="preserve">Текст</w:t>
      </w:r>
    </w:p>
    <w:p>
      <w:r>
        <w:t xml:space="preserve">Круг лиц представляющих информацию: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лица, получившие или передавшие радионуклидные источники и (или) радиоизотопные приборы, за исключением поставщиков, изготовителей, а также осуществляющих долговременное хранение или захоронение неиспользуемых радионуклидных источников и (или) радиоизотопных приборов.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 административных данных:</w:t>
      </w:r>
    </w:p>
    <w:p>
      <w:pPr>
        <w:pStyle w:val="Heading2"/>
      </w:pPr>
      <w:r>
        <w:t xml:space="preserve">Текст</w:t>
      </w:r>
    </w:p>
    <w:p>
      <w:r>
        <w:t xml:space="preserve">в течение 10 рабочих дней после каждой передачи или получения радионуклидных источников и (или) радиоизотопных приборов и ежегодно (сводные данные о перемещении радионуклидных источников излучения и (или) радиоизотопных приборов за отчетный период).</w:t>
      </w:r>
    </w:p>
    <w:p>
      <w:r>
        <w:t xml:space="preserve">| Отчет о перемещении радионуклидных источников и (или) радиоизотопных приборов Форма Ф4-ИИИ |  |  |  |  |  |  |  |  |  |  |  |  |</w:t>
      </w:r>
    </w:p>
    <w:p>
      <w:r>
        <w:t xml:space="preserve">|---|---|---|---|---|---|---|---|---|---|---|---|---|</w:t>
      </w:r>
    </w:p>
    <w:p>
      <w:r>
        <w:t xml:space="preserve">| п/н | Код операции | Номер радионуклидного источника | Номер паспорта | Тип радионуклидного источника | Радионуклид | Активность, Беккерель (по паспорту) | Дата изготовления | Вид излучения | Количество, штука | Наименование радиоизотопного прибора или тип защитного контейнера (блока) | Номер радиоизотопного прибора или защитного контейнера (блока) | Номер акта получения (передачи) |</w:t>
      </w:r>
    </w:p>
    <w:p>
      <w:r>
        <w:t xml:space="preserve">| 1 | 2 | 3 | 4 | 5 | 6 | 7 | 8 | 9 | 10 | 11 | 12 | 13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Отчет о перемещении радионуклидных источников и (или) радиоизотопных приборов Форма Ф4-ИИИ |  |  |  |  |</w:t>
      </w:r>
    </w:p>
    <w:p>
      <w:r>
        <w:t xml:space="preserve">|---|---|---|---|---|</w:t>
      </w:r>
    </w:p>
    <w:p>
      <w:r>
        <w:t xml:space="preserve">| Дата передачи | Отправитель (Получатель) | Номер лицензии на импорт (экспорт) | Дата выдачи лицензии | Примечание |</w:t>
      </w:r>
    </w:p>
    <w:p>
      <w:r>
        <w:t xml:space="preserve">| 14 | 15 | 16 | 17 | 18 |</w:t>
      </w:r>
    </w:p>
    <w:p>
      <w:r>
        <w:t xml:space="preserve">| Наименование | __________________________________ | Адрес | _________________________________ |  |</w:t>
      </w:r>
    </w:p>
    <w:p>
      <w:r>
        <w:t xml:space="preserve">|  | __________________________________ |  | _________________________________ |  |</w:t>
      </w:r>
    </w:p>
    <w:p>
      <w:r>
        <w:t xml:space="preserve">| Телефоны | __________________________________ |  |  |  |</w:t>
      </w:r>
    </w:p>
    <w:p>
      <w:r>
        <w:t xml:space="preserve">| Адрес электронной почты | __________________________________ |  |  |  |</w:t>
      </w:r>
    </w:p>
    <w:p>
      <w:r>
        <w:t xml:space="preserve">| Исполнитель | _______________________________________ |  | _________________________________ |  |</w:t>
      </w:r>
    </w:p>
    <w:p>
      <w:r>
        <w:t xml:space="preserve">|  | фамилия, имя и отчество (при его наличии) |  | подпись, телефон |  |</w:t>
      </w:r>
    </w:p>
    <w:p>
      <w:r>
        <w:t xml:space="preserve">| Руководитель или лицо, исполняющее его обязанности | ______________________________________ |  | _________________________________ |  |</w:t>
      </w:r>
    </w:p>
    <w:p>
      <w:r>
        <w:t xml:space="preserve">|  | фамилия, имя и отчество (при его наличии) |  | подпись |  |</w:t>
      </w:r>
    </w:p>
    <w:p>
      <w:r>
        <w:t xml:space="preserve">|  |  |  | Место печати (за исключением лиц, являющихся субъектами частного предпринимательства) |  |</w:t>
      </w:r>
    </w:p>
    <w:p>
      <w:pPr>
        <w:pStyle w:val="Heading2"/>
      </w:pPr>
      <w:r>
        <w:t xml:space="preserve">Глава Пояснение по заполнению формы административных данных "Отчет о перемещении радионуклидных источников и (или) радиоизотопных приборов" (Ф4-ИИИ, годовая)</w:t>
      </w:r>
    </w:p>
    <w:p>
      <w:pPr>
        <w:pStyle w:val="Heading2"/>
      </w:pPr>
      <w:r>
        <w:t xml:space="preserve">Пункт 1</w:t>
      </w:r>
    </w:p>
    <w:p>
      <w:r>
        <w:t xml:space="preserve">1. Общие требования:</w:t>
      </w:r>
    </w:p>
    <w:p>
      <w:pPr>
        <w:pStyle w:val="Heading2"/>
      </w:pPr>
      <w:r>
        <w:t xml:space="preserve">Подпункт 1</w:t>
      </w:r>
    </w:p>
    <w:p>
      <w:r>
        <w:t xml:space="preserve">1) форма предоставляется для всех случаев получения и передачи радионуклидных источников или радиоизотопных приборов.</w:t>
      </w:r>
    </w:p>
    <w:p>
      <w:r>
        <w:t xml:space="preserve">Форма не предоставляется в случае перемещения радионуклидных источников и (или) радиоизотопных приборов, осуществляемого в производственных целях (например, проведение каротажных, дефектоскопических работ).</w:t>
      </w:r>
    </w:p>
    <w:p>
      <w:r>
        <w:t xml:space="preserve">Форма предоставляется при передаче радионуклидных источников и (или) радиоизотопных приборов излучения между филиалами на срок более 6 месяцев или на постоянное использование;</w:t>
      </w:r>
    </w:p>
    <w:p>
      <w:pPr>
        <w:pStyle w:val="Heading2"/>
      </w:pPr>
      <w:r>
        <w:t xml:space="preserve">Подпункт 2</w:t>
      </w:r>
    </w:p>
    <w:p>
      <w:r>
        <w:t xml:space="preserve">2) В случае отсутствия радионуклидного источника в радиоизотопном приборе форма также заполняется;</w:t>
      </w:r>
    </w:p>
    <w:p>
      <w:pPr>
        <w:pStyle w:val="Heading2"/>
      </w:pPr>
      <w:r>
        <w:t xml:space="preserve">Подпункт 3</w:t>
      </w:r>
    </w:p>
    <w:p>
      <w:r>
        <w:t xml:space="preserve">3) каждая характеристика источника излучения вносится в одну графу (ячейку) таблицы независимо от длины записи;</w:t>
      </w:r>
    </w:p>
    <w:p>
      <w:pPr>
        <w:pStyle w:val="Heading2"/>
      </w:pPr>
      <w:r>
        <w:t xml:space="preserve">Подпункт 4</w:t>
      </w:r>
    </w:p>
    <w:p>
      <w:r>
        <w:t xml:space="preserve">4) не допустимы разбитие и переносы одной записи характеристики в различные ячейки, равно как и объединение ячеек, находящихся в различных строках таблицы;</w:t>
      </w:r>
    </w:p>
    <w:p>
      <w:pPr>
        <w:pStyle w:val="Heading2"/>
      </w:pPr>
      <w:r>
        <w:t xml:space="preserve">Подпункт 5</w:t>
      </w:r>
    </w:p>
    <w:p>
      <w:r>
        <w:t xml:space="preserve">5) не допустимо объединение ячеек с однотипной информацией для нескольких источников излучения или использование общепринятых знаков (например, -- или -----) для обозначения того, что в последующей ячейке содержится информация идентичная предыдущей;</w:t>
      </w:r>
    </w:p>
    <w:p>
      <w:pPr>
        <w:pStyle w:val="Heading2"/>
      </w:pPr>
      <w:r>
        <w:t xml:space="preserve">Подпункт 6</w:t>
      </w:r>
    </w:p>
    <w:p>
      <w:r>
        <w:t xml:space="preserve">6) в случае, если информация не помещается в графе или используется аббревиатура, оформляется приложение к форме, а в соответствующей графе делается запись (смотреть приложение №___ на... листах). В приложение вносится полная информация или дается расшифровка аббревиатуры.</w:t>
      </w:r>
    </w:p>
    <w:p>
      <w:pPr>
        <w:pStyle w:val="Heading2"/>
      </w:pPr>
      <w:r>
        <w:t xml:space="preserve">Пункт 2</w:t>
      </w:r>
    </w:p>
    <w:p>
      <w:r>
        <w:t xml:space="preserve">2. Форма на бумажном носителе, заполненная:</w:t>
      </w:r>
    </w:p>
    <w:p>
      <w:r>
        <w:t xml:space="preserve">физическим лицом подписывается исполнителем (ответственным за учет источников излучения);</w:t>
      </w:r>
    </w:p>
    <w:p>
      <w:r>
        <w:t xml:space="preserve">юридическим лицом подписывается исполнителем (ответственным за учет источников излучения), первым руководителем (на период его отсутствия – лицом, его замещающим) и заверяется печатью (за исключением лиц, являющихся субъектами частного предпринимательства).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"п/н" указывается номер записи по порядку;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"Код операции" указывается код операции согласно приложению 11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в графе 3 "Номер радионуклидного источника" указывается номер радионуклидного источника в соответствии с Паспортом (сертификатом), выданным заводом-изготовителем.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"Номер паспорта" указывается номер паспорта (сертификата) на радионуклидный источник или набор (партию) радионуклидных источников, имеющих одинаковый номер, выданного заводом-изготовителем (далее – Паспорт).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5</w:t>
      </w:r>
    </w:p>
    <w:p>
      <w:r>
        <w:t xml:space="preserve">5) в графе 5 "Тип радионуклидного источника" указывается тип радионуклидного источника или набора (партии) радионуклидных источников, имеющих одинаковый номер, в соответствии с Паспортом.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6</w:t>
      </w:r>
    </w:p>
    <w:p>
      <w:r>
        <w:t xml:space="preserve">6) в графе 6 "Радионуклид" указывается наименование радионуклида в соответствии с Паспортом.</w:t>
      </w:r>
    </w:p>
    <w:p>
      <w:r>
        <w:t xml:space="preserve">Если количество изотопов в радионуклидном источнике не превышает двух, пишется полное наименование радионуклида. Например: Цезий-137, Стронций-90+Иттрий-90. Если в состав радионуклидного источника (комплекта) входит более двух изотопов, допускается следующее написание: Pu-238+U-233+Pu-239;</w:t>
      </w:r>
    </w:p>
    <w:p>
      <w:pPr>
        <w:pStyle w:val="Heading2"/>
      </w:pPr>
      <w:r>
        <w:t xml:space="preserve">Подпункт 7</w:t>
      </w:r>
    </w:p>
    <w:p>
      <w:r>
        <w:t xml:space="preserve">7) в графе 7 "Активность, Беккерель(по паспорту)" указывается только численное значение активности радионуклидного источника в соответствии с Паспортом, в пересчете в Беккерель (Бк). Формат записи: 2,35Е+9.</w:t>
      </w:r>
    </w:p>
    <w:p>
      <w:r>
        <w:t xml:space="preserve">Значение активности радионуклидного источника, указанное в Кюри (Ки) пересчитывается по формуле Бк = Ки×3,7×1010.</w:t>
      </w:r>
    </w:p>
    <w:p>
      <w:r>
        <w:t xml:space="preserve">В случае, если активность радионуклидного источника определить не представляется возможным (например, при сложном изотопном составе) или известна, например, мощность дозы, то еҰ значение вносится в графу "Примечание";</w:t>
      </w:r>
    </w:p>
    <w:p>
      <w:pPr>
        <w:pStyle w:val="Heading2"/>
      </w:pPr>
      <w:r>
        <w:t xml:space="preserve">Подпункт 8</w:t>
      </w:r>
    </w:p>
    <w:p>
      <w:r>
        <w:t xml:space="preserve">8) в графе 8 "Дата изготовления" указывается численное значение даты изготовления радионуклидного источника, в соответствии с Паспортом;</w:t>
      </w:r>
    </w:p>
    <w:p>
      <w:pPr>
        <w:pStyle w:val="Heading2"/>
      </w:pPr>
      <w:r>
        <w:t xml:space="preserve">Подпункт 9</w:t>
      </w:r>
    </w:p>
    <w:p>
      <w:r>
        <w:t xml:space="preserve">9) в графе 9 "Вид излучения" указывается вид излучения радионуклидного источника, в соответствии с Паспортом (например, альфа, бета, гамма, нейтроны). Если спектр излучения радионуклидного источника имеет сложный характер, то допускается написание: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"Количество, штука" указывается только численное значение количества радионуклидных источников.</w:t>
      </w:r>
    </w:p>
    <w:p>
      <w:r>
        <w:t xml:space="preserve">Если используется единица измерения, отличная от штука, количество с единицей измерения указывается в графе "Примечание" (например, 1 литр (л), 1 килограмм (кг));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"Наименование радиоизотопного прибора или тип защитного контейнера (блока)" указывается наименование (тип, модель) радиоизотопного прибора или тип (марка, модель) защитного контейнера (блока), в который был помещен радионуклидный источник, при получении или передаче;</w:t>
      </w:r>
    </w:p>
    <w:p>
      <w:pPr>
        <w:pStyle w:val="Heading2"/>
      </w:pPr>
      <w:r>
        <w:t xml:space="preserve">Подпункт 12</w:t>
      </w:r>
    </w:p>
    <w:p>
      <w:r>
        <w:t xml:space="preserve">12) в графе 12 "Номер радиоизотопного прибора или защитного контейнера (блока)" указывается номер радиоизотопного прибора или защитного контейнера (блока), указанного в графе 11;</w:t>
      </w:r>
    </w:p>
    <w:p>
      <w:pPr>
        <w:pStyle w:val="Heading2"/>
      </w:pPr>
      <w:r>
        <w:t xml:space="preserve">Подпункт 13</w:t>
      </w:r>
    </w:p>
    <w:p>
      <w:r>
        <w:t xml:space="preserve">13) в графе 13 "Номер акта получения (передачи)" указывается номер и дата документа, на основании которого был получен или передан радионуклидный источник и (или) радиоизотопный прибор;</w:t>
      </w:r>
    </w:p>
    <w:p>
      <w:pPr>
        <w:pStyle w:val="Heading2"/>
      </w:pPr>
      <w:r>
        <w:t xml:space="preserve">Подпункт 14</w:t>
      </w:r>
    </w:p>
    <w:p>
      <w:r>
        <w:t xml:space="preserve">14) в графе 14 "Дата передачи" указывается дата фактической передачи радионуклидного источника и (или) радиоизотопного прибора;</w:t>
      </w:r>
    </w:p>
    <w:p>
      <w:pPr>
        <w:pStyle w:val="Heading2"/>
      </w:pPr>
      <w:r>
        <w:t xml:space="preserve">Подпункт 15</w:t>
      </w:r>
    </w:p>
    <w:p>
      <w:r>
        <w:t xml:space="preserve">15) в графу 15 "Отправитель (Получатель)" вносится фамилия, имя, отчество (при его наличии) физического или наименование юридического лица, от которого получен или которому передан радионуклидный источник и (или) радиоизотопный прибор;</w:t>
      </w:r>
    </w:p>
    <w:p>
      <w:pPr>
        <w:pStyle w:val="Heading2"/>
      </w:pPr>
      <w:r>
        <w:t xml:space="preserve">Подпункт 16</w:t>
      </w:r>
    </w:p>
    <w:p>
      <w:r>
        <w:t xml:space="preserve">16) в графе 16 "Номер лицензии на импорт (экспорт)" указывается номер лицензии на импорт или экспорт, на основании которой радионуклидный источник или радиоизотопный прибор был вывезен из Республики Казахстан или ввезен в Республику Казахстан;</w:t>
      </w:r>
    </w:p>
    <w:p>
      <w:pPr>
        <w:pStyle w:val="Heading2"/>
      </w:pPr>
      <w:r>
        <w:t xml:space="preserve">Подпункт 17</w:t>
      </w:r>
    </w:p>
    <w:p>
      <w:r>
        <w:t xml:space="preserve">17) в графе 17 "Дата выдачи лицензии" указывается дата лицензии на импорт или экспорт, указанной в графе 16;</w:t>
      </w:r>
    </w:p>
    <w:p>
      <w:pPr>
        <w:pStyle w:val="Heading2"/>
      </w:pPr>
      <w:r>
        <w:t xml:space="preserve">Подпункт 18</w:t>
      </w:r>
    </w:p>
    <w:p>
      <w:r>
        <w:t xml:space="preserve">18) в графу 18 "Примечание" вносятся все пояснения, которые необходимы для уточнения информации.</w:t>
      </w:r>
    </w:p>
    <w:p>
      <w:r>
        <w:t xml:space="preserve">|  | Приложение 5 к приказу |</w:t>
      </w:r>
    </w:p>
    <w:p>
      <w:r>
        <w:t xml:space="preserve">|---|---|</w:t>
      </w:r>
    </w:p>
    <w:p>
      <w:r>
        <w:t xml:space="preserve">|  | Приложение 5 к Правилам государственного учета источников ионизирующего излучения |</w:t>
      </w:r>
    </w:p>
    <w:p>
      <w:pPr>
        <w:pStyle w:val="Heading2"/>
      </w:pPr>
      <w:r>
        <w:t xml:space="preserve">Глава Форма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 в государственное учреждение "Комитет атомного и энергетического надзора и контроля Министерства энергетики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Форма административных данных размещена на интернет-ресурсе www.kaenk.energo.gov.kz</w:t>
      </w:r>
    </w:p>
    <w:p>
      <w:pPr>
        <w:pStyle w:val="Heading2"/>
      </w:pPr>
      <w:r>
        <w:t xml:space="preserve">Глава Отчет о перемещении электрофизических установок, генерирующих ионизирующее излучение</w:t>
      </w:r>
    </w:p>
    <w:p>
      <w:pPr>
        <w:pStyle w:val="Heading2"/>
      </w:pPr>
      <w:r>
        <w:t xml:space="preserve">Текст</w:t>
      </w:r>
    </w:p>
    <w:p>
      <w:r>
        <w:t xml:space="preserve">Индекс формы административных данных: форма Ф5-УГИ</w:t>
      </w:r>
    </w:p>
    <w:p>
      <w:pPr>
        <w:pStyle w:val="Heading2"/>
      </w:pPr>
      <w:r>
        <w:t xml:space="preserve">Текст</w:t>
      </w:r>
    </w:p>
    <w:p>
      <w:r>
        <w:t xml:space="preserve">Периодичность: годовая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20___ год</w:t>
      </w:r>
    </w:p>
    <w:p>
      <w:pPr>
        <w:pStyle w:val="Heading2"/>
      </w:pPr>
      <w:r>
        <w:t xml:space="preserve">Текст</w:t>
      </w:r>
    </w:p>
    <w:p>
      <w:r>
        <w:t xml:space="preserve">Круг лиц представляющих информацию: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лица, получившие или передавшие электрофизические установки, генерирующие ионизирующее излучение, включая рентгеновские аппараты и ускорители медицинского и не медицинского назначения за исключением, поставщиков и изготовителей.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 административных данных:</w:t>
      </w:r>
    </w:p>
    <w:p>
      <w:pPr>
        <w:pStyle w:val="Heading2"/>
      </w:pPr>
      <w:r>
        <w:t xml:space="preserve">Текст</w:t>
      </w:r>
    </w:p>
    <w:p>
      <w:r>
        <w:t xml:space="preserve">в течение 10 рабочих дней после каждой передачи или получения электрофизических установок, генерирующих ионизирующее излучение, включая рентгеновские аппараты и ускорители медицинского и не медицинского назначения и ежегодно (сводные данные о перемещении электрофизических установок, генерирующих ионизирующее излучение, включая рентгеновские аппараты и ускорители медицинского и не медицинского назначения, за отчетный период).</w:t>
      </w:r>
    </w:p>
    <w:p>
      <w:r>
        <w:t xml:space="preserve">| Отчет о перемещении электрофизических установок, генерирующих ионизирующее излучение Форма Ф5-УГИ |  |  |  |  |  |  |  |  |  |  |  |  |  |</w:t>
      </w:r>
    </w:p>
    <w:p>
      <w:r>
        <w:t xml:space="preserve">|---|---|---|---|---|---|---|---|---|---|---|---|---|---|</w:t>
      </w:r>
    </w:p>
    <w:p>
      <w:r>
        <w:t xml:space="preserve">| п/н | Код операции | Наименование установки | Заводской номер | Номер паспорта | Дата изготовления | Мобильность | Назначение | Номер акта получения (передачи) | Дата передачи | Отправитель (Получатель) | Номер лицензии на импорт (экспорт) | Дата выдачи лицензии | Примечание |</w:t>
      </w:r>
    </w:p>
    <w:p>
      <w:r>
        <w:t xml:space="preserve">| 1 | 2 | 3 | 4 | 5 | 6 | 7 | 8 | 9 | 10 | 11 | 12 | 13 | 14 |</w:t>
      </w:r>
    </w:p>
    <w:p>
      <w:r>
        <w:t xml:space="preserve">| Наименование | ___________________________ | Адрес | _________________________________ |  |  |  |  |  |  |  |  |  |  |</w:t>
      </w:r>
    </w:p>
    <w:p>
      <w:r>
        <w:t xml:space="preserve">|  | ___________________________ |  | _________________________________ |  |  |  |  |  |  |  |  |  |  |</w:t>
      </w:r>
    </w:p>
    <w:p>
      <w:r>
        <w:t xml:space="preserve">| Телефоны | ___________________________ |  |  |  |  |  |  |  |  |  |  |  |  |</w:t>
      </w:r>
    </w:p>
    <w:p>
      <w:r>
        <w:t xml:space="preserve">| Адрес электронной почты | ___________________________ |  |  |  |  |  |  |  |  |  |  |  |  |</w:t>
      </w:r>
    </w:p>
    <w:p>
      <w:r>
        <w:t xml:space="preserve">| Исполнитель | _____________________________________ |  | _________________________________ |  |  |  |  |  |  |  |  |  |  |</w:t>
      </w:r>
    </w:p>
    <w:p>
      <w:r>
        <w:t xml:space="preserve">|  | фамилия, имя и отчество (при его наличии) |  | подпись, телефон |  |  |  |  |  |  |  |  |  |  |</w:t>
      </w:r>
    </w:p>
    <w:p>
      <w:r>
        <w:t xml:space="preserve">| Руководитель или лицо, исполняющее его обязанности | _____________________________________ |  | _________________________________ |  |  |  |  |  |  |  |  |  |  |</w:t>
      </w:r>
    </w:p>
    <w:p>
      <w:r>
        <w:t xml:space="preserve">|  | фамилия, имя и отчество (при его наличии) |  | подпись |  |  |  |  |  |  |  |  |  |  |</w:t>
      </w:r>
    </w:p>
    <w:p>
      <w:r>
        <w:t xml:space="preserve">|  |  |  | Место печати (за исключением лиц, являющихся субъектами частного предпринимательства) |  |  |  |  |  |  |  |  |  |  |</w:t>
      </w:r>
    </w:p>
    <w:p>
      <w:pPr>
        <w:pStyle w:val="Heading2"/>
      </w:pPr>
      <w:r>
        <w:t xml:space="preserve">Глава Пояснение по заполнению формы административных данных "Отчет о перемещении электрофизических установок, генерирующих ионизирующее излучение" (Ф5-УГИ, годовая)</w:t>
      </w:r>
    </w:p>
    <w:p>
      <w:pPr>
        <w:pStyle w:val="Heading2"/>
      </w:pPr>
      <w:r>
        <w:t xml:space="preserve">Пункт 1</w:t>
      </w:r>
    </w:p>
    <w:p>
      <w:r>
        <w:t xml:space="preserve">1. Общие требования:</w:t>
      </w:r>
    </w:p>
    <w:p>
      <w:pPr>
        <w:pStyle w:val="Heading2"/>
      </w:pPr>
      <w:r>
        <w:t xml:space="preserve">Подпункт 1</w:t>
      </w:r>
    </w:p>
    <w:p>
      <w:r>
        <w:t xml:space="preserve">1) форма заполняется для всех случаев получения и передачи электрофизических установок;</w:t>
      </w:r>
    </w:p>
    <w:p>
      <w:r>
        <w:t xml:space="preserve">В случае отсутствия генератора ионизирующего излучения (например, рентгеновской трубки) в электрофизической установке форма заполняется также;</w:t>
      </w:r>
    </w:p>
    <w:p>
      <w:pPr>
        <w:pStyle w:val="Heading2"/>
      </w:pPr>
      <w:r>
        <w:t xml:space="preserve">Подпункт 2</w:t>
      </w:r>
    </w:p>
    <w:p>
      <w:r>
        <w:t xml:space="preserve">2) каждая характеристика электрофизической установки вносится в одну графу (ячейку) таблицы независимо от длины записи. Соблюдаются орфография слов и написание прописных и заглавных букв без сокращений и лишних пробелов ;</w:t>
      </w:r>
    </w:p>
    <w:p>
      <w:pPr>
        <w:pStyle w:val="Heading2"/>
      </w:pPr>
      <w:r>
        <w:t xml:space="preserve">Подпункт 3</w:t>
      </w:r>
    </w:p>
    <w:p>
      <w:r>
        <w:t xml:space="preserve">3) недопустимы разбитие и переносы одной записи характеристики электрофизической установки в различные ячейки, равно как и объединение ячеек, находящихся в различных строках таблицы;</w:t>
      </w:r>
    </w:p>
    <w:p>
      <w:pPr>
        <w:pStyle w:val="Heading2"/>
      </w:pPr>
      <w:r>
        <w:t xml:space="preserve">Подпункт 4</w:t>
      </w:r>
    </w:p>
    <w:p>
      <w:r>
        <w:t xml:space="preserve">4) недопустимо объединение ячеек с однотипной информацией для нескольких электрофизических установок или использование общепринятых знаков (например, -- или -----) для обозначения того, что в последующей ячейке содержится информация идентичная предыдущей;</w:t>
      </w:r>
    </w:p>
    <w:p>
      <w:pPr>
        <w:pStyle w:val="Heading2"/>
      </w:pPr>
      <w:r>
        <w:t xml:space="preserve">Подпункт 5</w:t>
      </w:r>
    </w:p>
    <w:p>
      <w:r>
        <w:t xml:space="preserve">5) в случае, если информация не помещается в графе или используется аббревиатура, оформляется приложение к форме, а в соответствующей графе делается запись (смотреть приложение №___ на... листах). В приложение вносится полная информация или дается расшифровка аббревиатуры.</w:t>
      </w:r>
    </w:p>
    <w:p>
      <w:pPr>
        <w:pStyle w:val="Heading2"/>
      </w:pPr>
      <w:r>
        <w:t xml:space="preserve">Пункт 2</w:t>
      </w:r>
    </w:p>
    <w:p>
      <w:r>
        <w:t xml:space="preserve">2. Форма на бумажном носителе, заполненная:</w:t>
      </w:r>
    </w:p>
    <w:p>
      <w:r>
        <w:t xml:space="preserve">физическим лицом подписывается исполнителем (ответственным за учет источников излучения);</w:t>
      </w:r>
    </w:p>
    <w:p>
      <w:r>
        <w:t xml:space="preserve">юридическим лицом подписывается исполнителем (ответственным за учет источников излучения), первым руководителем (на период его отсутствия – лицом, его замещающим) и заверяется печатью (за исключением лиц, являющихся субъектами частного предпринимательства).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следующим образом</w:t>
      </w:r>
    </w:p>
    <w:p>
      <w:pPr>
        <w:pStyle w:val="Heading2"/>
      </w:pPr>
      <w:r>
        <w:t xml:space="preserve">Подпункт 1</w:t>
      </w:r>
    </w:p>
    <w:p>
      <w:r>
        <w:t xml:space="preserve">1) в графе 1 "п/н" указывается номер записи по порядку;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"Код операции" указывается код операции согласно приложению 11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в графу 3 "Наименование установки" вносится только наименование (модель) электрофизической установки (например, 12Ф7, Alpha ST, RAPISCAN, Арина-02);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"Заводской номер" указывается номер электрофизической установки в соответствии с Паспортом (сертификатом), выданным заводом-изготовителем;</w:t>
      </w:r>
    </w:p>
    <w:p>
      <w:pPr>
        <w:pStyle w:val="Heading2"/>
      </w:pPr>
      <w:r>
        <w:t xml:space="preserve">Подпункт 5</w:t>
      </w:r>
    </w:p>
    <w:p>
      <w:r>
        <w:t xml:space="preserve">5) в графе 5 "Номер паспорта" указывается номер паспорта (сертификата) электрофизической установки, выданного заводом-изготовителем (далее – Паспорт);</w:t>
      </w:r>
    </w:p>
    <w:p>
      <w:pPr>
        <w:pStyle w:val="Heading2"/>
      </w:pPr>
      <w:r>
        <w:t xml:space="preserve">Подпункт 6</w:t>
      </w:r>
    </w:p>
    <w:p>
      <w:r>
        <w:t xml:space="preserve">6) в графе 6 "Дата изготовления" указывается численное значение даты изготовления электрофизической установки, в соответствии с Паспортом;</w:t>
      </w:r>
    </w:p>
    <w:p>
      <w:pPr>
        <w:pStyle w:val="Heading2"/>
      </w:pPr>
      <w:r>
        <w:t xml:space="preserve">Подпункт 7</w:t>
      </w:r>
    </w:p>
    <w:p>
      <w:r>
        <w:t xml:space="preserve">7) в графе 7 "Мобильность" указывается одно из значений: стационарная, передвижная, переносная;</w:t>
      </w:r>
    </w:p>
    <w:p>
      <w:pPr>
        <w:pStyle w:val="Heading2"/>
      </w:pPr>
      <w:r>
        <w:t xml:space="preserve">Подпункт 8</w:t>
      </w:r>
    </w:p>
    <w:p>
      <w:r>
        <w:t xml:space="preserve">8) в графе 8 "Назначение" указывается область применения электрофизической установки (например: дефектоскопия, каротаж, лучевая терапия, контроль толщины, контроль уровня, контроль плотности);</w:t>
      </w:r>
    </w:p>
    <w:p>
      <w:pPr>
        <w:pStyle w:val="Heading2"/>
      </w:pPr>
      <w:r>
        <w:t xml:space="preserve">Подпункт 9</w:t>
      </w:r>
    </w:p>
    <w:p>
      <w:r>
        <w:t xml:space="preserve">9) в графе 9 "Номер акта получения (передачи)" указывается номер и дата документа, на основании которого была получена или передана электрофизическая установка;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"Дата передачи" указывается дата фактической передачи электрофизической установки;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"Отправитель (Получатель)" вносится фамилия, имя, отчество (при его наличии) физического или наименование юридического лица, от которого получена или которому передана электрофизическая установка;</w:t>
      </w:r>
    </w:p>
    <w:p>
      <w:pPr>
        <w:pStyle w:val="Heading2"/>
      </w:pPr>
      <w:r>
        <w:t xml:space="preserve">Подпункт 12</w:t>
      </w:r>
    </w:p>
    <w:p>
      <w:r>
        <w:t xml:space="preserve">12) в графе 12 "Номер лицензии на импорт (экспорт)" указывается номер лицензии на импорт или экспорт, на основании которой электрофизическая установка была вывезена из Республики Казахстан или была ввезена в Республику Казахстан;</w:t>
      </w:r>
    </w:p>
    <w:p>
      <w:pPr>
        <w:pStyle w:val="Heading2"/>
      </w:pPr>
      <w:r>
        <w:t xml:space="preserve">Подпункт 13</w:t>
      </w:r>
    </w:p>
    <w:p>
      <w:r>
        <w:t xml:space="preserve">13) в графе 13 "Дата выдачи лицензии" указывается дата лицензии на импорт или экспорт, указанной в графе 12;</w:t>
      </w:r>
    </w:p>
    <w:p>
      <w:pPr>
        <w:pStyle w:val="Heading2"/>
      </w:pPr>
      <w:r>
        <w:t xml:space="preserve">Подпункт 14</w:t>
      </w:r>
    </w:p>
    <w:p>
      <w:r>
        <w:t xml:space="preserve">14) в графу 14 "Примечание" вносятся все пояснения, которые необходимы для уточнения информации.</w:t>
      </w:r>
    </w:p>
    <w:p>
      <w:r>
        <w:t xml:space="preserve">|  | Приложение 6 к приказу |</w:t>
      </w:r>
    </w:p>
    <w:p>
      <w:r>
        <w:t xml:space="preserve">|---|---|</w:t>
      </w:r>
    </w:p>
    <w:p>
      <w:r>
        <w:t xml:space="preserve">|  | Приложение 6 к Правилам государственного учета источников ионизирующего излучения |</w:t>
      </w:r>
    </w:p>
    <w:p>
      <w:pPr>
        <w:pStyle w:val="Heading2"/>
      </w:pPr>
      <w:r>
        <w:t xml:space="preserve">Глава Форма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 в государственное учреждение "Комитет атомного и энергетического надзора и контроля Министерства энергетики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Форма административных данных размещена на интернет-ресурсе www.kaenk.energo.gov.kz</w:t>
      </w:r>
    </w:p>
    <w:p>
      <w:pPr>
        <w:pStyle w:val="Heading2"/>
      </w:pPr>
      <w:r>
        <w:t xml:space="preserve">Глава Отчет о перемещении нейтронных генераторов и (или) нейтронных трубок</w:t>
      </w:r>
    </w:p>
    <w:p>
      <w:pPr>
        <w:pStyle w:val="Heading2"/>
      </w:pPr>
      <w:r>
        <w:t xml:space="preserve">Текст</w:t>
      </w:r>
    </w:p>
    <w:p>
      <w:r>
        <w:t xml:space="preserve">Индекс формы административных данных: форма Ф6-НГ</w:t>
      </w:r>
    </w:p>
    <w:p>
      <w:pPr>
        <w:pStyle w:val="Heading2"/>
      </w:pPr>
      <w:r>
        <w:t xml:space="preserve">Текст</w:t>
      </w:r>
    </w:p>
    <w:p>
      <w:r>
        <w:t xml:space="preserve">Периодичность: годовая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20___ год</w:t>
      </w:r>
    </w:p>
    <w:p>
      <w:pPr>
        <w:pStyle w:val="Heading2"/>
      </w:pPr>
      <w:r>
        <w:t xml:space="preserve">Текст</w:t>
      </w:r>
    </w:p>
    <w:p>
      <w:r>
        <w:t xml:space="preserve">Круг лиц представляющих информацию: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лица, получившие или передавшие нейтронные генераторы и (или) нейтронные трубки за исключением, поставщиков и изготовителей.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 административных данных:</w:t>
      </w:r>
    </w:p>
    <w:p>
      <w:pPr>
        <w:pStyle w:val="Heading2"/>
      </w:pPr>
      <w:r>
        <w:t xml:space="preserve">Текст</w:t>
      </w:r>
    </w:p>
    <w:p>
      <w:r>
        <w:t xml:space="preserve">в течение 10 рабочих дней после каждой передачи или получения нейтронных генераторов и (или) нейтронных трубок и ежегодно (сводные данные о перемещении нейтронных генераторов или нейтронных трубок, за отчетный период).</w:t>
      </w:r>
    </w:p>
    <w:p>
      <w:r>
        <w:t xml:space="preserve">| Отчет о перемещении нейтронных генераторов и (или) нейтронных трубок Форма Ф6-НГ |  |  |  |  |  |  |  |  |  |  |  |  |</w:t>
      </w:r>
    </w:p>
    <w:p>
      <w:r>
        <w:t xml:space="preserve">|---|---|---|---|---|---|---|---|---|---|---|---|---|</w:t>
      </w:r>
    </w:p>
    <w:p>
      <w:r>
        <w:t xml:space="preserve">| п/н | Код операции | Наименование (модель, тип) нейтронного генератора | Заводской номер нейтронного генератора | Номер паспорта | Дата изготовления нейтронного генератора | Наименование (модель, тип) нейтронной трубки | Заводской номер нейтронной трубки | Дата изготовления нейтронной трубки | Радионуклид | Активность, Беккерель (по паспорту) | Номер акта получения (передачи) | Дата передачи |</w:t>
      </w:r>
    </w:p>
    <w:p>
      <w:r>
        <w:t xml:space="preserve">| 1 | 2 | 3 | 4 | 5 | 6 | 7 | 8 | 9 | 10 | 11 | 12 | 13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Отчет о перемещении нейтронных генераторов и (или) нейтронных трубок Форма Ф6-НГ |  |  |  |</w:t>
      </w:r>
    </w:p>
    <w:p>
      <w:r>
        <w:t xml:space="preserve">|---|---|---|---|</w:t>
      </w:r>
    </w:p>
    <w:p>
      <w:r>
        <w:t xml:space="preserve">| Отправитель (Получатель) | Номер лицензии на импорт (экспорт) | Дата выдачи лицензии | Примечание |</w:t>
      </w:r>
    </w:p>
    <w:p>
      <w:r>
        <w:t xml:space="preserve">| 14 | 15 | 16 | 17 |</w:t>
      </w:r>
    </w:p>
    <w:p>
      <w:r>
        <w:t xml:space="preserve">| Наименование | ____________________________ | Адрес | ______________________________ |</w:t>
      </w:r>
    </w:p>
    <w:p>
      <w:r>
        <w:t xml:space="preserve">|  | ____________________________ |  | ______________________________ |</w:t>
      </w:r>
    </w:p>
    <w:p>
      <w:r>
        <w:t xml:space="preserve">| Телефоны | ____________________________ |  |  |</w:t>
      </w:r>
    </w:p>
    <w:p>
      <w:r>
        <w:t xml:space="preserve">| Адрес электронной почты | ____________________________ |  |  |</w:t>
      </w:r>
    </w:p>
    <w:p>
      <w:r>
        <w:t xml:space="preserve">| Исполнитель | ___________________________________ |  | ______________________________ |</w:t>
      </w:r>
    </w:p>
    <w:p>
      <w:r>
        <w:t xml:space="preserve">|  | фамилия, имя и отчество (при его наличии) |  | подпись, телефон |</w:t>
      </w:r>
    </w:p>
    <w:p>
      <w:r>
        <w:t xml:space="preserve">| Руководитель или лицо, исполняющее его обязанности | ___________________________________ |  | _____________________________ |</w:t>
      </w:r>
    </w:p>
    <w:p>
      <w:r>
        <w:t xml:space="preserve">|  | фамилия, имя и отчество (при его наличии) |  | подпись |</w:t>
      </w:r>
    </w:p>
    <w:p>
      <w:r>
        <w:t xml:space="preserve">|  |  |  | Место печати (за исключением лиц, являющихся субъектами частного предпринимательства) |</w:t>
      </w:r>
    </w:p>
    <w:p>
      <w:pPr>
        <w:pStyle w:val="Heading2"/>
      </w:pPr>
      <w:r>
        <w:t xml:space="preserve">Глава Пояснение по заполнению формы административных данных "Отчет о перемещении нейтронных генераторов и (или) нейтронных трубок"</w:t>
      </w:r>
    </w:p>
    <w:p>
      <w:pPr>
        <w:pStyle w:val="Heading2"/>
      </w:pPr>
      <w:r>
        <w:t xml:space="preserve">Пункт 1</w:t>
      </w:r>
    </w:p>
    <w:p>
      <w:r>
        <w:t xml:space="preserve">1. Общие требования:</w:t>
      </w:r>
    </w:p>
    <w:p>
      <w:pPr>
        <w:pStyle w:val="Heading2"/>
      </w:pPr>
      <w:r>
        <w:t xml:space="preserve">Подпункт 1</w:t>
      </w:r>
    </w:p>
    <w:p>
      <w:r>
        <w:t xml:space="preserve">1) форма заполняется для всех случаев получения и передачи нейтронных генераторов и (или) нейтронных трубок.</w:t>
      </w:r>
    </w:p>
    <w:p>
      <w:pPr>
        <w:pStyle w:val="Heading2"/>
      </w:pPr>
      <w:r>
        <w:t xml:space="preserve">Подпункт 2</w:t>
      </w:r>
    </w:p>
    <w:p>
      <w:r>
        <w:t xml:space="preserve">2) каждая характеристика нейтронного генератора и (или) нейтронной трубки вносится в одну графу (ячейку) таблицы независимо от длины записи.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3</w:t>
      </w:r>
    </w:p>
    <w:p>
      <w:r>
        <w:t xml:space="preserve">3) недопустимы разбитие и переносы одной записи характеристики нейтронного генератора и (или) нейтронной трубки в различные ячейки, равно как и объединение ячеек, находящихся в различных строках таблицы;</w:t>
      </w:r>
    </w:p>
    <w:p>
      <w:pPr>
        <w:pStyle w:val="Heading2"/>
      </w:pPr>
      <w:r>
        <w:t xml:space="preserve">Подпункт 4</w:t>
      </w:r>
    </w:p>
    <w:p>
      <w:r>
        <w:t xml:space="preserve">4) недопустимо объединение ячеек с однотипной информацией для нескольких нейтронных генераторов и (или) нейтронных трубок или использование общепринятых знаков (например, -- или -----) для обозначения того, что в последующей ячейке содержится информация идентичная предыдущей;</w:t>
      </w:r>
    </w:p>
    <w:p>
      <w:pPr>
        <w:pStyle w:val="Heading2"/>
      </w:pPr>
      <w:r>
        <w:t xml:space="preserve">Подпункт 5</w:t>
      </w:r>
    </w:p>
    <w:p>
      <w:r>
        <w:t xml:space="preserve">5) в случае, если информация не помещается в графе или используется аббревиатура, оформляется приложение к форме, а в соответствующей графе делается запись (смотреть приложение №___ на... листах). В приложение вносится полная информация или дается расшифровка аббревиатуры.</w:t>
      </w:r>
    </w:p>
    <w:p>
      <w:pPr>
        <w:pStyle w:val="Heading2"/>
      </w:pPr>
      <w:r>
        <w:t xml:space="preserve">Пункт 2</w:t>
      </w:r>
    </w:p>
    <w:p>
      <w:r>
        <w:t xml:space="preserve">2. Форма на бумажном носителе, заполненная:</w:t>
      </w:r>
    </w:p>
    <w:p>
      <w:r>
        <w:t xml:space="preserve">физическим лицом подписывается исполнителем (ответственным за учет источников излучения);</w:t>
      </w:r>
    </w:p>
    <w:p>
      <w:r>
        <w:t xml:space="preserve">юридическим лицом подписывается исполнителем (ответственным за учет источников излучения), первым руководителем (на период его отсутствия – лицом, его замещающим) и заверяется печатью (за исключением лиц, являющихся субъектами частного предпринимательства).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"п/н" указывается номер записи по порядку;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"Код операции" указывается код операции согласно приложению 11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в графу 3 "Наименование (модель, тип) нейтронного генератора" вносится только наименование (модель) нейтронного генератора в соответствии с Паспортом (сертификатом), выданным заводом-изготовителем.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"Заводской номер нейтронного генератора" указывается номер нейтронного генератора в соответствии с Паспортом (сертификатом), выданным заводом-изготовителем;</w:t>
      </w:r>
    </w:p>
    <w:p>
      <w:pPr>
        <w:pStyle w:val="Heading2"/>
      </w:pPr>
      <w:r>
        <w:t xml:space="preserve">Подпункт 5</w:t>
      </w:r>
    </w:p>
    <w:p>
      <w:r>
        <w:t xml:space="preserve">5) в графе 5 "Номер паспорта" указывается номер паспорта (сертификата) нейтронного генератора, выданного заводом-изготовителем (далее – Паспорт);</w:t>
      </w:r>
    </w:p>
    <w:p>
      <w:pPr>
        <w:pStyle w:val="Heading2"/>
      </w:pPr>
      <w:r>
        <w:t xml:space="preserve">Подпункт 6</w:t>
      </w:r>
    </w:p>
    <w:p>
      <w:r>
        <w:t xml:space="preserve">6) в графе 6 "Дата изготовления нейтронного генератора" указывается численное значение даты изготовления нейтронного генератора, в соответствии с Паспортом;</w:t>
      </w:r>
    </w:p>
    <w:p>
      <w:pPr>
        <w:pStyle w:val="Heading2"/>
      </w:pPr>
      <w:r>
        <w:t xml:space="preserve">Подпункт 7</w:t>
      </w:r>
    </w:p>
    <w:p>
      <w:r>
        <w:t xml:space="preserve">7) в графу 7 "Наименование (модель, тип) нейтронной трубки" вносится только наименование (модель) нейтронной трубки в соответствии с Паспортом (сертификатом), выданным заводом-изготовителем.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8</w:t>
      </w:r>
    </w:p>
    <w:p>
      <w:r>
        <w:t xml:space="preserve">8) в графе 8 "Заводской номер нейтронной трубки" указывается номер нейтронной трубки в соответствии с Паспортом (сертификатом), выданным заводом-изготовителем;</w:t>
      </w:r>
    </w:p>
    <w:p>
      <w:pPr>
        <w:pStyle w:val="Heading2"/>
      </w:pPr>
      <w:r>
        <w:t xml:space="preserve">Подпункт 9</w:t>
      </w:r>
    </w:p>
    <w:p>
      <w:r>
        <w:t xml:space="preserve">9) в графе 9 "Дата изготовления нейтронной трубки" указывается численное значение даты изготовления нейтронной трубки, в соответствии с Паспортом;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"Радионуклид" указывается наименование радионуклида в соответствии с Паспортом.</w:t>
      </w:r>
    </w:p>
    <w:p>
      <w:r>
        <w:t xml:space="preserve">Если количество изотопов в радионуклидном источнике не превышает двух, пишется полное наименование радионуклида. Например: Тритий. Если в состав радионуклидного источника (комплекта) входят более двух изотопов, допускается следующее написание: Pu-238+U-233+Pu-239;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"Активность, Беккерель (по паспорту)" указывается только численное значение активности радионуклида в соответствии с Паспортом, в пересчете в Беккерель (Бк). Формат записи: 2,35Е+9.</w:t>
      </w:r>
    </w:p>
    <w:p>
      <w:r>
        <w:t xml:space="preserve">Значение активности радионуклидного источника, указанное в Кюри (Ки) пересчитывается по формуле Бк = Ки×3,7×1010.</w:t>
      </w:r>
    </w:p>
    <w:p>
      <w:r>
        <w:t xml:space="preserve">В случае, если активность радионуклидного источника определить не представляется возможным (например, при сложном изотопном составе) или известна, например, мощность дозы, то еҰ значение вносится в графу "Примечание";</w:t>
      </w:r>
    </w:p>
    <w:p>
      <w:pPr>
        <w:pStyle w:val="Heading2"/>
      </w:pPr>
      <w:r>
        <w:t xml:space="preserve">Подпункт 12</w:t>
      </w:r>
    </w:p>
    <w:p>
      <w:r>
        <w:t xml:space="preserve">12) в графе 12 "Номер акта получения (передачи)" указывается номер и дата документа, на основании которого была получен или передан нейтронный генератор и (или) нейтронная трубка;</w:t>
      </w:r>
    </w:p>
    <w:p>
      <w:pPr>
        <w:pStyle w:val="Heading2"/>
      </w:pPr>
      <w:r>
        <w:t xml:space="preserve">Подпункт 13</w:t>
      </w:r>
    </w:p>
    <w:p>
      <w:r>
        <w:t xml:space="preserve">13) в графе 13 "Дата передачи" указывается дата фактической передачи нейтронного генератора и (или) нейтронной трубки;</w:t>
      </w:r>
    </w:p>
    <w:p>
      <w:pPr>
        <w:pStyle w:val="Heading2"/>
      </w:pPr>
      <w:r>
        <w:t xml:space="preserve">Подпункт 14</w:t>
      </w:r>
    </w:p>
    <w:p>
      <w:r>
        <w:t xml:space="preserve">14) в графе 14 "Отправитель (Получатель)" вносится фамилия, имя, отчество (при его наличии) физического или наименование юридического лица, от которого был получен или которому был передан нейтронный генератор и (или) нейтронная трубка;</w:t>
      </w:r>
    </w:p>
    <w:p>
      <w:pPr>
        <w:pStyle w:val="Heading2"/>
      </w:pPr>
      <w:r>
        <w:t xml:space="preserve">Подпункт 15</w:t>
      </w:r>
    </w:p>
    <w:p>
      <w:r>
        <w:t xml:space="preserve">15) в графе 15 "Номер лицензии на импорт (экспорт)" указывается номер лицензии на импорт или экспорт, на основании которой нейтронный генератор и (или) нейтронная трубка были вывезены из Казахстана или были ввезены в Казахстан;</w:t>
      </w:r>
    </w:p>
    <w:p>
      <w:pPr>
        <w:pStyle w:val="Heading2"/>
      </w:pPr>
      <w:r>
        <w:t xml:space="preserve">Подпункт 16</w:t>
      </w:r>
    </w:p>
    <w:p>
      <w:r>
        <w:t xml:space="preserve">16) в графе 16 "Дата выдачи лицензии" указывается дата лицензии на импорт или экспорт, указанной в графе 15;</w:t>
      </w:r>
    </w:p>
    <w:p>
      <w:pPr>
        <w:pStyle w:val="Heading2"/>
      </w:pPr>
      <w:r>
        <w:t xml:space="preserve">Подпункт 17</w:t>
      </w:r>
    </w:p>
    <w:p>
      <w:r>
        <w:t xml:space="preserve">17) в графу 17 "Примечание" вносятся все пояснения, которые необходимы для уточнения информации.</w:t>
      </w:r>
    </w:p>
    <w:p>
      <w:r>
        <w:t xml:space="preserve">|  | Приложение 7 к приказу |</w:t>
      </w:r>
    </w:p>
    <w:p>
      <w:r>
        <w:t xml:space="preserve">|---|---|</w:t>
      </w:r>
    </w:p>
    <w:p>
      <w:r>
        <w:t xml:space="preserve">|  | Приложение 7 к Правилам государственного учета источников ионизирующего излучения |</w:t>
      </w:r>
    </w:p>
    <w:p>
      <w:pPr>
        <w:pStyle w:val="Heading2"/>
      </w:pPr>
      <w:r>
        <w:t xml:space="preserve">Глава Форма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 в государственное учреждение "Комитет атомного и энергетического надзора и контроля Министерства энергетики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Форма административных данных размещена на интернет-ресурсе www.kaenk.energo.gov.kz</w:t>
      </w:r>
    </w:p>
    <w:p>
      <w:pPr>
        <w:pStyle w:val="Heading2"/>
      </w:pPr>
      <w:r>
        <w:t xml:space="preserve">Глава Отчет о поставках радионуклидных источников и (или) радиоизотопных приборов</w:t>
      </w:r>
    </w:p>
    <w:p>
      <w:pPr>
        <w:pStyle w:val="Heading2"/>
      </w:pPr>
      <w:r>
        <w:t xml:space="preserve">Текст</w:t>
      </w:r>
    </w:p>
    <w:p>
      <w:r>
        <w:t xml:space="preserve">Индекс формы административных данных: форма Ф7-ИИИ</w:t>
      </w:r>
    </w:p>
    <w:p>
      <w:pPr>
        <w:pStyle w:val="Heading2"/>
      </w:pPr>
      <w:r>
        <w:t xml:space="preserve">Текст</w:t>
      </w:r>
    </w:p>
    <w:p>
      <w:r>
        <w:t xml:space="preserve">Периодичность: годовая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20___ год</w:t>
      </w:r>
    </w:p>
    <w:p>
      <w:pPr>
        <w:pStyle w:val="Heading2"/>
      </w:pPr>
      <w:r>
        <w:t xml:space="preserve">Текст</w:t>
      </w:r>
    </w:p>
    <w:p>
      <w:r>
        <w:t xml:space="preserve">Круг лиц представляющих информацию: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 - поставщики радионуклидных источников и (или) радиоизотопных приборов.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 административных данных:</w:t>
      </w:r>
    </w:p>
    <w:p>
      <w:pPr>
        <w:pStyle w:val="Heading2"/>
      </w:pPr>
      <w:r>
        <w:t xml:space="preserve">Текст</w:t>
      </w:r>
    </w:p>
    <w:p>
      <w:r>
        <w:t xml:space="preserve">в течение 10 рабочих дней после каждой поставки радионуклидных источников и (или) радиоизотопных приборов и ежегодно (сводные данные о поставке радионуклидных источников и (или) радиоизотопных приборов излучения за отчетный период).</w:t>
      </w:r>
    </w:p>
    <w:p>
      <w:r>
        <w:t xml:space="preserve">| Отчет о поставках радионуклидных источников и (или) радиоизотопных приборов Форма Ф7-ИИИ |  |  |  |  |  |  |  |  |  |  |  |  |  |</w:t>
      </w:r>
    </w:p>
    <w:p>
      <w:r>
        <w:t xml:space="preserve">|---|---|---|---|---|---|---|---|---|---|---|---|---|---|</w:t>
      </w:r>
    </w:p>
    <w:p>
      <w:r>
        <w:t xml:space="preserve">| п/н | Код операции | Номер радионуклидного источника | Номер паспорта | Тип радионуклидного источника | Радионуклид | Активность, Беккерель (по паспорту) | Дата изготовления | Вид излучения | Количество, штука | Наименование радиоизотопного прибора или тип защитного контейнера (блока) | Номер радиоизотопного прибора или защитного контейнера (блока) | Номер акта получения | Дата получения |</w:t>
      </w:r>
    </w:p>
    <w:p>
      <w:r>
        <w:t xml:space="preserve">| 1 | 2 | 3 | 4 | 5 | 6 | 7 | 8 | 9 | 10 | 11 | 12 | 13 | 14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Отчет о поставках радионуклидных источников и (или) радиоизотопных приборов Форма Ф7-ИИИ |  |  |  |  |  |  |</w:t>
      </w:r>
    </w:p>
    <w:p>
      <w:r>
        <w:t xml:space="preserve">|---|---|---|---|---|---|---|</w:t>
      </w:r>
    </w:p>
    <w:p>
      <w:r>
        <w:t xml:space="preserve">| Отправитель | Номер акта передачи | Дата передачи | Получатель | Номер лицензии на импорт (экспорт) | Дата выдачи лицензии | Примечание |</w:t>
      </w:r>
    </w:p>
    <w:p>
      <w:r>
        <w:t xml:space="preserve">| 15 | 16 | 17 | 18 | 19 | 20 | 21 |</w:t>
      </w:r>
    </w:p>
    <w:p>
      <w:r>
        <w:t xml:space="preserve">| Наименование | _____________________________ | Адрес | ________________________________ |  |  |  |</w:t>
      </w:r>
    </w:p>
    <w:p>
      <w:r>
        <w:t xml:space="preserve">|  | _____________________________ |  | ________________________________ |  |  |  |</w:t>
      </w:r>
    </w:p>
    <w:p>
      <w:r>
        <w:t xml:space="preserve">| Телефоны | _____________________________ |  |  |  |  |  |</w:t>
      </w:r>
    </w:p>
    <w:p>
      <w:r>
        <w:t xml:space="preserve">| Адрес электронной почты | _____________________________ |  |  |  |  |  |</w:t>
      </w:r>
    </w:p>
    <w:p>
      <w:r>
        <w:t xml:space="preserve">| Исполнитель | ____________________________________ |  | ________________________________ |  |  |  |</w:t>
      </w:r>
    </w:p>
    <w:p>
      <w:r>
        <w:t xml:space="preserve">|  | фамилия, имя и отчество (при его наличии) |  | подпись, телефон |  |  |  |</w:t>
      </w:r>
    </w:p>
    <w:p>
      <w:r>
        <w:t xml:space="preserve">| Руководитель или лицо, исполняющее его обязанности | ____________________________________ |  | ________________________________ |  |  |  |</w:t>
      </w:r>
    </w:p>
    <w:p>
      <w:r>
        <w:t xml:space="preserve">|  | фамилия, имя и отчество (при его наличии) |  | подпись |  |  |  |</w:t>
      </w:r>
    </w:p>
    <w:p>
      <w:r>
        <w:t xml:space="preserve">|  |  |  | Место печати (за исключением лиц, являющихся субъектами частного предпринимательства) |  |  |  |</w:t>
      </w:r>
    </w:p>
    <w:p>
      <w:pPr>
        <w:pStyle w:val="Heading2"/>
      </w:pPr>
      <w:r>
        <w:t xml:space="preserve">Глава Пояснение по заполнению формы административных данных "Отчет о поставках радионуклидных источников и (или) радиоизотопных приборов" (Ф7-ИИИ, годовая)</w:t>
      </w:r>
    </w:p>
    <w:p>
      <w:pPr>
        <w:pStyle w:val="Heading2"/>
      </w:pPr>
      <w:r>
        <w:t xml:space="preserve">Пункт 1</w:t>
      </w:r>
    </w:p>
    <w:p>
      <w:r>
        <w:t xml:space="preserve">1. Общие требования:</w:t>
      </w:r>
    </w:p>
    <w:p>
      <w:pPr>
        <w:pStyle w:val="Heading2"/>
      </w:pPr>
      <w:r>
        <w:t xml:space="preserve">Подпункт 1</w:t>
      </w:r>
    </w:p>
    <w:p>
      <w:r>
        <w:t xml:space="preserve">1) форма предоставляется для всех случаев поставок или перемещений (транспортировки) радионуклидных источников и (или) радиоизотопных приборов;</w:t>
      </w:r>
    </w:p>
    <w:p>
      <w:pPr>
        <w:pStyle w:val="Heading2"/>
      </w:pPr>
      <w:r>
        <w:t xml:space="preserve">Подпункт 2</w:t>
      </w:r>
    </w:p>
    <w:p>
      <w:r>
        <w:t xml:space="preserve">2) каждая характеристика источника излучения вносится в одну графу (ячейку) таблицы независимо от длины записи;</w:t>
      </w:r>
    </w:p>
    <w:p>
      <w:pPr>
        <w:pStyle w:val="Heading2"/>
      </w:pPr>
      <w:r>
        <w:t xml:space="preserve">Подпункт 3</w:t>
      </w:r>
    </w:p>
    <w:p>
      <w:r>
        <w:t xml:space="preserve">3) недопустимы разбитие и переносы одной записи характеристики в различные ячейки, равно как и объединение ячеек, находящихся в различных строках таблицы;</w:t>
      </w:r>
    </w:p>
    <w:p>
      <w:pPr>
        <w:pStyle w:val="Heading2"/>
      </w:pPr>
      <w:r>
        <w:t xml:space="preserve">Подпункт 4</w:t>
      </w:r>
    </w:p>
    <w:p>
      <w:r>
        <w:t xml:space="preserve">4) недопустимо объединение ячеек с однотипной информацией для нескольких источников излучения или использование общепринятых знаков (например, -- или -----) для обозначения того, что в последующей ячейке содержится информация идентичная предыдущей;</w:t>
      </w:r>
    </w:p>
    <w:p>
      <w:pPr>
        <w:pStyle w:val="Heading2"/>
      </w:pPr>
      <w:r>
        <w:t xml:space="preserve">Подпункт 5</w:t>
      </w:r>
    </w:p>
    <w:p>
      <w:r>
        <w:t xml:space="preserve">5) в случае, если информация не помещается в графе или используется аббревиатура, оформляется приложение к форме, а в соответствующей графе делается запись (смотреть приложение №___ на... листах). В приложение вносится полная информация или дается расшифровка аббревиатуры.</w:t>
      </w:r>
    </w:p>
    <w:p>
      <w:pPr>
        <w:pStyle w:val="Heading2"/>
      </w:pPr>
      <w:r>
        <w:t xml:space="preserve">Пункт 2</w:t>
      </w:r>
    </w:p>
    <w:p>
      <w:r>
        <w:t xml:space="preserve">2. Форма на бумажном носителе, заполненная:</w:t>
      </w:r>
    </w:p>
    <w:p>
      <w:r>
        <w:t xml:space="preserve">физическим лицом подписывается исполнителем (ответственным за учет источников излучения);</w:t>
      </w:r>
    </w:p>
    <w:p>
      <w:r>
        <w:t xml:space="preserve">юридическим лицом подписывается исполнителем (ответственным за учет источников излучения), первым руководителем (на период его отсутствия – лицом, его замещающим) и заверяется печатью (за исключением лиц, являющихся субъектами частного предпринимательства).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"п/н" указывается номер записи по порядку;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"Код операции" указывается код операции согласно приложению 11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в графе 3 "Номер радионуклидного источника" указывается номер радионуклидного источника в соответствии с Паспортом (сертификатом), выданным заводом-изготовителем.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"Номер паспорта" указывается номер паспорта (сертификата) на радионуклидный источник или набор (партию) радионуклидных источников, имеющих одинаковый номер, выданного заводом-изготовителем (далее – паспорт).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5</w:t>
      </w:r>
    </w:p>
    <w:p>
      <w:r>
        <w:t xml:space="preserve">5) в графе 5 "Тип радионуклидного источника" указывается тип радионуклидного источника или набора (партии) радионуклидных источников, имеющих одинаковый номер, в соответствии с Паспортом.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6</w:t>
      </w:r>
    </w:p>
    <w:p>
      <w:r>
        <w:t xml:space="preserve">6) в графе 6 "Радионуклид" указывается наименование радионуклида в соответствии с Паспортом.</w:t>
      </w:r>
    </w:p>
    <w:p>
      <w:r>
        <w:t xml:space="preserve">Если количество изотопов в радионуклидном источнике не превышает двух, пишется полное наименование радионуклида. Например: Цезий-137, Стронций-90+Иттрий-90. Если в состав радионуклидного источника (комплекта) входит более двух изотопов, допускается следующее написание: Pu-238+U-233+Pu-239;</w:t>
      </w:r>
    </w:p>
    <w:p>
      <w:pPr>
        <w:pStyle w:val="Heading2"/>
      </w:pPr>
      <w:r>
        <w:t xml:space="preserve">Подпункт 7</w:t>
      </w:r>
    </w:p>
    <w:p>
      <w:r>
        <w:t xml:space="preserve">7) в графе 7 "Активность, Беккерель (по паспорту)" указывается только численное значение активности радионуклидного источника в соответствии с Паспортом, в пересчете в Беккерель (Бк). Формат записи: 2,35Е+9.</w:t>
      </w:r>
    </w:p>
    <w:p>
      <w:r>
        <w:t xml:space="preserve">Значение активности радионуклидного источника, указанное в Кюри (Ки) пересчитывается по формуле Бк = Ки×3,7×1010.</w:t>
      </w:r>
    </w:p>
    <w:p>
      <w:r>
        <w:t xml:space="preserve">В случае, если активность радионуклидного источника определить не представляется возможным (например, при сложном изотопном составе) или известна, например, мощность дозы, то еҰ значение вносится в графу "Примечание";</w:t>
      </w:r>
    </w:p>
    <w:p>
      <w:pPr>
        <w:pStyle w:val="Heading2"/>
      </w:pPr>
      <w:r>
        <w:t xml:space="preserve">Подпункт 8</w:t>
      </w:r>
    </w:p>
    <w:p>
      <w:r>
        <w:t xml:space="preserve">8) в графе 8 "Дата изготовления" указывается численное значение даты изготовления радионуклидного источника, в соответствии с Паспортом;</w:t>
      </w:r>
    </w:p>
    <w:p>
      <w:pPr>
        <w:pStyle w:val="Heading2"/>
      </w:pPr>
      <w:r>
        <w:t xml:space="preserve">Подпункт 9</w:t>
      </w:r>
    </w:p>
    <w:p>
      <w:r>
        <w:t xml:space="preserve">9) в графе 9 "Вид излучения" указывается вид излучения радионуклидного источника, в соответствии с Паспортом (например, альфа, бета, гамма, нейтроны). Если спектр излучения радионуклидного источника имеет сложный характер, то допускается написание: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"Количество, штука" указывается только численное значение количества радионуклидных источников.</w:t>
      </w:r>
    </w:p>
    <w:p>
      <w:r>
        <w:t xml:space="preserve">Если используется единица измерения, отличная от штука, количество с единицей измерения указывается в графе "Примечание" (например, 1 литр (л), 1 килограмм (кг));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"Наименование радиоизотопного прибора или тип защитного контейнера (блока)" указывается: наименование (тип, модель) и радиоизотопного прибора или тип (марка, модель) защитного контейнера (блока), в который был помещен радионуклидный источник, при поставке или транспортировке;</w:t>
      </w:r>
    </w:p>
    <w:p>
      <w:pPr>
        <w:pStyle w:val="Heading2"/>
      </w:pPr>
      <w:r>
        <w:t xml:space="preserve">Подпункт 12</w:t>
      </w:r>
    </w:p>
    <w:p>
      <w:r>
        <w:t xml:space="preserve">12) в графе 12 "Номер радиоизотопного прибора или защитного контейнера (блока)" указывается номер радиоизотопного прибора или защитного контейнера (блока), указанного в графе 11;</w:t>
      </w:r>
    </w:p>
    <w:p>
      <w:pPr>
        <w:pStyle w:val="Heading2"/>
      </w:pPr>
      <w:r>
        <w:t xml:space="preserve">Подпункт 13</w:t>
      </w:r>
    </w:p>
    <w:p>
      <w:r>
        <w:t xml:space="preserve">13) в графе 13 "Номер акта получения" указывается номер и дата документа, на основании которого был получен радионуклидный источник или радиоизотопный прибор;</w:t>
      </w:r>
    </w:p>
    <w:p>
      <w:pPr>
        <w:pStyle w:val="Heading2"/>
      </w:pPr>
      <w:r>
        <w:t xml:space="preserve">Подпункт 14</w:t>
      </w:r>
    </w:p>
    <w:p>
      <w:r>
        <w:t xml:space="preserve">14) в графе 14 "Дата получения" указывается дата фактического получения радионуклидного источника или радиоизотопного прибора;</w:t>
      </w:r>
    </w:p>
    <w:p>
      <w:pPr>
        <w:pStyle w:val="Heading2"/>
      </w:pPr>
      <w:r>
        <w:t xml:space="preserve">Подпункт 15</w:t>
      </w:r>
    </w:p>
    <w:p>
      <w:r>
        <w:t xml:space="preserve">15) в графе 15 "Отправитель" вносится фамилия, имя, отчество (при его наличии) физического или наименование юридического лица, от которого получен радионуклидный источник или радиоизотопный прибор;</w:t>
      </w:r>
    </w:p>
    <w:p>
      <w:pPr>
        <w:pStyle w:val="Heading2"/>
      </w:pPr>
      <w:r>
        <w:t xml:space="preserve">Подпункт 16</w:t>
      </w:r>
    </w:p>
    <w:p>
      <w:r>
        <w:t xml:space="preserve">16) в графе 16 "Номер акта передачи" указывается номер и дата документа, на основании которого был передан радионуклидный источник или радиоизотопный прибор;</w:t>
      </w:r>
    </w:p>
    <w:p>
      <w:pPr>
        <w:pStyle w:val="Heading2"/>
      </w:pPr>
      <w:r>
        <w:t xml:space="preserve">Подпункт 17</w:t>
      </w:r>
    </w:p>
    <w:p>
      <w:r>
        <w:t xml:space="preserve">17) в графе 17 "Дата передачи" указывается дата фактической передачи радионуклидного источника или радиоизотопного прибора;</w:t>
      </w:r>
    </w:p>
    <w:p>
      <w:pPr>
        <w:pStyle w:val="Heading2"/>
      </w:pPr>
      <w:r>
        <w:t xml:space="preserve">Подпункт 18</w:t>
      </w:r>
    </w:p>
    <w:p>
      <w:r>
        <w:t xml:space="preserve">18) в графе 18 "Получатель" вносится фамилия, имя, отчество (при его наличии) физического или наименование юридического лица, которому передан радионуклидный источник или радиоизотопный прибор;</w:t>
      </w:r>
    </w:p>
    <w:p>
      <w:pPr>
        <w:pStyle w:val="Heading2"/>
      </w:pPr>
      <w:r>
        <w:t xml:space="preserve">Подпункт 19</w:t>
      </w:r>
    </w:p>
    <w:p>
      <w:r>
        <w:t xml:space="preserve">19) в графе 19 "Номер лицензии на импорт (экспорт)" указывается номер лицензии на импорт или экспорт, на основании которой радионуклидный источник или радиоизотопный прибор был вывезен из Республики Казахстана или был ввезен в Республику Казахстан;</w:t>
      </w:r>
    </w:p>
    <w:p>
      <w:pPr>
        <w:pStyle w:val="Heading2"/>
      </w:pPr>
      <w:r>
        <w:t xml:space="preserve">Подпункт 20</w:t>
      </w:r>
    </w:p>
    <w:p>
      <w:r>
        <w:t xml:space="preserve">20) в графе 20 "Дата выдачи лицензии" указывается дата лицензии на импорт или экспорт, указанной в графе 19;</w:t>
      </w:r>
    </w:p>
    <w:p>
      <w:pPr>
        <w:pStyle w:val="Heading2"/>
      </w:pPr>
      <w:r>
        <w:t xml:space="preserve">Подпункт 21</w:t>
      </w:r>
    </w:p>
    <w:p>
      <w:r>
        <w:t xml:space="preserve">21) в графу 21 "Примечание" вносятся все пояснения, которые необходимы для уточнения информации.</w:t>
      </w:r>
    </w:p>
    <w:p>
      <w:r>
        <w:t xml:space="preserve">|  | Приложение 8 к приказу |</w:t>
      </w:r>
    </w:p>
    <w:p>
      <w:r>
        <w:t xml:space="preserve">|---|---|</w:t>
      </w:r>
    </w:p>
    <w:p>
      <w:r>
        <w:t xml:space="preserve">|  | Приложение 8 к Правилам государственного учета источников ионизирующего излучения |</w:t>
      </w:r>
    </w:p>
    <w:p>
      <w:pPr>
        <w:pStyle w:val="Heading2"/>
      </w:pPr>
      <w:r>
        <w:t xml:space="preserve">Глава Форма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 в государственное учреждение "Комитет атомного и энергетического надзора и контроля Министерства энергетики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Форма административных данных размещена на интернет-ресурсе www.kaenk.energo.gov.kz</w:t>
      </w:r>
    </w:p>
    <w:p>
      <w:pPr>
        <w:pStyle w:val="Heading2"/>
      </w:pPr>
      <w:r>
        <w:t xml:space="preserve">Глава Отчет о поставках электрофизических установок, генерирующих ионизирующее излучение</w:t>
      </w:r>
    </w:p>
    <w:p>
      <w:pPr>
        <w:pStyle w:val="Heading2"/>
      </w:pPr>
      <w:r>
        <w:t xml:space="preserve">Текст</w:t>
      </w:r>
    </w:p>
    <w:p>
      <w:r>
        <w:t xml:space="preserve">Индекс формы административных данных: форма Ф8-УГИ</w:t>
      </w:r>
    </w:p>
    <w:p>
      <w:pPr>
        <w:pStyle w:val="Heading2"/>
      </w:pPr>
      <w:r>
        <w:t xml:space="preserve">Текст</w:t>
      </w:r>
    </w:p>
    <w:p>
      <w:r>
        <w:t xml:space="preserve">Периодичность: годовая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20___ год</w:t>
      </w:r>
    </w:p>
    <w:p>
      <w:pPr>
        <w:pStyle w:val="Heading2"/>
      </w:pPr>
      <w:r>
        <w:t xml:space="preserve">Текст</w:t>
      </w:r>
    </w:p>
    <w:p>
      <w:r>
        <w:t xml:space="preserve">Круг лиц представляющих информацию: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 - поставщики электрофизических установок, генерирующих ионизирующее излучение, включая рентгеновские аппараты и ускорители медицинского и не медицинского назначения.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 административных данных:</w:t>
      </w:r>
    </w:p>
    <w:p>
      <w:pPr>
        <w:pStyle w:val="Heading2"/>
      </w:pPr>
      <w:r>
        <w:t xml:space="preserve">Текст</w:t>
      </w:r>
    </w:p>
    <w:p>
      <w:r>
        <w:t xml:space="preserve">в течение 10 рабочих дней после каждой поставки электрофизических установок, генерирующих ионизирующее излучение, включая рентгеновские аппараты и ускорители медицинского и не медицинского назначения и ежегодно (сводные данные о поставках электрофизических установок, генерирующих ионизирующее излучение, включая рентгеновские аппараты и ускорители медицинского и не медицинского назначения).</w:t>
      </w:r>
    </w:p>
    <w:p>
      <w:r>
        <w:t xml:space="preserve">| Отчет о поставках электрофизических установок, генерирующих ионизирующее излучение Форма Ф8-УГИ |  |  |  |  |  |  |  |  |  |  |  |  |  |  |  |  |</w:t>
      </w:r>
    </w:p>
    <w:p>
      <w:r>
        <w:t xml:space="preserve">|---|---|---|---|---|---|---|---|---|---|---|---|---|---|---|---|---|</w:t>
      </w:r>
    </w:p>
    <w:p>
      <w:r>
        <w:t xml:space="preserve">| п/н | Код операции | Наименование установки | Заводской номер | Номер паспорта | Дата изготовления | Мобильность | Назначение | Номер акта получения | Дата получения | Отправитель | Номер акта передачи | Дата передачи | Получатель | Номер лицензии на импорт (экспорт) | Дата выдачи лицензии | Примечание |</w:t>
      </w:r>
    </w:p>
    <w:p>
      <w:r>
        <w:t xml:space="preserve">| 1 | 2 | 3 | 4 | 5 | 6 | 7 | 8 | 9 | 10 | 11 | 12 | 13 | 14 | 15 | 16 | 17 |</w:t>
      </w:r>
    </w:p>
    <w:p>
      <w:r>
        <w:t xml:space="preserve">| Наименование | __________________________ | Адрес | ________________________________ |  |  |  |  |  |  |  |  |  |  |  |  |  |</w:t>
      </w:r>
    </w:p>
    <w:p>
      <w:r>
        <w:t xml:space="preserve">|  | __________________________ |  | ________________________________ |  |  |  |  |  |  |  |  |  |  |  |  |  |</w:t>
      </w:r>
    </w:p>
    <w:p>
      <w:r>
        <w:t xml:space="preserve">| Телефоны | __________________________ |  |  |  |  |  |  |  |  |  |  |  |  |  |  |  |</w:t>
      </w:r>
    </w:p>
    <w:p>
      <w:r>
        <w:t xml:space="preserve">| Адрес электронной почты | __________________________ |  |  |  |  |  |  |  |  |  |  |  |  |  |  |  |</w:t>
      </w:r>
    </w:p>
    <w:p>
      <w:r>
        <w:t xml:space="preserve">| Исполнитель | ____________________________________ |  | ________________________________ |  |  |  |  |  |  |  |  |  |  |  |  |  |</w:t>
      </w:r>
    </w:p>
    <w:p>
      <w:r>
        <w:t xml:space="preserve">|  | фамилия, имя и отчество (при его наличии) |  | подпись, телефон |  |  |  |  |  |  |  |  |  |  |  |  |  |</w:t>
      </w:r>
    </w:p>
    <w:p>
      <w:r>
        <w:t xml:space="preserve">| Руководитель или лицо, исполняющее его обязанности | ____________________________________ |  | _______________________________ |  |  |  |  |  |  |  |  |  |  |  |  |  |</w:t>
      </w:r>
    </w:p>
    <w:p>
      <w:r>
        <w:t xml:space="preserve">|  | фамилия, имя и отчество (при его наличии) |  | подпись |  |  |  |  |  |  |  |  |  |  |  |  |  |</w:t>
      </w:r>
    </w:p>
    <w:p>
      <w:r>
        <w:t xml:space="preserve">|  |  |  | Место печати (за исключением лиц, являющихся субъектами частного предпринимательства) |  |  |  |  |  |  |  |  |  |  |  |  |  |</w:t>
      </w:r>
    </w:p>
    <w:p>
      <w:pPr>
        <w:pStyle w:val="Heading2"/>
      </w:pPr>
      <w:r>
        <w:t xml:space="preserve">Глава Пояснение по заполнению формы административных данных "Отчет о поставках электрофизических установок, генерирующих ионизирующее излучение" (Ф8-УГИ, годовая)</w:t>
      </w:r>
    </w:p>
    <w:p>
      <w:pPr>
        <w:pStyle w:val="Heading2"/>
      </w:pPr>
      <w:r>
        <w:t xml:space="preserve">Пункт 1</w:t>
      </w:r>
    </w:p>
    <w:p>
      <w:r>
        <w:t xml:space="preserve">1. Общие требования:</w:t>
      </w:r>
    </w:p>
    <w:p>
      <w:pPr>
        <w:pStyle w:val="Heading2"/>
      </w:pPr>
      <w:r>
        <w:t xml:space="preserve">Подпункт 1</w:t>
      </w:r>
    </w:p>
    <w:p>
      <w:r>
        <w:t xml:space="preserve">1) форма заполняется для всех случаев поставок или транспортировок электрофизических установок;</w:t>
      </w:r>
    </w:p>
    <w:p>
      <w:r>
        <w:t xml:space="preserve">В случае отсутствия генератора ионизирующего излучения (например, рентгеновской трубки) в электрофизической установке форма также заполняется;</w:t>
      </w:r>
    </w:p>
    <w:p>
      <w:pPr>
        <w:pStyle w:val="Heading2"/>
      </w:pPr>
      <w:r>
        <w:t xml:space="preserve">Подпункт 2</w:t>
      </w:r>
    </w:p>
    <w:p>
      <w:r>
        <w:t xml:space="preserve">2) каждая характеристика электрофизической установки вносится в одну графу (ячейку) таблицы независимо от длины записи;</w:t>
      </w:r>
    </w:p>
    <w:p>
      <w:pPr>
        <w:pStyle w:val="Heading2"/>
      </w:pPr>
      <w:r>
        <w:t xml:space="preserve">Подпункт 3</w:t>
      </w:r>
    </w:p>
    <w:p>
      <w:r>
        <w:t xml:space="preserve">3) недопустимы разбитие и переносы одной записи характеристики электрофизической установки в различные ячейки, равно как и объединение ячеек, находящихся в различных строках таблицы;</w:t>
      </w:r>
    </w:p>
    <w:p>
      <w:pPr>
        <w:pStyle w:val="Heading2"/>
      </w:pPr>
      <w:r>
        <w:t xml:space="preserve">Подпункт 4</w:t>
      </w:r>
    </w:p>
    <w:p>
      <w:r>
        <w:t xml:space="preserve">4) недопустимо объединение ячеек с однотипной информацией для нескольких электрофизических установок или использование общепринятых знаков (например -- или -----) для обозначения того, что в последующей ячейке содержится информация идентичная предыдущей;</w:t>
      </w:r>
    </w:p>
    <w:p>
      <w:pPr>
        <w:pStyle w:val="Heading2"/>
      </w:pPr>
      <w:r>
        <w:t xml:space="preserve">Подпункт 5</w:t>
      </w:r>
    </w:p>
    <w:p>
      <w:r>
        <w:t xml:space="preserve">5) в случае, если информация не помещается в графе или используется аббревиатура, оформляется приложение к форме, а в соответствующей графе делается запись (смотреть приложение №___ на... листах). В приложение вносится полная информация или дается расшифровка аббревиатуры.</w:t>
      </w:r>
    </w:p>
    <w:p>
      <w:pPr>
        <w:pStyle w:val="Heading2"/>
      </w:pPr>
      <w:r>
        <w:t xml:space="preserve">Пункт 2</w:t>
      </w:r>
    </w:p>
    <w:p>
      <w:r>
        <w:t xml:space="preserve">2. Форма на бумажном носителе, заполненная:</w:t>
      </w:r>
    </w:p>
    <w:p>
      <w:r>
        <w:t xml:space="preserve">физическим лицом подписывается исполнителем (ответственным за учет источников излучения);</w:t>
      </w:r>
    </w:p>
    <w:p>
      <w:r>
        <w:t xml:space="preserve">юридическим лицом подписывается исполнителем (ответственным за учет источников излучения), первым руководителем (на период его отсутствия – лицом, его замещающим) и заверяется печатью (за исключением лиц, являющихся субъектами частного предпринимательства).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"п/н" указывается номер записи по порядку;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"Код операции" указывается код операции согласно приложению 11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в графу 3 "Наименование установки" вносится только наименование (модель) электрофизической установки (например, 12Ф7, Alpha ST, RAPISCAN, Арина-02);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"Заводской номер" указывается номер электрофизической установки в соответствии с Паспортом (сертификатом), выданным заводом-изготовителем.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5</w:t>
      </w:r>
    </w:p>
    <w:p>
      <w:r>
        <w:t xml:space="preserve">5) в графе 5 "Номер паспорта" указывается номер паспорта (сертификата) электрофизической установки, выданного заводом-изготовителем (далее – Паспорт).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6</w:t>
      </w:r>
    </w:p>
    <w:p>
      <w:r>
        <w:t xml:space="preserve">6) в графе 6 "Дата изготовления" указывается численное значение даты изготовления электрофизической установки, в соответствии с Паспортом;</w:t>
      </w:r>
    </w:p>
    <w:p>
      <w:pPr>
        <w:pStyle w:val="Heading2"/>
      </w:pPr>
      <w:r>
        <w:t xml:space="preserve">Подпункт 7</w:t>
      </w:r>
    </w:p>
    <w:p>
      <w:r>
        <w:t xml:space="preserve">7) в графе 7 "Мобильность" указывается одно из значений: стационарная, передвижная, переносная;</w:t>
      </w:r>
    </w:p>
    <w:p>
      <w:pPr>
        <w:pStyle w:val="Heading2"/>
      </w:pPr>
      <w:r>
        <w:t xml:space="preserve">Подпункт 8</w:t>
      </w:r>
    </w:p>
    <w:p>
      <w:r>
        <w:t xml:space="preserve">8) в графе 8 "Назначение" указывается область применения электрофизической установки (например: дефектоскопия, каротаж, лучевая терапия, контроль толщины, контроль уровня, контроль плотности);</w:t>
      </w:r>
    </w:p>
    <w:p>
      <w:pPr>
        <w:pStyle w:val="Heading2"/>
      </w:pPr>
      <w:r>
        <w:t xml:space="preserve">Подпункт 9</w:t>
      </w:r>
    </w:p>
    <w:p>
      <w:r>
        <w:t xml:space="preserve">9) в графе 9 "Номер акта получения" указывается номер и дата документа, на основании которого была получена электрофизическая установка;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"Дата получения" указывается дата фактического получения электрофизической установки;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"Отправитель" вносится фамилия, имя, отчество (при его наличии) физического или наименование юридического лица, от которого была получена электрофизическая установка;</w:t>
      </w:r>
    </w:p>
    <w:p>
      <w:pPr>
        <w:pStyle w:val="Heading2"/>
      </w:pPr>
      <w:r>
        <w:t xml:space="preserve">Подпункт 12</w:t>
      </w:r>
    </w:p>
    <w:p>
      <w:r>
        <w:t xml:space="preserve">12) в графе 12 "Номер акта передачи" указывается номер и дата документа, на основании которого была передана электрофизическая установка;</w:t>
      </w:r>
    </w:p>
    <w:p>
      <w:pPr>
        <w:pStyle w:val="Heading2"/>
      </w:pPr>
      <w:r>
        <w:t xml:space="preserve">Подпункт 13</w:t>
      </w:r>
    </w:p>
    <w:p>
      <w:r>
        <w:t xml:space="preserve">13) в графе 13 "Дата передачи" указывается дата фактической передачи электрофизической установки;</w:t>
      </w:r>
    </w:p>
    <w:p>
      <w:pPr>
        <w:pStyle w:val="Heading2"/>
      </w:pPr>
      <w:r>
        <w:t xml:space="preserve">Подпункт 14</w:t>
      </w:r>
    </w:p>
    <w:p>
      <w:r>
        <w:t xml:space="preserve">14) в графе 14 "Получатель" вносится фамилия, имя, отчество (при его наличии) физического или наименование юридического лица, которому передана электрофизическая установка;</w:t>
      </w:r>
    </w:p>
    <w:p>
      <w:pPr>
        <w:pStyle w:val="Heading2"/>
      </w:pPr>
      <w:r>
        <w:t xml:space="preserve">Подпункт 15</w:t>
      </w:r>
    </w:p>
    <w:p>
      <w:r>
        <w:t xml:space="preserve">15) в графе 15 "Номер лицензии на импорт (экспорт)" указывается номер лицензии на импорт или экспорт, на основании которой электрофизическая установка была вывезена из Республики Казахстан или была ввезена в Республику Казахстан;</w:t>
      </w:r>
    </w:p>
    <w:p>
      <w:pPr>
        <w:pStyle w:val="Heading2"/>
      </w:pPr>
      <w:r>
        <w:t xml:space="preserve">Подпункт 16</w:t>
      </w:r>
    </w:p>
    <w:p>
      <w:r>
        <w:t xml:space="preserve">16) в графе 16 "Дата выдачи лицензии" указывается дата лицензии на импорт или экспорт, указанной в графе 15;</w:t>
      </w:r>
    </w:p>
    <w:p>
      <w:pPr>
        <w:pStyle w:val="Heading2"/>
      </w:pPr>
      <w:r>
        <w:t xml:space="preserve">Подпункт 17</w:t>
      </w:r>
    </w:p>
    <w:p>
      <w:r>
        <w:t xml:space="preserve">17) в графу 17 "Примечание" вносятся все пояснения, которые необходимы для уточнения информации.</w:t>
      </w:r>
    </w:p>
    <w:p>
      <w:r>
        <w:t xml:space="preserve">|  | Приложение 9 к приказу |</w:t>
      </w:r>
    </w:p>
    <w:p>
      <w:r>
        <w:t xml:space="preserve">|---|---|</w:t>
      </w:r>
    </w:p>
    <w:p>
      <w:r>
        <w:t xml:space="preserve">|  | Приложение 9 к Правилам государственного учета источников ионизирующего излучения |</w:t>
      </w:r>
    </w:p>
    <w:p>
      <w:pPr>
        <w:pStyle w:val="Heading2"/>
      </w:pPr>
      <w:r>
        <w:t xml:space="preserve">Глава Форма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 в государственное учреждение "Комитет атомного и энергетического надзора и контроля Министерства энергетики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Форма административных данных размещена на интернет-ресурсе www.kaenk.energo.gov.kz</w:t>
      </w:r>
    </w:p>
    <w:p>
      <w:pPr>
        <w:pStyle w:val="Heading2"/>
      </w:pPr>
      <w:r>
        <w:t xml:space="preserve">Глава Отчет о поставках нейтронных генераторов и (или) нейтронных трубок</w:t>
      </w:r>
    </w:p>
    <w:p>
      <w:pPr>
        <w:pStyle w:val="Heading2"/>
      </w:pPr>
      <w:r>
        <w:t xml:space="preserve">Текст</w:t>
      </w:r>
    </w:p>
    <w:p>
      <w:r>
        <w:t xml:space="preserve">Индекс формы административных данных: форма Ф9-НГ</w:t>
      </w:r>
    </w:p>
    <w:p>
      <w:pPr>
        <w:pStyle w:val="Heading2"/>
      </w:pPr>
      <w:r>
        <w:t xml:space="preserve">Текст</w:t>
      </w:r>
    </w:p>
    <w:p>
      <w:r>
        <w:t xml:space="preserve">Периодичность: годовая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20___ год</w:t>
      </w:r>
    </w:p>
    <w:p>
      <w:pPr>
        <w:pStyle w:val="Heading2"/>
      </w:pPr>
      <w:r>
        <w:t xml:space="preserve">Текст</w:t>
      </w:r>
    </w:p>
    <w:p>
      <w:r>
        <w:t xml:space="preserve">Круг лиц представляющих информацию: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 - поставщики нейтронных генераторов и (или) нейтронных трубок.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 административных данных:</w:t>
      </w:r>
    </w:p>
    <w:p>
      <w:pPr>
        <w:pStyle w:val="Heading2"/>
      </w:pPr>
      <w:r>
        <w:t xml:space="preserve">Текст</w:t>
      </w:r>
    </w:p>
    <w:p>
      <w:r>
        <w:t xml:space="preserve">в течение 10 рабочих дней после каждой поставки нейтронного генератора и (или) нейтронной трубки и ежегодно (сводные данные о поставках нейтронных генераторов и (или) нейтронных трубок).</w:t>
      </w:r>
    </w:p>
    <w:p>
      <w:r>
        <w:t xml:space="preserve">| Отчет о поставках нейтронных генераторов и (или) нейтронных трубок Форма Ф9-НГ |  |  |  |  |  |  |  |  |  |  |  |  |</w:t>
      </w:r>
    </w:p>
    <w:p>
      <w:r>
        <w:t xml:space="preserve">|---|---|---|---|---|---|---|---|---|---|---|---|---|</w:t>
      </w:r>
    </w:p>
    <w:p>
      <w:r>
        <w:t xml:space="preserve">| п/н | Код операции* | Наименование (модель, тип) нейтронного генератора | Заводской номер нейтронного генератора | Номер паспорта | Дата изготовления нейтронного генератора | Наименование (модель, тип) нейтронной трубки | Заводской номер нейтронной трубки | Дата изготовления нейтронной трубки | Радионуклид | Активность, Беккерель (по паспорту) | Номер акта получения | Дата передачи |</w:t>
      </w:r>
    </w:p>
    <w:p>
      <w:r>
        <w:t xml:space="preserve">| 1 | 2 | 3 | 4 | 5 | 6 | 7 | 8 | 9 | 10 | 11 | 12 | 13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Отчет о поставках нейтронных генераторов и (или) нейтронных трубок Форма Ф9-НГ |  |  |  |  |  |  |</w:t>
      </w:r>
    </w:p>
    <w:p>
      <w:r>
        <w:t xml:space="preserve">|---|---|---|---|---|---|---|</w:t>
      </w:r>
    </w:p>
    <w:p>
      <w:r>
        <w:t xml:space="preserve">| Отправитель | Номер акта передачи | Дата передачи | Получатель | Номер лицензии на импорт (экспорт) | Дата выдачи лицензии | Примечание |</w:t>
      </w:r>
    </w:p>
    <w:p>
      <w:r>
        <w:t xml:space="preserve">| 14 | 15 | 16 | 17 | 18 | 19 | 20 |</w:t>
      </w:r>
    </w:p>
    <w:p>
      <w:r>
        <w:t xml:space="preserve">| Наименование | ____________________________ | Адрес | ________________________________ |  |  |  |</w:t>
      </w:r>
    </w:p>
    <w:p>
      <w:r>
        <w:t xml:space="preserve">|  | ____________________________ |  | ________________________________ |  |  |  |</w:t>
      </w:r>
    </w:p>
    <w:p>
      <w:r>
        <w:t xml:space="preserve">| Телефоны | ____________________________ |  |  |  |  |  |</w:t>
      </w:r>
    </w:p>
    <w:p>
      <w:r>
        <w:t xml:space="preserve">| Адрес электронной почты | ____________________________ |  |  |  |  |  |</w:t>
      </w:r>
    </w:p>
    <w:p>
      <w:r>
        <w:t xml:space="preserve">| Исполнитель | ____________________________________ |  | ________________________________ |  |  |  |</w:t>
      </w:r>
    </w:p>
    <w:p>
      <w:r>
        <w:t xml:space="preserve">|  | фамилия, имя и отчество (при его наличии) |  | подпись, телефон |  |  |  |</w:t>
      </w:r>
    </w:p>
    <w:p>
      <w:r>
        <w:t xml:space="preserve">| Руководитель или лицо, исполняющее его обязанности | ___________________________________ |  | ________________________________ |  |  |  |</w:t>
      </w:r>
    </w:p>
    <w:p>
      <w:r>
        <w:t xml:space="preserve">|  | фамилия, имя и отчество (при его наличии) |  | подпись |  |  |  |</w:t>
      </w:r>
    </w:p>
    <w:p>
      <w:r>
        <w:t xml:space="preserve">|  |  |  | Место печати (за исключением лиц, являющихся субъектами частного предпринимательства) |  |  |  |</w:t>
      </w:r>
    </w:p>
    <w:p>
      <w:pPr>
        <w:pStyle w:val="Heading2"/>
      </w:pPr>
      <w:r>
        <w:t xml:space="preserve">Глава Пояснение по заполнению формы административных данных "Отчет о поставках нейтронных генераторов и (или) нейтронных трубок" (Ф9-НГ, годовая)</w:t>
      </w:r>
    </w:p>
    <w:p>
      <w:pPr>
        <w:pStyle w:val="Heading2"/>
      </w:pPr>
      <w:r>
        <w:t xml:space="preserve">Пункт 1</w:t>
      </w:r>
    </w:p>
    <w:p>
      <w:r>
        <w:t xml:space="preserve">1. Общие требования:</w:t>
      </w:r>
    </w:p>
    <w:p>
      <w:pPr>
        <w:pStyle w:val="Heading2"/>
      </w:pPr>
      <w:r>
        <w:t xml:space="preserve">Подпункт 1</w:t>
      </w:r>
    </w:p>
    <w:p>
      <w:r>
        <w:t xml:space="preserve">1) форма заполняется для всех случаев поставок или транспортировок нейтронных генераторов и (или) нейтронных трубок;</w:t>
      </w:r>
    </w:p>
    <w:p>
      <w:pPr>
        <w:pStyle w:val="Heading2"/>
      </w:pPr>
      <w:r>
        <w:t xml:space="preserve">Подпункт 2</w:t>
      </w:r>
    </w:p>
    <w:p>
      <w:r>
        <w:t xml:space="preserve">2) каждая характеристика нейтронного генератора и (или) нейтронной трубки вносится в одну графу (ячейку) таблицы независимо от длины записи;</w:t>
      </w:r>
    </w:p>
    <w:p>
      <w:pPr>
        <w:pStyle w:val="Heading2"/>
      </w:pPr>
      <w:r>
        <w:t xml:space="preserve">Подпункт 3</w:t>
      </w:r>
    </w:p>
    <w:p>
      <w:r>
        <w:t xml:space="preserve">3) недопустимы разбитие и переносы одной записи характеристики нейтронного генератора и (или) нейтронной трубки в различные ячейки, равно как и объединение ячеек, находящихся в различных строках таблицы;</w:t>
      </w:r>
    </w:p>
    <w:p>
      <w:pPr>
        <w:pStyle w:val="Heading2"/>
      </w:pPr>
      <w:r>
        <w:t xml:space="preserve">Подпункт 4</w:t>
      </w:r>
    </w:p>
    <w:p>
      <w:r>
        <w:t xml:space="preserve">4) недопустимо объединение ячеек с однотипной информацией для нескольких нейтронных генераторов и (или) нейтронных трубок или использование общепринятых знаков (например, -- или -----) для обозначения того, что в последующей ячейке содержится информация идентичная предыдущей;</w:t>
      </w:r>
    </w:p>
    <w:p>
      <w:pPr>
        <w:pStyle w:val="Heading2"/>
      </w:pPr>
      <w:r>
        <w:t xml:space="preserve">Подпункт 5</w:t>
      </w:r>
    </w:p>
    <w:p>
      <w:r>
        <w:t xml:space="preserve">5) в случае, если информация не помещается в графе или используется аббревиатура, оформляется приложение к форме, а в соответствующей графе делается запись (смотреть приложение №___ на... листах). В приложение вносится полная информация или дается расшифровка аббревиатуры.</w:t>
      </w:r>
    </w:p>
    <w:p>
      <w:pPr>
        <w:pStyle w:val="Heading2"/>
      </w:pPr>
      <w:r>
        <w:t xml:space="preserve">Пункт 2</w:t>
      </w:r>
    </w:p>
    <w:p>
      <w:r>
        <w:t xml:space="preserve">2. Форма на бумажном носителе, заполненная:</w:t>
      </w:r>
    </w:p>
    <w:p>
      <w:r>
        <w:t xml:space="preserve">физическим лицом подписывается исполнителем (ответственным за учет источников излучения);</w:t>
      </w:r>
    </w:p>
    <w:p>
      <w:r>
        <w:t xml:space="preserve">юридическим лицом подписывается исполнителем (ответственным за учет источников излучения), первым руководителем (на период его отсутствия – лицом, его замещающим) и заверяется печатью (за исключением лиц, являющихся субъектами частного предпринимательства).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"п/н" указывается номер записи по порядку;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"Код операции" указывается код операции согласно приложению 11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в графу 3 "Наименование (модель, тип) нейтронного генератора" вносится только наименование (модель) нейтронного генератора в соответствии с Паспортом (сертификатом), выданным заводом-изготовителем.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"Заводской номер" указывается номер нейтронного генератора в соответствии с Паспортом (сертификатом), выданным заводом-изготовителем;</w:t>
      </w:r>
    </w:p>
    <w:p>
      <w:pPr>
        <w:pStyle w:val="Heading2"/>
      </w:pPr>
      <w:r>
        <w:t xml:space="preserve">Подпункт 5</w:t>
      </w:r>
    </w:p>
    <w:p>
      <w:r>
        <w:t xml:space="preserve">5) в графе 5 "Номер паспорта" указывается номер паспорта (сертификата) нейтронного генератора, выданного заводом-изготовителем (далее – Паспорт;</w:t>
      </w:r>
    </w:p>
    <w:p>
      <w:pPr>
        <w:pStyle w:val="Heading2"/>
      </w:pPr>
      <w:r>
        <w:t xml:space="preserve">Подпункт 6</w:t>
      </w:r>
    </w:p>
    <w:p>
      <w:r>
        <w:t xml:space="preserve">6) в графе 6 "Дата изготовления нейтронного генератора" указывается численное значение даты изготовления нейтронного генератора, в соответствии с Паспортом;</w:t>
      </w:r>
    </w:p>
    <w:p>
      <w:pPr>
        <w:pStyle w:val="Heading2"/>
      </w:pPr>
      <w:r>
        <w:t xml:space="preserve">Подпункт 7</w:t>
      </w:r>
    </w:p>
    <w:p>
      <w:r>
        <w:t xml:space="preserve">7) в графу 7 "Наименование (модель, тип) нейтронной трубки" вносится только наименование (модель) нейтронной трубки в соответствии с Паспортом (сертификатом), выданным заводом-изготовителем.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8</w:t>
      </w:r>
    </w:p>
    <w:p>
      <w:r>
        <w:t xml:space="preserve">8) в графе 8 "Заводской номер нейтронной трубки" указывается номер нейтронной трубки в соответствии с Паспортом (сертификатом), выданным заводом-изготовителем;</w:t>
      </w:r>
    </w:p>
    <w:p>
      <w:pPr>
        <w:pStyle w:val="Heading2"/>
      </w:pPr>
      <w:r>
        <w:t xml:space="preserve">Подпункт 9</w:t>
      </w:r>
    </w:p>
    <w:p>
      <w:r>
        <w:t xml:space="preserve">9) в графе 9 "Дата изготовления нейтронной трубки" указывается численное значение даты изготовления нейтронной трубки, в соответствии с Паспортом;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"Радионуклид" указывается наименование радионуклида в соответствии с Паспортом.</w:t>
      </w:r>
    </w:p>
    <w:p>
      <w:r>
        <w:t xml:space="preserve">Если количество изотопов в радионуклидном источнике не превышает двух, пишется полное наименование радионуклида. Например: Тритий. Если в состав радионуклидного источника (комплекта) входят более двух изотопов, допускается следующее написание: Pu-238+U-233+Pu-239;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"Активность, Беккерель(по паспорту)" указывается только численное значение активности радионуклида в соответствии с Паспортом, в пересчете в Беккерель (Бк). Формат записи: 2,35Е+9.</w:t>
      </w:r>
    </w:p>
    <w:p>
      <w:r>
        <w:t xml:space="preserve">Значение активности радионуклидного источника, указанное в Кюри (Ки) пересчитывается по формуле Бк = Ки×3,7×1010.</w:t>
      </w:r>
    </w:p>
    <w:p>
      <w:r>
        <w:t xml:space="preserve">В случае, если активность радионуклидного источника определить не представляется возможным (например, при сложном изотопном составе) или известна, например, мощность дозы, то еҰ значение вносится в графу "Примечание";</w:t>
      </w:r>
    </w:p>
    <w:p>
      <w:pPr>
        <w:pStyle w:val="Heading2"/>
      </w:pPr>
      <w:r>
        <w:t xml:space="preserve">Подпункт 12</w:t>
      </w:r>
    </w:p>
    <w:p>
      <w:r>
        <w:t xml:space="preserve">12) в графе 12 "Номер акта получения" указывается номер и дата документа, на основании которого была получен нейтронный генератор и (или) нейтронная трубка;</w:t>
      </w:r>
    </w:p>
    <w:p>
      <w:pPr>
        <w:pStyle w:val="Heading2"/>
      </w:pPr>
      <w:r>
        <w:t xml:space="preserve">Подпункт 13</w:t>
      </w:r>
    </w:p>
    <w:p>
      <w:r>
        <w:t xml:space="preserve">13) в графе 13 "Дата получения" указывается дата фактической передачи источника излучения;</w:t>
      </w:r>
    </w:p>
    <w:p>
      <w:pPr>
        <w:pStyle w:val="Heading2"/>
      </w:pPr>
      <w:r>
        <w:t xml:space="preserve">Подпункт 14</w:t>
      </w:r>
    </w:p>
    <w:p>
      <w:r>
        <w:t xml:space="preserve">14) в графе 14 "Отправитель" вносится фамилия, имя, отчество (при его наличии) физического или наименование юридического лица, от которого получен нейтронный генератор и (или) нейтронная трубка;</w:t>
      </w:r>
    </w:p>
    <w:p>
      <w:pPr>
        <w:pStyle w:val="Heading2"/>
      </w:pPr>
      <w:r>
        <w:t xml:space="preserve">Подпункт 15</w:t>
      </w:r>
    </w:p>
    <w:p>
      <w:r>
        <w:t xml:space="preserve">15) в графе 15 "Номер акта передачи" указывается номер и дата документа, на основании которого был передан нейтронный генератор и (или) нейтронная трубка;</w:t>
      </w:r>
    </w:p>
    <w:p>
      <w:pPr>
        <w:pStyle w:val="Heading2"/>
      </w:pPr>
      <w:r>
        <w:t xml:space="preserve">Подпункт 16</w:t>
      </w:r>
    </w:p>
    <w:p>
      <w:r>
        <w:t xml:space="preserve">16) в графе 16 "Дата передачи" указывается дата фактической передачи нейтронного генератора и (или) нейтронной трубки;</w:t>
      </w:r>
    </w:p>
    <w:p>
      <w:pPr>
        <w:pStyle w:val="Heading2"/>
      </w:pPr>
      <w:r>
        <w:t xml:space="preserve">Подпункт 17</w:t>
      </w:r>
    </w:p>
    <w:p>
      <w:r>
        <w:t xml:space="preserve">17) в графе 17 "Получатель" вносится фамилия, имя, отчество (при его наличии) физического или наименование юридического лица, которому передан нейтронный генератор и (или) нейтронная трубка;</w:t>
      </w:r>
    </w:p>
    <w:p>
      <w:pPr>
        <w:pStyle w:val="Heading2"/>
      </w:pPr>
      <w:r>
        <w:t xml:space="preserve">Подпункт 18</w:t>
      </w:r>
    </w:p>
    <w:p>
      <w:r>
        <w:t xml:space="preserve">18) в графе 18 "Номер лицензии на импорт (экспорт)" указывается номер лицензии на импорт или экспорт, на основании которой нейтронный генератор и (или) нейтронная трубка были вывезены из Республики Казахстан или были ввезены в Республику Казахстан;</w:t>
      </w:r>
    </w:p>
    <w:p>
      <w:pPr>
        <w:pStyle w:val="Heading2"/>
      </w:pPr>
      <w:r>
        <w:t xml:space="preserve">Подпункт 19</w:t>
      </w:r>
    </w:p>
    <w:p>
      <w:r>
        <w:t xml:space="preserve">19) в графе 19 "Дата выдачи лицензии" указывается дата лицензии на импорт или экспорт, указанной в графе 18;</w:t>
      </w:r>
    </w:p>
    <w:p>
      <w:pPr>
        <w:pStyle w:val="Heading2"/>
      </w:pPr>
      <w:r>
        <w:t xml:space="preserve">Подпункт 20</w:t>
      </w:r>
    </w:p>
    <w:p>
      <w:r>
        <w:t xml:space="preserve">20) в графу 20 "Примечание" вносятся все пояснения, которые необходимы для уточнения информации.</w:t>
      </w:r>
    </w:p>
    <w:p>
      <w:r>
        <w:t xml:space="preserve">|  | Приложение 10 к приказу |</w:t>
      </w:r>
    </w:p>
    <w:p>
      <w:r>
        <w:t xml:space="preserve">|---|---|</w:t>
      </w:r>
    </w:p>
    <w:p>
      <w:r>
        <w:t xml:space="preserve">|  | Приложение 10 к Правилам государственного учета источников ионизирующего излучения |</w:t>
      </w:r>
    </w:p>
    <w:p>
      <w:pPr>
        <w:pStyle w:val="Heading2"/>
      </w:pPr>
      <w:r>
        <w:t xml:space="preserve">Глава Форма административных данных</w:t>
      </w:r>
    </w:p>
    <w:p>
      <w:pPr>
        <w:pStyle w:val="Heading2"/>
      </w:pPr>
      <w:r>
        <w:t xml:space="preserve">Текст</w:t>
      </w:r>
    </w:p>
    <w:p>
      <w:r>
        <w:t xml:space="preserve">Предоставляется в государственное учреждение "Комитет атомного и энергетического надзора и контроля Министерства энергетики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Форма административных данных размещена на интернет-ресурсе www.kaenk.energo.gov.kz</w:t>
      </w:r>
    </w:p>
    <w:p>
      <w:pPr>
        <w:pStyle w:val="Heading2"/>
      </w:pPr>
      <w:r>
        <w:t xml:space="preserve">Глава Отчет о неиспользуемых радионуклидных источниках и (или) радиоизотопных приборах, полученных на долговременное хранение или захоронение</w:t>
      </w:r>
    </w:p>
    <w:p>
      <w:pPr>
        <w:pStyle w:val="Heading2"/>
      </w:pPr>
      <w:r>
        <w:t xml:space="preserve">Текст</w:t>
      </w:r>
    </w:p>
    <w:p>
      <w:r>
        <w:t xml:space="preserve">Индекс формы административных данных: форма Ф10-ИИИ</w:t>
      </w:r>
    </w:p>
    <w:p>
      <w:pPr>
        <w:pStyle w:val="Heading2"/>
      </w:pPr>
      <w:r>
        <w:t xml:space="preserve">Текст</w:t>
      </w:r>
    </w:p>
    <w:p>
      <w:r>
        <w:t xml:space="preserve">Периодичность: годовая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20___ год</w:t>
      </w:r>
    </w:p>
    <w:p>
      <w:pPr>
        <w:pStyle w:val="Heading2"/>
      </w:pPr>
      <w:r>
        <w:t xml:space="preserve">Текст</w:t>
      </w:r>
    </w:p>
    <w:p>
      <w:r>
        <w:t xml:space="preserve">Круг лиц представляющих информацию:</w:t>
      </w:r>
    </w:p>
    <w:p>
      <w:pPr>
        <w:pStyle w:val="Heading2"/>
      </w:pPr>
      <w:r>
        <w:t xml:space="preserve">Текст</w:t>
      </w:r>
    </w:p>
    <w:p>
      <w:r>
        <w:t xml:space="preserve">физические и юридические лица, осуществляющие долговременное хранение или захоронение неиспользуемых радионуклидных источников и (или) радиоизотопных приборов.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 административных данных:</w:t>
      </w:r>
    </w:p>
    <w:p>
      <w:pPr>
        <w:pStyle w:val="Heading2"/>
      </w:pPr>
      <w:r>
        <w:t xml:space="preserve">Текст</w:t>
      </w:r>
    </w:p>
    <w:p>
      <w:r>
        <w:t xml:space="preserve">в течение 10 рабочих дней после каждого получения радионуклидных источников и (или) радиоизотопных приборов и ежегодно (сводные данные о получении радионуклидных источников и (или) радиоизотопных приборов за отчетный период.</w:t>
      </w:r>
    </w:p>
    <w:p>
      <w:r>
        <w:t xml:space="preserve">| Отчет о неиспользуемых радионуклидных источниках и (или) радиоизотопных приборах, полученных на долговременное хранение или захоронение | Форма Ф10-ИИИ |  |  |  |  |  |  |  |  |  |  |  |</w:t>
      </w:r>
    </w:p>
    <w:p>
      <w:r>
        <w:t xml:space="preserve">|---|---|---|---|---|---|---|---|---|---|---|---|---|</w:t>
      </w:r>
    </w:p>
    <w:p>
      <w:r>
        <w:t xml:space="preserve">| п/н | Код операции | Номер радионуклидного источника | Номер паспорта | Тип радионуклидного источника | Радионуклид | Активность, Беккерель (по паспорту) | Дата изготовления | Вид излучения | Количество, штука | Наименование радиоизотопного прибора или тип защитного контейнера (блока) | Номер радиоизотопного прибора или защитного контейнера (блока) | Номер акта получения |</w:t>
      </w:r>
    </w:p>
    <w:p>
      <w:r>
        <w:t xml:space="preserve">| 1 | 2 | 3 | 4 | 5 | 6 | 7 | 8 | 9 | 10 | 11 | 12 | 13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Отчет о неиспользуемых радионуклидных источниках и (или) радиоизотопных приборах, полученных на долговременное хранение или захоронение | Форма Ф10-ИИИ |  |  |  |</w:t>
      </w:r>
    </w:p>
    <w:p>
      <w:r>
        <w:t xml:space="preserve">|---|---|---|---|---|</w:t>
      </w:r>
    </w:p>
    <w:p>
      <w:r>
        <w:t xml:space="preserve">| Дата получения | Отправитель | Место хранения | Номер паспорта захоронения | Примечание |</w:t>
      </w:r>
    </w:p>
    <w:p>
      <w:r>
        <w:t xml:space="preserve">| 14 | 15 | 16 | 17 | 18 |</w:t>
      </w:r>
    </w:p>
    <w:p>
      <w:r>
        <w:t xml:space="preserve">| Наименование | _____________________________ | Адрес | ________________________________ |  |</w:t>
      </w:r>
    </w:p>
    <w:p>
      <w:r>
        <w:t xml:space="preserve">|  | _____________________________ |  | ________________________________ |  |</w:t>
      </w:r>
    </w:p>
    <w:p>
      <w:r>
        <w:t xml:space="preserve">| Телефоны | _____________________________ |  |  |  |</w:t>
      </w:r>
    </w:p>
    <w:p>
      <w:r>
        <w:t xml:space="preserve">| Адрес электронной почты | _____________________________ |  |  |  |</w:t>
      </w:r>
    </w:p>
    <w:p>
      <w:r>
        <w:t xml:space="preserve">| Исполнитель | _____________________________________ |  | ________________________________ |  |</w:t>
      </w:r>
    </w:p>
    <w:p>
      <w:r>
        <w:t xml:space="preserve">|  | фамилия, имя и отчество (при его наличии) |  | подпись, телефон |  |</w:t>
      </w:r>
    </w:p>
    <w:p>
      <w:r>
        <w:t xml:space="preserve">| Руководитель или лицо, исполняющее его обязанности | _____________________________________ |  | ________________________________ |  |</w:t>
      </w:r>
    </w:p>
    <w:p>
      <w:r>
        <w:t xml:space="preserve">|  | фамилия, имя и отчество (при его наличии) |  | подпись |  |</w:t>
      </w:r>
    </w:p>
    <w:p>
      <w:r>
        <w:t xml:space="preserve">|  |  |  | Место печати (за исключением лиц, являющихся субъектами частного предпринимательства) |  |</w:t>
      </w:r>
    </w:p>
    <w:p>
      <w:pPr>
        <w:pStyle w:val="Heading2"/>
      </w:pPr>
      <w:r>
        <w:t xml:space="preserve">Глава Пояснение по заполнению формы административных данных "Отчет о неиспользуемых радионуклидных источниках и (или) радиоизотопных приборах, полученных на долговременное хранение или захоронение" (Ф10-ИИИ, годовая)</w:t>
      </w:r>
    </w:p>
    <w:p>
      <w:pPr>
        <w:pStyle w:val="Heading2"/>
      </w:pPr>
      <w:r>
        <w:t xml:space="preserve">Пункт 1</w:t>
      </w:r>
    </w:p>
    <w:p>
      <w:r>
        <w:t xml:space="preserve">1. Общие требования:</w:t>
      </w:r>
    </w:p>
    <w:p>
      <w:pPr>
        <w:pStyle w:val="Heading2"/>
      </w:pPr>
      <w:r>
        <w:t xml:space="preserve">Подпункт 1</w:t>
      </w:r>
    </w:p>
    <w:p>
      <w:r>
        <w:t xml:space="preserve">1) форма предоставляется для всех случаев получения радионуклидных источников и (или) радиоизотопных приборов на долговременное хранение или захоронение;</w:t>
      </w:r>
    </w:p>
    <w:p>
      <w:pPr>
        <w:pStyle w:val="Heading2"/>
      </w:pPr>
      <w:r>
        <w:t xml:space="preserve">Подпункт 2</w:t>
      </w:r>
    </w:p>
    <w:p>
      <w:r>
        <w:t xml:space="preserve">2) каждая характеристика вносится в одну графу (ячейку) таблицы независимо от длины записи;</w:t>
      </w:r>
    </w:p>
    <w:p>
      <w:pPr>
        <w:pStyle w:val="Heading2"/>
      </w:pPr>
      <w:r>
        <w:t xml:space="preserve">Подпункт 3</w:t>
      </w:r>
    </w:p>
    <w:p>
      <w:r>
        <w:t xml:space="preserve">3) недопустимы разбитие и переносы одной записи характеристики в различные ячейки, равно как и объединение ячеек, находящихся в различных строках таблицы;</w:t>
      </w:r>
    </w:p>
    <w:p>
      <w:pPr>
        <w:pStyle w:val="Heading2"/>
      </w:pPr>
      <w:r>
        <w:t xml:space="preserve">Подпункт 4</w:t>
      </w:r>
    </w:p>
    <w:p>
      <w:r>
        <w:t xml:space="preserve">4) недопустимо объединение ячеек с однотипной информацией для нескольких источников излучения или использование общепринятых знаков (например, -- или -----) для обозначения того, что в последующей ячейке содержится информация идентичная предыдущей;</w:t>
      </w:r>
    </w:p>
    <w:p>
      <w:pPr>
        <w:pStyle w:val="Heading2"/>
      </w:pPr>
      <w:r>
        <w:t xml:space="preserve">Подпункт 5</w:t>
      </w:r>
    </w:p>
    <w:p>
      <w:r>
        <w:t xml:space="preserve">5) в случае, если информация не помещается в графе или используется аббревиатура, оформляется приложение к форме, а в соответствующей графе делается запись (смотреть приложение №___ на... листах). В приложение вносится полная информация или дается расшифровка аббревиатуры.</w:t>
      </w:r>
    </w:p>
    <w:p>
      <w:pPr>
        <w:pStyle w:val="Heading2"/>
      </w:pPr>
      <w:r>
        <w:t xml:space="preserve">Пункт 2</w:t>
      </w:r>
    </w:p>
    <w:p>
      <w:r>
        <w:t xml:space="preserve">2. Форма на бумажном носителе, заполненная:</w:t>
      </w:r>
    </w:p>
    <w:p>
      <w:r>
        <w:t xml:space="preserve">физическим лицом подписывается исполнителем (ответственным за учет источников излучения);</w:t>
      </w:r>
    </w:p>
    <w:p>
      <w:r>
        <w:t xml:space="preserve">юридическим лицом подписывается исполнителем (ответственным за учет источников излучения), первым руководителем (на период его отсутствия – лицом, его замещающим) и заверяется печатью (за исключением лиц, являющихся субъектами частного предпринимательства).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следующим образом:</w:t>
      </w:r>
    </w:p>
    <w:p>
      <w:pPr>
        <w:pStyle w:val="Heading2"/>
      </w:pPr>
      <w:r>
        <w:t xml:space="preserve">Подпункт 1</w:t>
      </w:r>
    </w:p>
    <w:p>
      <w:r>
        <w:t xml:space="preserve">1) в графе 1 "п/н" указывается номер записи по порядку;</w:t>
      </w:r>
    </w:p>
    <w:p>
      <w:pPr>
        <w:pStyle w:val="Heading2"/>
      </w:pPr>
      <w:r>
        <w:t xml:space="preserve">Подпункт 2</w:t>
      </w:r>
    </w:p>
    <w:p>
      <w:r>
        <w:t xml:space="preserve">2) в графе 2 "Код операции" указывается код операции - ПЛЗ согласно приложению 11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в графе 3 "Номер радионуклидного источника" указывается номер радионуклидного источника в соответствии с Паспортом (сертификатом), выданным заводом-изготовителем.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4</w:t>
      </w:r>
    </w:p>
    <w:p>
      <w:r>
        <w:t xml:space="preserve">4) в графе 4 "Номер паспорта" указывается номер Паспорта (сертификата) на радионуклидный источник или набор (партию) радионуклидных источников, имеющих одинаковый номер, выданного заводом-изготовителем (далее – Паспорт).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5</w:t>
      </w:r>
    </w:p>
    <w:p>
      <w:r>
        <w:t xml:space="preserve">5) в графе 5 "Тип радионуклидного источника" указывается тип радионуклидного источника или набора (партии) радионуклидных источников, имеющих одинаковый номер, в соответствии с Паспортом. Соблюдаются орфография слов и написание прописных и заглавных букв без сокращений и лишних пробелов;</w:t>
      </w:r>
    </w:p>
    <w:p>
      <w:pPr>
        <w:pStyle w:val="Heading2"/>
      </w:pPr>
      <w:r>
        <w:t xml:space="preserve">Подпункт 6</w:t>
      </w:r>
    </w:p>
    <w:p>
      <w:r>
        <w:t xml:space="preserve">6) в графе 6 "Радионуклид" указывается наименование радионуклида в соответствии с Паспортом.</w:t>
      </w:r>
    </w:p>
    <w:p>
      <w:r>
        <w:t xml:space="preserve">Если количество изотопов в радионуклидном источнике не превышает двух, пишется полное наименование радионуклида. Например: Цезий-137, Стронций-90+Иттрий-90. Если в состав радионуклидного источника (комплекта) входит более двух изотопов, допускается следующее написание: Pu-238+U-233+Pu-239;</w:t>
      </w:r>
    </w:p>
    <w:p>
      <w:pPr>
        <w:pStyle w:val="Heading2"/>
      </w:pPr>
      <w:r>
        <w:t xml:space="preserve">Подпункт 7</w:t>
      </w:r>
    </w:p>
    <w:p>
      <w:r>
        <w:t xml:space="preserve">7) в графе 7 "Активность, Беккерель (по паспорту)" указывается только численное значение активности радионуклидного источника в соответствии с Паспортом, в пересчете в Беккерель (Бк). Формат записи: 2,35Е+9.</w:t>
      </w:r>
    </w:p>
    <w:p>
      <w:r>
        <w:t xml:space="preserve">Значение активности радионуклидного источника, указанное в Кюри (Ки) пересчитывается по формуле Бк = Ки×3,7×1010.</w:t>
      </w:r>
    </w:p>
    <w:p>
      <w:r>
        <w:t xml:space="preserve">В случае, если активность радионуклидного источника определить не представляется возможным (например, при сложном изотопном составе) или известна, например, мощность дозы, то еҰ значение вносится в графу "Примечание";</w:t>
      </w:r>
    </w:p>
    <w:p>
      <w:pPr>
        <w:pStyle w:val="Heading2"/>
      </w:pPr>
      <w:r>
        <w:t xml:space="preserve">Подпункт 8</w:t>
      </w:r>
    </w:p>
    <w:p>
      <w:r>
        <w:t xml:space="preserve">8) в графе 8 "Дата изготовления" указывается численное значение даты изготовления радионуклидного источника, в соответствии с Паспортом;</w:t>
      </w:r>
    </w:p>
    <w:p>
      <w:pPr>
        <w:pStyle w:val="Heading2"/>
      </w:pPr>
      <w:r>
        <w:t xml:space="preserve">Подпункт 9</w:t>
      </w:r>
    </w:p>
    <w:p>
      <w:r>
        <w:t xml:space="preserve">9) в графе 9 "Вид излучения" указывается вид излучения радионуклидного источника, в соответствии с Паспортом (например, альфа, бета, гамма, нейтроны). Если спектр излучения радионуклидного источника имеет сложный характер, то допускается написание: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"Количество, штука" указывается только численное значение количества радионуклидных источников;</w:t>
      </w:r>
    </w:p>
    <w:p>
      <w:r>
        <w:t xml:space="preserve">Если используется единица измерения, отличная от штука, количество с единицей измерения указывается в графе "Примечание" (например, 1 литр (л), 1 килограмм (кг));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"Наименование радиоизотопного прибора или тип защитного контейнера (блока)" указывается: наименование (тип, модель) радиоизотопного прибора или тип (марка, модель) защитного контейнера (блока), в который был помещен радионуклидный источник, при поступлении на долговременное хранение или захоронение;</w:t>
      </w:r>
    </w:p>
    <w:p>
      <w:pPr>
        <w:pStyle w:val="Heading2"/>
      </w:pPr>
      <w:r>
        <w:t xml:space="preserve">Подпункт 12</w:t>
      </w:r>
    </w:p>
    <w:p>
      <w:r>
        <w:t xml:space="preserve">12) в графе 12 "Номер радиоизотопного прибора или защитного контейнера (блока)" указывается номер радиоизотопного прибора (контейнера), указанного в графе 11;</w:t>
      </w:r>
    </w:p>
    <w:p>
      <w:pPr>
        <w:pStyle w:val="Heading2"/>
      </w:pPr>
      <w:r>
        <w:t xml:space="preserve">Подпункт 13</w:t>
      </w:r>
    </w:p>
    <w:p>
      <w:r>
        <w:t xml:space="preserve">13) в графе 13 "Номер акта получения" указывается номер и дата документа, на основании которого был получен радионуклидный источник или радиоизотопный прибор;</w:t>
      </w:r>
    </w:p>
    <w:p>
      <w:pPr>
        <w:pStyle w:val="Heading2"/>
      </w:pPr>
      <w:r>
        <w:t xml:space="preserve">Подпункт 14</w:t>
      </w:r>
    </w:p>
    <w:p>
      <w:r>
        <w:t xml:space="preserve">14) в графе 14 "Дата получения" указывается дата фактического получения радионуклидного источника или радиоизотопного прибора;</w:t>
      </w:r>
    </w:p>
    <w:p>
      <w:pPr>
        <w:pStyle w:val="Heading2"/>
      </w:pPr>
      <w:r>
        <w:t xml:space="preserve">Подпункт 15</w:t>
      </w:r>
    </w:p>
    <w:p>
      <w:r>
        <w:t xml:space="preserve">15) в графе 15 "Отправитель" вносится фамилия, имя, отчество (при его наличии) физического или наименование юридического лица, от которого получен радионуклидный источник или радиоизотопный прибор;</w:t>
      </w:r>
    </w:p>
    <w:p>
      <w:pPr>
        <w:pStyle w:val="Heading2"/>
      </w:pPr>
      <w:r>
        <w:t xml:space="preserve">Подпункт 16</w:t>
      </w:r>
    </w:p>
    <w:p>
      <w:r>
        <w:t xml:space="preserve">16) в графе 16 "Место хранения" указываются сведения о месте, в которое помещен радионуклидный источник или радиоизотопный прибор (контейнер) с защитой из обедненного урана (например, хранилище, колодец №, ячейка №);</w:t>
      </w:r>
    </w:p>
    <w:p>
      <w:pPr>
        <w:pStyle w:val="Heading2"/>
      </w:pPr>
      <w:r>
        <w:t xml:space="preserve">Подпункт 17</w:t>
      </w:r>
    </w:p>
    <w:p>
      <w:r>
        <w:t xml:space="preserve">17) в графе 17 "Номер паспорта захоронения" указывается номер и дата паспорта захоронения;</w:t>
      </w:r>
    </w:p>
    <w:p>
      <w:pPr>
        <w:pStyle w:val="Heading2"/>
      </w:pPr>
      <w:r>
        <w:t xml:space="preserve">Подпункт 18</w:t>
      </w:r>
    </w:p>
    <w:p>
      <w:r>
        <w:t xml:space="preserve">18) в графу 18 "Примечание" вносятся все пояснения, которые необходимы для уточнения информации.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