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приказ Министра образования и науки Республики Казахстан от 12 октября 2018 года № 564 "Об утверждении Типовых правил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образования"</w:t>
      </w:r>
    </w:p>
    <w:p>
      <w:r>
        <w:t xml:space="preserve">Приказ, Изменения, Дополнения.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03.06.2021. № 156306. редакция от 03.06.2021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 Внести в приказ Министра образования и науки Республики Казахстан от 12 октября 2018 года № 564 "Об утверждении Типовых правил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образования" (зарегистрирован в Реестре государственной регистрации нормативных правовых актов Республики Казахстан под № 17553) следующие изменения и дополнение:</w:t>
      </w:r>
    </w:p>
    <w:p>
      <w:r>
        <w:t xml:space="preserve">в Типовых правилах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Типовые правила приема на обучение в организации образования, реализующие общеобразовательные учебные программы начального, основного среднего, общего среднего, образования (далее –Типовые правила) разработаны в соответствии с подпунктом 11) статьи 5 Закона Республики Казахстан от 27 июля 2007 года "Об образовании" (далее – Закон) и подпунктом 1) статьи 10 Закона Республики Казахстан от 15 апреля 2013 года "О государственных услугах", которые определяют порядок приема на обучение в организации образования, реализующие общеобразовательные учебные программы начального, основного среднего, общего среднего, образования (далее – организации образования), а также порядок оказания государственных услуг "Прием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образования" и "Прием документов для перевода детей между организациями начального, основного среднего, общего среднего образования.";</w:t>
      </w:r>
    </w:p>
    <w:p>
      <w:r>
        <w:t xml:space="preserve">пункт 6 исключить;</w:t>
      </w:r>
    </w:p>
    <w:p>
      <w:r>
        <w:t xml:space="preserve">пункты 9 и 10 изложить в следующей редакции:</w:t>
      </w:r>
    </w:p>
    <w:p>
      <w:r>
        <w:t xml:space="preserve">"9. Организации образования, реализующие общеобразовательные учебные программы начального образования, обеспечивают прием в первый класс детей шести лет и детей, которым в текущем календарном году исполняется шесть лет, с обеспечением доступа всех детей, проживающих на территории обслуживания организации образования, независимо от уровня подготовки.</w:t>
      </w:r>
    </w:p>
    <w:p>
      <w:r>
        <w:t xml:space="preserve">Территория обслуживания организации образования утверждается приказом органов управления образованием городов республиканского значения, столицы, районов (городов областного значения).</w:t>
      </w:r>
    </w:p>
    <w:p>
      <w:pPr>
        <w:pStyle w:val="Heading2"/>
      </w:pPr>
      <w:r>
        <w:t xml:space="preserve">Пункт 10</w:t>
      </w:r>
    </w:p>
    <w:p>
      <w:r>
        <w:t xml:space="preserve">10. Прием документов для перевода детей между организациями начального, основного среднего, общего среднего образования осуществляется в каникулярный период (за исключением наличия решения суда, переезда в другой населенный пункт, выезда за пределы Республики Казахстан), в соответствии с государственной услугой "Прием документов для перевода детей между организациями начального, основного среднего, общего среднего образования" согласно приложению 2 к Типовым правилам через портал или услугодателя на бумажном носителе.";</w:t>
      </w:r>
    </w:p>
    <w:p>
      <w:r>
        <w:t xml:space="preserve">пункты 10-2 , 10-3 , 10-4 , 10-5 и 10-6 изложить в следующей редакции:</w:t>
      </w:r>
    </w:p>
    <w:p>
      <w:r>
        <w:t xml:space="preserve">"10-2 В случае обращения через портал в "личный кабинет" услугополучателя приходит уведомление о переводе обучающегося из одной организации в другую организацию образования, с указанием фамилии, имени, отчества (при его наличии), даты рождения, класса, языка обучения и школы (телефон, почтовый адрес, электронный адрес (официальный интернет ресурс) подписанное электронной цифровой подписью (далее - ЭЦП) уполномоченного лица услугодателя, при отказе оказании государственной услуги - о мотивированном отказе с указанием причин отказа.</w:t>
      </w:r>
    </w:p>
    <w:p>
      <w:pPr>
        <w:pStyle w:val="Heading2"/>
      </w:pPr>
      <w:r>
        <w:t xml:space="preserve">Пункт 10-3</w:t>
      </w:r>
    </w:p>
    <w:p>
      <w:r>
        <w:t xml:space="preserve">10-3. При приеме от услугополучателя документов на бумажном носителе услугодателем выдается открепительный талон о выбытии для предоставления его в организацию прибытия, с указанием фамилии, имени, отчества (при его наличии), даты рождения, класса, языка обучения и школы (телефон, почтовый адрес, электронный адрес (официальный интернет ресурс) или мотивированный отказ.</w:t>
      </w:r>
    </w:p>
    <w:p>
      <w:pPr>
        <w:pStyle w:val="Heading2"/>
      </w:pPr>
      <w:r>
        <w:t xml:space="preserve">Пункт 10-4</w:t>
      </w:r>
    </w:p>
    <w:p>
      <w:r>
        <w:t xml:space="preserve">10-4. В случае получения услуги на бумажном носителе услугодатель, к которому прибывает обучающийся, предоставляет открепительный талон о прибытии, в котором указывается его фамилия, имя, отчество (при его наличии), дата рождения, класс, язык обучения, школа (почтовый адрес, телефон, электронный адрес (официальный интернет ресурс).</w:t>
      </w:r>
    </w:p>
    <w:p>
      <w:pPr>
        <w:pStyle w:val="Heading2"/>
      </w:pPr>
      <w:r>
        <w:t xml:space="preserve">Пункт 10-5</w:t>
      </w:r>
    </w:p>
    <w:p>
      <w:r>
        <w:t xml:space="preserve">10-5. Оригинал открепительного талона о прибытии (документы выдаются после предоставления оригинала открепительного талона о прибытии в другую организацию среднего образования) предоставляется в ту организацию среднего образования из которой выбывает обучающийся для получения документов (личное дело обучающегося).</w:t>
      </w:r>
    </w:p>
    <w:p>
      <w:r>
        <w:t xml:space="preserve">Услугодатель выдает услугополучателю документы на руки (личное дело обучающегося). Услугополучатель предоставляет документы (личное дело) в организацию образования в которую прибывает.</w:t>
      </w:r>
    </w:p>
    <w:p>
      <w:r>
        <w:t xml:space="preserve">Организации образования издают приказы и проводят сверку о зачислении/отчислении обучающегося в/из организации среднего образования.</w:t>
      </w:r>
    </w:p>
    <w:p>
      <w:pPr>
        <w:pStyle w:val="Heading2"/>
      </w:pPr>
      <w:r>
        <w:t xml:space="preserve">Пункт 10-6</w:t>
      </w:r>
    </w:p>
    <w:p>
      <w:r>
        <w:t xml:space="preserve">10-6. В случае переполненности класс-комплектов и несоответствия срокам подачи заявления, установленным в настоящих правилах услугодатель, отказывает в приеме заявления.";</w:t>
      </w:r>
    </w:p>
    <w:p>
      <w:r>
        <w:t xml:space="preserve">пункт 12 изложить в следующей редакции:</w:t>
      </w:r>
    </w:p>
    <w:p>
      <w:r>
        <w:t xml:space="preserve">"12. Прием обучающихся в десятые, одиннадцатые (двенадцатые) классы организаций образования, реализующих общеобразовательные учебные программы общего среднего образования, осуществляется с обеспечением доступа обучающихся, проживающих на территории обслуживания организации образования, и на основании личного заявления обучающихся либо заявления их родителей или иных законных представителей, а также наличия документа государственного образца об основном среднем образовании.</w:t>
      </w:r>
    </w:p>
    <w:p>
      <w:r>
        <w:t xml:space="preserve">Прием заявлений производится до 15 августа календарного года.";</w:t>
      </w:r>
    </w:p>
    <w:p>
      <w:r>
        <w:t xml:space="preserve">пункт 43 изложить в следующей редакции:</w:t>
      </w:r>
    </w:p>
    <w:p>
      <w:r>
        <w:t xml:space="preserve">"43. Конкурсной комиссией формируется резервный список претендентов из числа претендентов конкурса, не вошедших в основные вакансии, по сумме набранных баллов в порядке убывания и размещается на интернет-ресурсе специализированной организации образования.";</w:t>
      </w:r>
    </w:p>
    <w:p>
      <w:pPr>
        <w:pStyle w:val="Heading2"/>
      </w:pPr>
      <w:r>
        <w:t xml:space="preserve">Приложение приложение 1 изложить в редакции согласно приложению 1 к настоящему приказу;</w:t>
      </w:r>
    </w:p>
    <w:p>
      <w:pPr>
        <w:pStyle w:val="Heading2"/>
      </w:pPr>
      <w:r>
        <w:t xml:space="preserve">Приложение приложение 2 изложить в редакции согласно приложению 2 к настоящему приказу;</w:t>
      </w:r>
    </w:p>
    <w:p>
      <w:pPr>
        <w:pStyle w:val="Heading2"/>
      </w:pPr>
      <w:r>
        <w:t xml:space="preserve">Текст</w:t>
      </w:r>
    </w:p>
    <w:p>
      <w:r>
        <w:t xml:space="preserve">дополнить пунктом 9-7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"9-7. При приеме детей в первый класс гимназий и лицеев проводятся экзамены до 15 июня календарного года, сроки, формы и задания, которых определяются организациями образования самостоятельно.".</w:t>
      </w:r>
    </w:p>
    <w:p>
      <w:pPr>
        <w:pStyle w:val="Heading2"/>
      </w:pPr>
      <w:r>
        <w:t xml:space="preserve">Пункт 2</w:t>
      </w:r>
    </w:p>
    <w:p>
      <w:r>
        <w:t xml:space="preserve">2. Комитету дошкольного и среднего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официальном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со дня его первого официального опубликования.</w:t>
      </w:r>
    </w:p>
    <w:p>
      <w:r>
        <w:t xml:space="preserve">| Министр образования и науки Республики Казахстан | А. Аймагамбетов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 ____________________ "____" ______________ 2021 год</w:t>
      </w:r>
    </w:p>
    <w:p>
      <w:r>
        <w:t xml:space="preserve">|  | Приложение 1 к приказу Министра образования и науки Республики Казахстан от 3 июня 2021 года № 275 |</w:t>
      </w:r>
    </w:p>
    <w:p>
      <w:r>
        <w:t xml:space="preserve">|---|---|</w:t>
      </w:r>
    </w:p>
    <w:p>
      <w:r>
        <w:t xml:space="preserve">|  | Приложение 1 к Типовым правилам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 |</w:t>
      </w:r>
    </w:p>
    <w:p>
      <w:pPr>
        <w:pStyle w:val="Heading2"/>
      </w:pPr>
      <w:r>
        <w:t xml:space="preserve">Глава Стандарт государственной услуги: "Прием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образования"</w:t>
      </w:r>
    </w:p>
    <w:p>
      <w:r>
        <w:t xml:space="preserve">| 1 | Наименование услугодателя | Организации начального, основного среднего, общего среднего образования (далее – услугодатель) |</w:t>
      </w:r>
    </w:p>
    <w:p>
      <w:r>
        <w:t xml:space="preserve">|---|---|---|</w:t>
      </w:r>
    </w:p>
    <w:p>
      <w:r>
        <w:t xml:space="preserve">| 2 | Способы предоставления государственной услуги | 1) веб-портал "электронного правительства" www.egov.kz (далее – портал); 2) услугодателя. |</w:t>
      </w:r>
    </w:p>
    <w:p>
      <w:r>
        <w:t xml:space="preserve">| 3 | Срок оказания государственной услуги | С момента сдачи пакета документов услугодателю, а также при обращении через портал – один рабочий день. Для зачисления в организацию образования начального, основного среднего, общего среднего образования на очную и вечернюю форму обучения – не позднее 20 августа календарного года. Для 1 классов до 1 августа календарного года, для 10-х классов до 15 августа календарного года. |</w:t>
      </w:r>
    </w:p>
    <w:p>
      <w:r>
        <w:t xml:space="preserve">| 4 | Форма оказания государственной услуги | Электронная (частично автоматизированная) /бумажная |</w:t>
      </w:r>
    </w:p>
    <w:p>
      <w:r>
        <w:t xml:space="preserve">| 5 | Результат оказания государственной услуги | При обращении через портал: в личный кабинет услугополучателя приходит уведомление о принятии и зачислении в организацию среднего образования с 1 сентября текущего года, при подачи неполного пакета документов – о мотивированном отказе с указанием причины отказа. Услугодатель в уведомлении указывает о зачислении с 1 сентября текущего года первым троим подавшим заявление услугополучателям из территории обслуживания, затем - о зачислении с 1 сентября текущего года 1 (одному) претенденту не из территории обслуживания, из числа тех, кто зарегистрировался первым. При обращении через услугодателя (бумажно) – выдача уведомления о приеме и зачислении в организацию среднего образования с 1 сентября текущего года, при подаче неполного пакета документов - о мотивированном отказе с указанием причины отказа. |</w:t>
      </w:r>
    </w:p>
    <w:p>
      <w:r>
        <w:t xml:space="preserve">| 6 | 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Бесплатно |</w:t>
      </w:r>
    </w:p>
    <w:p>
      <w:r>
        <w:t xml:space="preserve">| 7 | График работы | 1) услугодателя -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кодексу Республики Казахстан от 23 ноября 2015 года (далее – Кодекс) с перерывом на обед с 13.00 часов до 14.30 часов. 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Кодексу, прием заявлений и выдача результатов оказания государственной услуги осуществляется следующим рабочим днем). Адреса мест оказания государственной услуги размещены на: 1) интернет-ресурсе услугодателя; 2) портале www.egov.kz. |</w:t>
      </w:r>
    </w:p>
    <w:p>
      <w:r>
        <w:t xml:space="preserve">| 8 | Перечень документов необходимых для оказания государственной услуги | - на портал: 1) заявление родителей или иных законных представителей согласно форме приложения 1; 2) медицинские справки формы № 065/у о состоянии здоровья, утвержденной приказом исполняющего обязанности Министра здравоохранения Республики Казахстан от 30 октября 2020 года ҚР ДСМ-175/2020 " 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148139), формы № 026/у-3, утвержденной приказом Министра здравоохранения Республики Казахстан от 24 июня 2003 года № 469 "Об утверждении Инструкции по заполнению и ведению учетной формы 026/у-3 "Паспорта здоровья ребенка" (зарегистрирован в Реестре государственной регистрации нормативных правовых актов под № 2423); 3) цифровая фотография ребенка размером 3х4 см. - к услугодателю (бумажно): 1) заявление заявление родителей или иных законных представителей согласно форме приложения 1; 2) документ, удостоверяющий личность (оригинал требуется для идентификации, который возвращается услугополучателю), 3) медицинская справка о состоянии здоровья (форма № 065/у, утвержденная приказом исполняющего обязанности Министра здравоохранения Республики Казахстан от 30 октября 2020 года № ҚР ДСМ-175/2020 " 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148139) и форма № 026/у-3, утвержденная приказом Министра здравоохранения Республики Казахстан от 24 июня 2003 года № 469 "Об утверждении Инструкции по заполнению и ведению учетной формы 026/у-3 "Паспорта здоровья ребенка" (зарегистрирован в Реестре государственной регистрации нормативных правовых актов под № 2423); 4) фотографии ребенка размером 3х4 см в количестве 2 штук. Услугополучатели-иностранцы и лица без гражданства предоставляют один из следующих документов, определяющих их статус, с отметкой о регистрации по месту проживания: 1) иностранец - вид на жительство иностранца в Республике Казахстан; 2) лицо без гражданства - удостоверение лица без гражданства; 3) беженец - удостоверение беженца; 4) лицо, ищущее убежище - свидетельство лица, ищущего убежище; 5) кандас - удостоверение кандаса. При обращении через портал сведения о документе, удостоверяющего личность услугополучателя, свидетельство о рождении ребенка (паспорт, удоств личности ), адресную справку услугодатель получает из соответствующих государственных информационных систем через шлюз "электронного правительства". В случаях осуществления ограничительных мероприятий соответствующими государственными органами, введения чрезвычайного положения, возникновения чрезвычайных ситуаций социального, природного и техногенного характера на определенной территории медицинские справки формы № 065/у и 026/у-3, услугополучателями на данной территории предоставляются непосредственно в организации образования по мере снятия ограничительных мероприятий, прекращения действия чрезвычайного положения. |</w:t>
      </w:r>
    </w:p>
    <w:p>
      <w:pPr>
        <w:pStyle w:val="Heading2"/>
      </w:pPr>
      <w:r>
        <w:t xml:space="preserve">1</w:t>
      </w:r>
    </w:p>
    <w:p>
      <w:r>
        <w:t xml:space="preserve">| 1 | Наименование услугодателя | Организации начального, основного среднего, общего среднего образования (далее – услугодатель) |</w:t>
      </w:r>
    </w:p>
    <w:p>
      <w:r>
        <w:t xml:space="preserve">|---|---|---|</w:t>
      </w:r>
    </w:p>
    <w:p>
      <w:r>
        <w:t xml:space="preserve">| 9 | Основания для отказа в оказании государственной услуги, установленные законодательством Республики Казахстан | 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 2) несоответствие представленных документов услугополучателя, необходимых для оказания государственной услуги, требованиям, установленным Типовыми правилами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образования, утвержденными приказом Министра образования и науки Республики Казахстан от 12 октября 2018 года № 546 (зарегистрирован в Реестре государственной регистрации нормативных правовых актов под № 17553); 3) переполненность класс-комплектов. |</w:t>
      </w:r>
    </w:p>
    <w:p>
      <w:r>
        <w:t xml:space="preserve">| 10 | Иные требования с учетом особенностей оказания государственной услуги, в том числе оказываемой в электронной форме и через Государственную корпорацию | 1) максимально допустимое время ожидания для сдачи пакета документов – 15 минут; 2) максимально допустимое время обслуживания – 15 минут. Услугополучатель имеет возможность получения государственной услуги в электронной форме через портал при условии наличия ЭЦП родителей (законных представителей).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 Условия получения услуги третьими лицами: Электронный запрос третьих лиц, при условии согласия лица, в отношении которого запрашиваются сведения, предоставленного из "личного кабинета" на портале. |</w:t>
      </w:r>
    </w:p>
    <w:p>
      <w:r>
        <w:t xml:space="preserve">|  | Форма |</w:t>
      </w:r>
    </w:p>
    <w:p>
      <w:r>
        <w:t xml:space="preserve">|---|---|</w:t>
      </w:r>
    </w:p>
    <w:p>
      <w:r>
        <w:t xml:space="preserve">|  | к стандарту государственной услуги: "Прием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образования" |</w:t>
      </w:r>
    </w:p>
    <w:p>
      <w:r>
        <w:t xml:space="preserve">|  | Директору ________________________ Наименование организации образования ФИО (при его наличии) директора от ________________________ ФИО (при его наличии) родителя (законного представителя) Телефон:___________ |</w:t>
      </w:r>
    </w:p>
    <w:p>
      <w:pPr>
        <w:pStyle w:val="Heading2"/>
      </w:pPr>
      <w:r>
        <w:t xml:space="preserve">Глава Заявление</w:t>
      </w:r>
    </w:p>
    <w:p>
      <w:pPr>
        <w:pStyle w:val="Heading2"/>
      </w:pPr>
      <w:r>
        <w:t xml:space="preserve">Текст</w:t>
      </w:r>
    </w:p>
    <w:p>
      <w:r>
        <w:t xml:space="preserve">Прошу принять моего ребенка ______________________________________ (ФИО (при его наличии) ребенка) ______________________________________________________________________ (адрес регистрации, город, село, район, область) для обучения _________________________________________________________. (полное наименование организации образования)</w:t>
      </w:r>
    </w:p>
    <w:p>
      <w:pPr>
        <w:pStyle w:val="Heading2"/>
      </w:pPr>
      <w:r>
        <w:t xml:space="preserve">Текст</w:t>
      </w:r>
    </w:p>
    <w:p>
      <w:r>
        <w:t xml:space="preserve">Даю согласие на использование защищенной законом конфиденциальной информации, содержащейся в информационных системах __________________</w:t>
      </w:r>
    </w:p>
    <w:p>
      <w:pPr>
        <w:pStyle w:val="Heading2"/>
      </w:pPr>
      <w:r>
        <w:t xml:space="preserve">Текст</w:t>
      </w:r>
    </w:p>
    <w:p>
      <w:r>
        <w:t xml:space="preserve">"____"______________20___год</w:t>
      </w:r>
    </w:p>
    <w:p>
      <w:pPr>
        <w:pStyle w:val="Heading2"/>
      </w:pPr>
      <w:r>
        <w:t xml:space="preserve">Текст</w:t>
      </w:r>
    </w:p>
    <w:p>
      <w:r>
        <w:t xml:space="preserve">(подпись)</w:t>
      </w:r>
    </w:p>
    <w:p>
      <w:r>
        <w:t xml:space="preserve">|  | Приложение 2 к приказу Министра образования и науки Республики Казахстан от 3 июня 2021 года № 275 |</w:t>
      </w:r>
    </w:p>
    <w:p>
      <w:r>
        <w:t xml:space="preserve">|---|---|</w:t>
      </w:r>
    </w:p>
    <w:p>
      <w:r>
        <w:t xml:space="preserve">|  | Приложение 2 к Типовым правилам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 |</w:t>
      </w:r>
    </w:p>
    <w:p>
      <w:pPr>
        <w:pStyle w:val="Heading2"/>
      </w:pPr>
      <w:r>
        <w:t xml:space="preserve">Глава Стандарт государственной услуги: "Прием документов для перевода детей между организациями начального, основного среднего, общего среднего образования"</w:t>
      </w:r>
    </w:p>
    <w:p>
      <w:r>
        <w:t xml:space="preserve">| 1 | Наименование услугодателя | Организации начального, основного среднего, общего среднего образования (далее - услугодатель). |</w:t>
      </w:r>
    </w:p>
    <w:p>
      <w:r>
        <w:t xml:space="preserve">|---|---|---|</w:t>
      </w:r>
    </w:p>
    <w:p>
      <w:r>
        <w:t xml:space="preserve">| 2 | Способы предоставления государственной услуги | 1) веб-портал "электронного правительства" www.egov.kz (далее – портал); 2) услугодателя. |</w:t>
      </w:r>
    </w:p>
    <w:p>
      <w:r>
        <w:t xml:space="preserve">| 3 | Срок оказания государственной услуги | Срок оказания – 30 минут. |</w:t>
      </w:r>
    </w:p>
    <w:p>
      <w:r>
        <w:t xml:space="preserve">| 4 | Форма оказания государственной услуги | Электронная (частично автоматизированная) /бумажная. |</w:t>
      </w:r>
    </w:p>
    <w:p>
      <w:r>
        <w:t xml:space="preserve">| 5 | Результат оказания государственной услуги | В случае обращения через портал в "личный кабинет" услугополучателя приходит уведомление о переводе обучающегося из одной организации в другую организацию образования, с указанием фамилии, имени, отчества (при наличии), даты рождения, класса, языка обучения и школы (телефон, почтовый адрес, электронный адрес (официальный интернет ресурс) подписанное электронной цифровой подписью (далее - ЭЦП) уполномоченного лица услугодателя, при отказе оказании государственной услуги - о мотивированном отказе с указанием причин отказа. При приеме от услугополучателя документов на бумажном носителе услугодателем выдается открепительный талон о выбытии для предоставления его в организацию прибытия, с указанием фамилии, имени, отчества (при его наличии), даты рождения, класса, языка обучения и школы (телефон, почтовый адрес, электронный адрес (официальный интернет ресурс) или мотивированный отказ. В случае получения услуги на бумажном носителе услугодатель, к которому прибывает обучающийся, предоставляет открепительный талон о прибытии, в котором указывается его фамилия, имя, отчество (при его наличии), дата рождения, класс, язык обучения, школа (почтовый адрес, телефон, электронный адрес (официальный интернет ресурс). Оригинал открепительного талона о прибытии (документы выдаются после предоставления оригинала открепительного талона о прибытии в другую организацию среднего образования) предоставляется в ту организацию среднего образования из которой выбывает обучающийся для получения документов (личное дело обучающегося). Услугодатель выдает услугополучателю документы на руки (личное дело обучающегося). Услугополучатель предоставляет документы (личное дело) в организацию образования в которую прибывает. Организации образования издают приказы и проводят сверку о зачислении/отчислении обучающегося в/из организации среднего образования. |</w:t>
      </w:r>
    </w:p>
    <w:p>
      <w:r>
        <w:t xml:space="preserve">| 6 | 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Бесплатно |</w:t>
      </w:r>
    </w:p>
    <w:p>
      <w:r>
        <w:t xml:space="preserve">| 7 | График работы | 1) услугодателя -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кодексу Республики Казахстан от 23 ноября 2015 года (далее – Кодекс) с перерывом на обед с 13.00 часов до 14.30 часов. 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Кодексу, прием заявлений и выдача результатов оказания государственной услуги осуществляется следующим рабочим днем). Адреса мест оказания государственной услуги размещены на: 1) интернет ресурса-портале www.egov.kz 2) портале www.egov.kz |</w:t>
      </w:r>
    </w:p>
    <w:p>
      <w:r>
        <w:t xml:space="preserve">| 8 | Перечень документов необходимых для оказания государственной услуги | -через портал: 1) заявление родителей или иных законных представителей согласно форме приложения 2 (в школу прибытия и школу выбытия); - услугодателю (бумажно): 1) заявление родителей или иных законных представителей согласно форме приложения 2 (в школу прибытия и школу выбытия); 2) открепительный талон о приеме документов, в котором указывается ФИО (при его наличии) ребенка, класс, язык обучения, школа, телефоны и электронный адрес (официальный интернет-ресурс) организации образования (за исключением обучающихся, выбывающих за пределы Республики Казахстан, которые предоставляют документ подтверждающий выезд за пределы Республики Казахстан). |</w:t>
      </w:r>
    </w:p>
    <w:p>
      <w:r>
        <w:t xml:space="preserve">| 9 | Основания для отказа в оказании государственной услуги, установленные законодательством Республики Казахстан | 1) переполненность класс-комплектов; 2) сроки подачи заявления не соответствуют установленным в настоящих правилах срокам. |</w:t>
      </w:r>
    </w:p>
    <w:p>
      <w:r>
        <w:t xml:space="preserve">| 10 | Иные требования с учетом особенностей оказания государственной услуги, в том числе оказываемой в электронной форме и через Государственную корпорацию | 1) максимально допустимое время ожидания для сдачи пакета документов -15 минут. 2) максимально допустимое время обслуживания услугополучателя – 30 минут. Услугополучатель имеет возможность получения государственной услуги в электронной форме через портал при условии наличия ЭЦП.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 |</w:t>
      </w:r>
    </w:p>
    <w:p>
      <w:r>
        <w:t xml:space="preserve">|  | Форма |</w:t>
      </w:r>
    </w:p>
    <w:p>
      <w:r>
        <w:t xml:space="preserve">|---|---|</w:t>
      </w:r>
    </w:p>
    <w:p>
      <w:r>
        <w:t xml:space="preserve">|  | к стандарту государственной услуги: "Прием документов для перевода детей между организациями начального, основного  среднего, общего среднего образования" |</w:t>
      </w:r>
    </w:p>
    <w:p>
      <w:r>
        <w:t xml:space="preserve">|  | Директору ________________________ Наименование организации образования ФИО (при его наличии) директора от _________________________ ФИО (при его наличии) родителя (законного представителя) Телефон:___________ |</w:t>
      </w:r>
    </w:p>
    <w:p>
      <w:pPr>
        <w:pStyle w:val="Heading2"/>
      </w:pPr>
      <w:r>
        <w:t xml:space="preserve">Глава Заявление</w:t>
      </w:r>
    </w:p>
    <w:p>
      <w:pPr>
        <w:pStyle w:val="Heading2"/>
      </w:pPr>
      <w:r>
        <w:t xml:space="preserve">Текст</w:t>
      </w:r>
    </w:p>
    <w:p>
      <w:r>
        <w:t xml:space="preserve">Прошу перевести моего ребенка __________________________________________ (ФИО (при его наличии) ребенка) обучающегося ____________ класса _____________________________________________ (полное наименование организации образования) ____________________________________________________________________________ (адрес регистрации, город, село, район, область) для обучения _______________________________________________________________. (полное наименование организации образования)</w:t>
      </w:r>
    </w:p>
    <w:p>
      <w:pPr>
        <w:pStyle w:val="Heading2"/>
      </w:pPr>
      <w:r>
        <w:t xml:space="preserve">Текст</w:t>
      </w:r>
    </w:p>
    <w:p>
      <w:r>
        <w:t xml:space="preserve">Даю согласие на использование защищенной законом конфиденциальной информации, содержащейся в информационных системах</w:t>
      </w:r>
    </w:p>
    <w:p>
      <w:pPr>
        <w:pStyle w:val="Heading2"/>
      </w:pPr>
      <w:r>
        <w:t xml:space="preserve">Текст</w:t>
      </w:r>
    </w:p>
    <w:p>
      <w:r>
        <w:t xml:space="preserve">_________________ "____"______________20___год</w:t>
      </w:r>
    </w:p>
    <w:p>
      <w:pPr>
        <w:pStyle w:val="Heading2"/>
      </w:pPr>
      <w:r>
        <w:t xml:space="preserve">Текст</w:t>
      </w:r>
    </w:p>
    <w:p>
      <w:r>
        <w:t xml:space="preserve">(подпись)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