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Кордайского районного маслихата от 24 декабря 2018 года № 42-4 "О районном бюджете на 2019-2021 годы"</w:t>
      </w:r>
    </w:p>
    <w:p>
      <w:r>
        <w:t xml:space="preserve">Решение. Маслихат Кордайского района. от 18.12.2019. № 137295. редакция от 18.12.2019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статьями 9 , 109 Бюджетного кодекса Республики Казахстан от 4 декабря 2008 года и статьей 6 Закона Республики Казахстан "О местном государственном управлении и самоуправлении в Республике Казахстан" от 23 января 2001 года, Кордайский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Кордайского районного маслихата от 24 декабря 2018 года № 42-4 "О районном бюджете на 2019-2021 годы" (зарегистрировано в Реестре государственной регистрации нормативных правовых актов за № 4058 , опубликовано 9 января 2019 года в эталонном контрольном банке нормативных правовых актов Республики Казахстан в электронном виде) следующие изменения:</w:t>
      </w:r>
    </w:p>
    <w:p>
      <w:r>
        <w:t xml:space="preserve">в пункте 1:</w:t>
      </w:r>
    </w:p>
    <w:p>
      <w:r>
        <w:t xml:space="preserve">в подпункте 1) :</w:t>
      </w:r>
    </w:p>
    <w:p>
      <w:r>
        <w:t xml:space="preserve">цифры "20 734 726" заменить цифрами "20 863 041";</w:t>
      </w:r>
    </w:p>
    <w:p>
      <w:r>
        <w:t xml:space="preserve">цифры "2 186 331" заменить цифрами "2 236 331";</w:t>
      </w:r>
    </w:p>
    <w:p>
      <w:r>
        <w:t xml:space="preserve">цифры "18 398 869" заменить цифрами "18 477 184";</w:t>
      </w:r>
    </w:p>
    <w:p>
      <w:r>
        <w:t xml:space="preserve">в подпункте 2) :</w:t>
      </w:r>
    </w:p>
    <w:p>
      <w:r>
        <w:t xml:space="preserve">цифры "21 010 039" заменить цифрами "21 138 354";</w:t>
      </w:r>
    </w:p>
    <w:p>
      <w:r>
        <w:t xml:space="preserve">Приложения 1 к указанному решению изложить в новой редакции согласно приложениям 1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Контроль за исполнением настоящего решения возложить на постоянную комиссию Кордайского районного маслихата по вопросам экономики, финансов, бюджета, развития местного самоуправления, индустриально-инновационного развития, развития региона, транспорта и связи, малого и среднего бизнеса.</w:t>
      </w:r>
    </w:p>
    <w:p>
      <w:pPr>
        <w:pStyle w:val="Heading2"/>
      </w:pPr>
      <w:r>
        <w:t xml:space="preserve">Пункт 3</w:t>
      </w:r>
    </w:p>
    <w:p>
      <w:r>
        <w:t xml:space="preserve">3. Настоящее решение вступает в силу со дня государственной регистрации в органах юстиции и вводится в действие с 1 января 2019 года.</w:t>
      </w:r>
    </w:p>
    <w:p>
      <w:r>
        <w:t xml:space="preserve">| Секретарь Кордайского |  |</w:t>
      </w:r>
    </w:p>
    <w:p>
      <w:r>
        <w:t xml:space="preserve">|---|---|</w:t>
      </w:r>
    </w:p>
    <w:p>
      <w:r>
        <w:t xml:space="preserve">| районного маслихата | Р. Нурсипатов |</w:t>
      </w:r>
    </w:p>
    <w:p>
      <w:r>
        <w:t xml:space="preserve">|  | Приложение 1 к решению Кордайского районного маслихата от 24 декабря 2018 года № 42-4 |</w:t>
      </w:r>
    </w:p>
    <w:p>
      <w:r>
        <w:t xml:space="preserve">|---|---|</w:t>
      </w:r>
    </w:p>
    <w:p>
      <w:pPr>
        <w:pStyle w:val="Heading2"/>
      </w:pPr>
      <w:r>
        <w:t xml:space="preserve">Глава Районный бюджет на 2019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1. ДОХОДЫ | 20863041 |</w:t>
      </w:r>
    </w:p>
    <w:p>
      <w:r>
        <w:t xml:space="preserve">| 1 |  |  | НАЛОГОВЫЕ ПОСТУПЛЕНИЯ | 2236331 |</w:t>
      </w:r>
    </w:p>
    <w:p>
      <w:r>
        <w:t xml:space="preserve">|  | 01 |  | Подоходный налог | 355865 |</w:t>
      </w:r>
    </w:p>
    <w:p>
      <w:r>
        <w:t xml:space="preserve">|  |  | 2 | Индивидуальный подоходный налог | 355865 |</w:t>
      </w:r>
    </w:p>
    <w:p>
      <w:r>
        <w:t xml:space="preserve">|  | 03 |  | Социальный налог | 307836 |</w:t>
      </w:r>
    </w:p>
    <w:p>
      <w:r>
        <w:t xml:space="preserve">|  |  | 1 | Социальный налог | 307836 |</w:t>
      </w:r>
    </w:p>
    <w:p>
      <w:r>
        <w:t xml:space="preserve">|  | 04 |  | Налоги на собственность | 1483836 |</w:t>
      </w:r>
    </w:p>
    <w:p>
      <w:r>
        <w:t xml:space="preserve">|  |  | 1 | Налоги на имущество | 1449710 |</w:t>
      </w:r>
    </w:p>
    <w:p>
      <w:r>
        <w:t xml:space="preserve">|  |  | 3 | Земельный налог | 3444 |</w:t>
      </w:r>
    </w:p>
    <w:p>
      <w:r>
        <w:t xml:space="preserve">|  |  | 4 | Налог на транспортные средства | 23382 |</w:t>
      </w:r>
    </w:p>
    <w:p>
      <w:r>
        <w:t xml:space="preserve">|  |  | 5 | Единый земельный налог | 7300 |</w:t>
      </w:r>
    </w:p>
    <w:p>
      <w:r>
        <w:t xml:space="preserve">|  | 05 |  | Внутренние налоги на товары, работы и услуги | 67694 |</w:t>
      </w:r>
    </w:p>
    <w:p>
      <w:r>
        <w:t xml:space="preserve">|  |  | 2 | Акцизы | 39374 |</w:t>
      </w:r>
    </w:p>
    <w:p>
      <w:r>
        <w:t xml:space="preserve">|  |  | 3 | Поступления за использование природных и других ресурсов | 8450 |</w:t>
      </w:r>
    </w:p>
    <w:p>
      <w:r>
        <w:t xml:space="preserve">|  |  | 4 | Сборы за ведение предпринимательской и профессиональной деятельности | 16290 |</w:t>
      </w:r>
    </w:p>
    <w:p>
      <w:r>
        <w:t xml:space="preserve">|  |  | 5 | Налог на игорный бизнес | 3580 |</w:t>
      </w:r>
    </w:p>
    <w:p>
      <w:r>
        <w:t xml:space="preserve">|  | 07 |  | Прочие налоги | 2100 |</w:t>
      </w:r>
    </w:p>
    <w:p>
      <w:r>
        <w:t xml:space="preserve">|  |  | 1 | Прочие налоги | 2100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19000 |</w:t>
      </w:r>
    </w:p>
    <w:p>
      <w:r>
        <w:t xml:space="preserve">|  |  | 1 | Государственная пошлина | 19000 |</w:t>
      </w:r>
    </w:p>
    <w:p>
      <w:r>
        <w:t xml:space="preserve">| 2 |  |  | НЕНАЛОГОВЫЕ ПОСТУПЛЕНИЯ | 45426 |</w:t>
      </w:r>
    </w:p>
    <w:p>
      <w:r>
        <w:t xml:space="preserve">|  | 01 |  | Доходы от государственной собственности | 38217 |</w:t>
      </w:r>
    </w:p>
    <w:p>
      <w:r>
        <w:t xml:space="preserve">|  |  | 1 | Поступления части чистого дохода государственных предприятий | 171 |</w:t>
      </w:r>
    </w:p>
    <w:p>
      <w:r>
        <w:t xml:space="preserve">|  |  | 4 | Доходы на доли участия в юридических лицах, находящиеся в государственной собственности | 9 |</w:t>
      </w:r>
    </w:p>
    <w:p>
      <w:r>
        <w:t xml:space="preserve">|  |  | 5 | Доходы от аренды имущества, находящегося в государственной собственности | 8299 |</w:t>
      </w:r>
    </w:p>
    <w:p>
      <w:r>
        <w:t xml:space="preserve">|  |  | 7 | Вознаграждения по кредитам, выданным из государственного бюджета | 28 |</w:t>
      </w:r>
    </w:p>
    <w:p>
      <w:r>
        <w:t xml:space="preserve">|  |  | 9 | Прочие доходы от государственной собственности | 29710 |</w:t>
      </w:r>
    </w:p>
    <w:p>
      <w:r>
        <w:t xml:space="preserve">|  | 02 |  | Поступления от реализации товаров (работ, услуг) государственными учреждениями, финансируемыми из государственного бюджета | 3 |</w:t>
      </w:r>
    </w:p>
    <w:p>
      <w:r>
        <w:t xml:space="preserve">|  |  | 1 | Поступления от реализации товаров (работ, услуг) государственными учреждениями, финансируемыми из государственного бюджета | 3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4075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| 4075 |</w:t>
      </w:r>
    </w:p>
    <w:p>
      <w:r>
        <w:t xml:space="preserve">|  | 06 |  | Прочие неналоговые поступления | 3131 |</w:t>
      </w:r>
    </w:p>
    <w:p>
      <w:r>
        <w:t xml:space="preserve">|  |  | 1 | Прочие неналоговые поступления | 3131 |</w:t>
      </w:r>
    </w:p>
    <w:p>
      <w:r>
        <w:t xml:space="preserve">| 3 |  |  | ПОСТУПЛЕНИЯ ОТ ПРОДАЖИ ОСНОВНОГО КАПИТАЛА | 104100 |</w:t>
      </w:r>
    </w:p>
    <w:p>
      <w:r>
        <w:t xml:space="preserve">|  | 01 |  | Продажа государственного имущества, закрепленного за государственными учреждениями | 600 |</w:t>
      </w:r>
    </w:p>
    <w:p>
      <w:r>
        <w:t xml:space="preserve">|  |  | 1 | Продажа государственного имущества, закрепленного за государственными учреждениями | 600 |</w:t>
      </w:r>
    </w:p>
    <w:p>
      <w:r>
        <w:t xml:space="preserve">|  | 03 |  | Продажа земли и нематериальных активов | 103500 |</w:t>
      </w:r>
    </w:p>
    <w:p>
      <w:r>
        <w:t xml:space="preserve">|  |  | 1 | Продажа земли | 101100 |</w:t>
      </w:r>
    </w:p>
    <w:p>
      <w:r>
        <w:t xml:space="preserve">|  |  | 2 | Продажа нематериальных активов | 2400 |</w:t>
      </w:r>
    </w:p>
    <w:p>
      <w:r>
        <w:t xml:space="preserve">| 4 |  |  | ПОСТУПЛЕНИЯ ТРАНСФЕРТОВ | 18477184 |</w:t>
      </w:r>
    </w:p>
    <w:p>
      <w:r>
        <w:t xml:space="preserve">|  | 02 |  | Трансферты из вышестоящих органов государственного управления | 18477184 |</w:t>
      </w:r>
    </w:p>
    <w:p>
      <w:r>
        <w:t xml:space="preserve">|  |  | 2 | Трансферты из областного бюджета | 18477184 |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Администратор бюджетных программ |  |  |  |  |</w:t>
      </w:r>
    </w:p>
    <w:p>
      <w:r>
        <w:t xml:space="preserve">| Программа |  |  |  |  |</w:t>
      </w:r>
    </w:p>
    <w:p>
      <w:r>
        <w:t xml:space="preserve">| Наименование |  |  |  |  |</w:t>
      </w:r>
    </w:p>
    <w:p>
      <w:r>
        <w:t xml:space="preserve">| 1 | 2 | 3 |  |  |</w:t>
      </w:r>
    </w:p>
    <w:p>
      <w:r>
        <w:t xml:space="preserve">|  |  |  | 2. ЗАТРАТЫ | 21138354 |</w:t>
      </w:r>
    </w:p>
    <w:p>
      <w:r>
        <w:t xml:space="preserve">| 01 |  |  | Государственные услуги общего характера | 631939 |</w:t>
      </w:r>
    </w:p>
    <w:p>
      <w:r>
        <w:t xml:space="preserve">|  | 112 |  | Аппарат маслихата района (города областного значения) | 24222 |</w:t>
      </w:r>
    </w:p>
    <w:p>
      <w:r>
        <w:t xml:space="preserve">|  |  | 001 | Услуги по обеспечению деятельности маслихата района (города областного значения) | 23898 |</w:t>
      </w:r>
    </w:p>
    <w:p>
      <w:r>
        <w:t xml:space="preserve">|  |  | 003 | Капитальные расходы государственного органа | 324 |</w:t>
      </w:r>
    </w:p>
    <w:p>
      <w:r>
        <w:t xml:space="preserve">|  | 122 |  | Аппарат акима района (города областного значения) | 133645 |</w:t>
      </w:r>
    </w:p>
    <w:p>
      <w:r>
        <w:t xml:space="preserve">|  |  | 001 | Услуги по обеспечению деятельности акима района (города областного значения) | 131899 |</w:t>
      </w:r>
    </w:p>
    <w:p>
      <w:r>
        <w:t xml:space="preserve">|  |  | 003 | Капитальные расходы государственного органа | 1746 |</w:t>
      </w:r>
    </w:p>
    <w:p>
      <w:r>
        <w:t xml:space="preserve">|  | 123 |  | Аппарат акима района в городе, города районного значения, поселка, села, сельского округа | 52706 |</w:t>
      </w:r>
    </w:p>
    <w:p>
      <w:r>
        <w:t xml:space="preserve">|  |  | 001 | Услуги по обеспечению деятельности акима района в городе, города районного значения, поселка, села, сельского округа | 51160 |</w:t>
      </w:r>
    </w:p>
    <w:p>
      <w:r>
        <w:t xml:space="preserve">|  |  | 022 | Капитальные расходы государственного органа | 1546 |</w:t>
      </w:r>
    </w:p>
    <w:p>
      <w:r>
        <w:t xml:space="preserve">|  | 452 |  | Отдел финансов района (города областного значения) | 308276 |</w:t>
      </w:r>
    </w:p>
    <w:p>
      <w:r>
        <w:t xml:space="preserve">|  |  | 001 | Услуги по реализации государственной политики в области исполнения бюджета и управления коммунальной собственностью района (города областного значения) | 25909 |</w:t>
      </w:r>
    </w:p>
    <w:p>
      <w:r>
        <w:t xml:space="preserve">|  |  | 003 | Проведение оценки имущества в целях налогообложения | 2703 |</w:t>
      </w:r>
    </w:p>
    <w:p>
      <w:r>
        <w:t xml:space="preserve">|  |  | 010 | Приватизация, управление коммунальным имуществом, постприватизационная деятельность и регулирование споров, связанных с этим | 1408 |</w:t>
      </w:r>
    </w:p>
    <w:p>
      <w:r>
        <w:t xml:space="preserve">|  |  | 018 | Капитальные расходы государственных органов | 469 |</w:t>
      </w:r>
    </w:p>
    <w:p>
      <w:r>
        <w:t xml:space="preserve">|  |  | 028 | Приобретение имущества в коммунальную собственность | 22000 |</w:t>
      </w:r>
    </w:p>
    <w:p>
      <w:r>
        <w:t xml:space="preserve">|  |  | 113 | Целевые текущие трансферты из местных бюджетов | 255787 |</w:t>
      </w:r>
    </w:p>
    <w:p>
      <w:r>
        <w:t xml:space="preserve">|  | 453 |  | Отдел экономики и бюджетного планирования района (города областного значения) | 27782 |</w:t>
      </w:r>
    </w:p>
    <w:p>
      <w:r>
        <w:t xml:space="preserve">|  |  | 001 | Услуги по реализации государственной политики в области формирования и развития экономической политики, системы государственного планирования | 26944 |</w:t>
      </w:r>
    </w:p>
    <w:p>
      <w:r>
        <w:t xml:space="preserve">|  |  | 004 | Капитальные расходы государственного органа | 838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67857 |</w:t>
      </w:r>
    </w:p>
    <w:p>
      <w:r>
        <w:t xml:space="preserve">|  |  | 001 | 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 | 46556 |</w:t>
      </w:r>
    </w:p>
    <w:p>
      <w:r>
        <w:t xml:space="preserve">|  |  | 013 | Капитальные расходы государственного органа | 6229 |</w:t>
      </w:r>
    </w:p>
    <w:p>
      <w:r>
        <w:t xml:space="preserve">|  |  | 067 | Капитальные расходы подведомственных государственных учреждений и организаций | 15072 |</w:t>
      </w:r>
    </w:p>
    <w:p>
      <w:r>
        <w:t xml:space="preserve">|  | 466 |  | Отдел архитектуры, градостроительства и строительства района (города областного значения) | 2328 |</w:t>
      </w:r>
    </w:p>
    <w:p>
      <w:r>
        <w:t xml:space="preserve">|  |  | 040 | Развитие объектов государственных органов | 2328 |</w:t>
      </w:r>
    </w:p>
    <w:p>
      <w:r>
        <w:t xml:space="preserve">|  | 494 |  | Отдел предпринимательства и промышленности района (города областного значения) | 15123 |</w:t>
      </w:r>
    </w:p>
    <w:p>
      <w:r>
        <w:t xml:space="preserve">|  |  | 001 | Услуги по реализации государственной политики на местном уровне в области развития предпринимательства и промышленности | 13513 |</w:t>
      </w:r>
    </w:p>
    <w:p>
      <w:r>
        <w:t xml:space="preserve">|  |  | 003 | Капитальные расходы государственного органа | 1610 |</w:t>
      </w:r>
    </w:p>
    <w:p>
      <w:r>
        <w:t xml:space="preserve">| 02 |  |  | Оборона | 8858 |</w:t>
      </w:r>
    </w:p>
    <w:p>
      <w:r>
        <w:t xml:space="preserve">|  | 122 |  | Аппарат акима района (города областного значения) | 5505 |</w:t>
      </w:r>
    </w:p>
    <w:p>
      <w:r>
        <w:t xml:space="preserve">|  |  | 005 | Мероприятия в рамках исполнения всеобщей воинской обязанности | 5505 |</w:t>
      </w:r>
    </w:p>
    <w:p>
      <w:r>
        <w:t xml:space="preserve">|  | 122 |  | Аппарат акима района (города областного значения) | 3353 |</w:t>
      </w:r>
    </w:p>
    <w:p>
      <w:r>
        <w:t xml:space="preserve">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3353 |</w:t>
      </w:r>
    </w:p>
    <w:p>
      <w:r>
        <w:t xml:space="preserve">| 04 |  |  | Образование | 12930803 |</w:t>
      </w:r>
    </w:p>
    <w:p>
      <w:r>
        <w:t xml:space="preserve">|  | 464 |  | Отдел образования района (города областного значения) | 1356872 |</w:t>
      </w:r>
    </w:p>
    <w:p>
      <w:r>
        <w:t xml:space="preserve">|  |  | 040 | Реализация государственного образовательного заказа в дошкольных организациях образования | 1356872 |</w:t>
      </w:r>
    </w:p>
    <w:p>
      <w:r>
        <w:t xml:space="preserve">|  | 464 |  | Отдел образования района (города областного значения) | 9584205 |</w:t>
      </w:r>
    </w:p>
    <w:p>
      <w:r>
        <w:t xml:space="preserve">|  |  | 003 | Общеобразовательное обучение | 9123916 |</w:t>
      </w:r>
    </w:p>
    <w:p>
      <w:r>
        <w:t xml:space="preserve">|  |  | 006 | Дополнительное образование для детей | 460289 |</w:t>
      </w:r>
    </w:p>
    <w:p>
      <w:r>
        <w:t xml:space="preserve">|  | 465 |  | Отдел физической культуры и спорта района (города областного значения) | 180875 |</w:t>
      </w:r>
    </w:p>
    <w:p>
      <w:r>
        <w:t xml:space="preserve">|  |  | 017 | Дополнительное образование для детей и юношества по спорту | 180875 |</w:t>
      </w:r>
    </w:p>
    <w:p>
      <w:r>
        <w:t xml:space="preserve">|  | 466 |  | Отдел архитектуры, градостроительства и строительства района (города областного значения) | 59403 |</w:t>
      </w:r>
    </w:p>
    <w:p>
      <w:r>
        <w:t xml:space="preserve">|  |  | 021 | Строительство и реконструкция объектов начального, основного среднего и общего среднего образования | 59403 |</w:t>
      </w:r>
    </w:p>
    <w:p>
      <w:r>
        <w:t xml:space="preserve">|  | 464 |  | Отдел образования района (города областного значения) | 1749448 |</w:t>
      </w:r>
    </w:p>
    <w:p>
      <w:r>
        <w:t xml:space="preserve">|  |  | 001 | Услуги по реализации государственной политики на местном уровне в области образования | 38007 |</w:t>
      </w:r>
    </w:p>
    <w:p>
      <w:r>
        <w:t xml:space="preserve">|  |  | 005 | Приобретение и доставка учебников, учебно-методических комплексов для государственных учреждений образования района (города областного значения) | 333016 |</w:t>
      </w:r>
    </w:p>
    <w:p>
      <w:r>
        <w:t xml:space="preserve">|  |  | 007 | Проведение школьных олимпиад, внешкольных мероприятий и конкурсов районного (городского) масштаба | 2728 |</w:t>
      </w:r>
    </w:p>
    <w:p>
      <w:r>
        <w:t xml:space="preserve">|  |  | 012 | Капитальные расходы государственного органа | 110 |</w:t>
      </w:r>
    </w:p>
    <w:p>
      <w:r>
        <w:t xml:space="preserve">|  |  | 015 | Ежемесячная выплата денежных средств опекунам (попечителям) на содержание ребенка-сироты (детей-сирот), и ребенка (детей), оставшегося без попечения родителей | 32258 |</w:t>
      </w:r>
    </w:p>
    <w:p>
      <w:r>
        <w:t xml:space="preserve">|  |  | 029 | Обследование психического здоровья детей и подростков и оказание психолого-медико-педагогической консультативной помощи населению | 24218 |</w:t>
      </w:r>
    </w:p>
    <w:p>
      <w:r>
        <w:t xml:space="preserve">|  |  | 067 | Капитальные расходы подведомственных государственных учреждений и организаций | 347739 |</w:t>
      </w:r>
    </w:p>
    <w:p>
      <w:r>
        <w:t xml:space="preserve">|  |  | 024 | Целевые текущие трансферты бюджетам города районного значения, села, поселка, сельского округа на реализацию государственного образовательного заказа в дошкольных организациях образования | 971372 |</w:t>
      </w:r>
    </w:p>
    <w:p>
      <w:r>
        <w:t xml:space="preserve">| 06 |  |  | Социальная помощь и социальное обеспечение | 2838299 |</w:t>
      </w:r>
    </w:p>
    <w:p>
      <w:r>
        <w:t xml:space="preserve">|  | 451 |  | Отдел занятости и социальных программ района (города областного значения) | 1987900 |</w:t>
      </w:r>
    </w:p>
    <w:p>
      <w:r>
        <w:t xml:space="preserve">|  |  | 005 | Государственная адресная социальная помощь | 1987900 |</w:t>
      </w:r>
    </w:p>
    <w:p>
      <w:r>
        <w:t xml:space="preserve">|  | 464 |  | Отдел образования района (города областного значения) | 1765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 | 030 | Содержание ребенка (детей) переданного патронатным воспитателям | 1765 |</w:t>
      </w:r>
    </w:p>
    <w:p>
      <w:r>
        <w:t xml:space="preserve">|  | 451 |  | Отдел занятости и социальных программ района (города областного значения) | 735331 |</w:t>
      </w:r>
    </w:p>
    <w:p>
      <w:r>
        <w:t xml:space="preserve">|  |  | 002 | Программа занятости | 417466 |</w:t>
      </w:r>
    </w:p>
    <w:p>
      <w:r>
        <w:t xml:space="preserve">|  |  | 004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64766 |</w:t>
      </w:r>
    </w:p>
    <w:p>
      <w:r>
        <w:t xml:space="preserve">|  |  | 006 | Оказание жилищной помощи | 1678 |</w:t>
      </w:r>
    </w:p>
    <w:p>
      <w:r>
        <w:t xml:space="preserve">|  |  | 007 | Социальная помощь отдельным категориям нуждающихся граждан по решениям местных представительных органов | 57037 |</w:t>
      </w:r>
    </w:p>
    <w:p>
      <w:r>
        <w:t xml:space="preserve">|  |  | 010 | Материальное обеспечение детей-инвалидов, воспитывающихся и обучающихся на дому | 8735 |</w:t>
      </w:r>
    </w:p>
    <w:p>
      <w:r>
        <w:t xml:space="preserve">|  |  | 014 | Оказание социальной помощи нуждающимся гражданам на дому | 71515 |</w:t>
      </w:r>
    </w:p>
    <w:p>
      <w:r>
        <w:t xml:space="preserve">|  |  | 017 | Обеспечение нуждающихся инвалидов обязательными гигиеническими средствами и предоставление услуг специалистами жестового языка, индивидуальными помощниками в соответствии с индивидуальной программой реабилитации инвалида | 52115 |</w:t>
      </w:r>
    </w:p>
    <w:p>
      <w:r>
        <w:t xml:space="preserve">|  |  | 023 | Обеспечение деятельности центров занятости населения | 62019 |</w:t>
      </w:r>
    </w:p>
    <w:p>
      <w:r>
        <w:t xml:space="preserve">|  | 451 |  | Отдел занятости и социальных программ района (города областного значения) | 111303 |</w:t>
      </w:r>
    </w:p>
    <w:p>
      <w:r>
        <w:t xml:space="preserve">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33590 |</w:t>
      </w:r>
    </w:p>
    <w:p>
      <w:r>
        <w:t xml:space="preserve">|  |  | 011 | Оплата услуг по зачислению, выплате и доставке пособий и других социальных выплат | 12900 |</w:t>
      </w:r>
    </w:p>
    <w:p>
      <w:r>
        <w:t xml:space="preserve">|  |  | 021 | Капитальные расходы государственных органов | 464 |</w:t>
      </w:r>
    </w:p>
    <w:p>
      <w:r>
        <w:t xml:space="preserve">|  |  | 050 | Реализация плана мероприятий по обеспечению прав и улучшению качества жизни инвалидов в Республике Казахстан | 54118 |</w:t>
      </w:r>
    </w:p>
    <w:p>
      <w:r>
        <w:t xml:space="preserve">|  |  | 054 | Размещение государственного социального заказа в неправительственных организациях | 447 |</w:t>
      </w:r>
    </w:p>
    <w:p>
      <w:r>
        <w:t xml:space="preserve">|  |  | 067 | Капитальные расходы подведомственных государственных учреждений и организаций | 404 |</w:t>
      </w:r>
    </w:p>
    <w:p>
      <w:r>
        <w:t xml:space="preserve">|  |  | 113 | Целевые текущие трансферты из местных бюджетов | 9380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2000 |</w:t>
      </w:r>
    </w:p>
    <w:p>
      <w:r>
        <w:t xml:space="preserve">|  |  | 050 | Реализация плана мероприятий по обеспечению прав и улучшению качества жизни инвалидов в Республике Казахстан | 2000 |</w:t>
      </w:r>
    </w:p>
    <w:p>
      <w:r>
        <w:t xml:space="preserve">| 07 |  |  | Жилищно-коммунальное хозяйство | 1794968 |</w:t>
      </w:r>
    </w:p>
    <w:p>
      <w:r>
        <w:t xml:space="preserve">|  | 463 |  | Отдел земельных отношений района (города областного значения) | 640 |</w:t>
      </w:r>
    </w:p>
    <w:p>
      <w:r>
        <w:t xml:space="preserve">|  |  | 016 | Изъятие земельных участков для государственных нужд | 640 |</w:t>
      </w:r>
    </w:p>
    <w:p>
      <w:r>
        <w:t xml:space="preserve">|  | 464 |  | Отдел образования района (города областного значения) | 344370 |</w:t>
      </w:r>
    </w:p>
    <w:p>
      <w:r>
        <w:t xml:space="preserve">|  |  | 026 | Ремонт объектов городов и сельских населенных пунктов в рамках Программы развития продуктивной занятости и массового предпринимательства | 344370 |</w:t>
      </w:r>
    </w:p>
    <w:p>
      <w:r>
        <w:t xml:space="preserve">|  | 466 |  | Отдел архитектуры, градостроительства и строительства района (города областного значения) | 1209257 |</w:t>
      </w:r>
    </w:p>
    <w:p>
      <w:r>
        <w:t xml:space="preserve">|  |  | 003 | Проектирование и (или) строительство, реконструкция жилья коммунального жилищного фонда | 233112 |</w:t>
      </w:r>
    </w:p>
    <w:p>
      <w:r>
        <w:t xml:space="preserve">|  |  | 004 | Проектирование, развитие и (или) обустройство инженерно-коммуникационной инфраструктуры | 919785 |</w:t>
      </w:r>
    </w:p>
    <w:p>
      <w:r>
        <w:t xml:space="preserve">|  |  | 098 | Приобретение жилья коммунального жилищного фонда | 56360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122568 |</w:t>
      </w:r>
    </w:p>
    <w:p>
      <w:r>
        <w:t xml:space="preserve">|  |  | 012 | Функционирование системы водоснабжения и водоотведения | 122568 |</w:t>
      </w:r>
    </w:p>
    <w:p>
      <w:r>
        <w:t xml:space="preserve">|  | 466 |  | Отдел архитектуры, градостроительства и строительства района (города областного значения) | 105685 |</w:t>
      </w:r>
    </w:p>
    <w:p>
      <w:r>
        <w:t xml:space="preserve">|  |  | 058 | Развитие системы водоснабжения и водоотведения в сельских населенных пунктах | 105685 |</w:t>
      </w:r>
    </w:p>
    <w:p>
      <w:r>
        <w:t xml:space="preserve">|  | 123 |  | Аппарат акима района в городе, города районного значения, поселка, села, сельского округа | 400 |</w:t>
      </w:r>
    </w:p>
    <w:p>
      <w:r>
        <w:t xml:space="preserve">|  |  | 011 | Благоустройство и озеленение населенных пунктов | 400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4931 |</w:t>
      </w:r>
    </w:p>
    <w:p>
      <w:r>
        <w:t xml:space="preserve">|  |  | 029 | Развитие системы водоснабжения и водоотведения | 4931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7117 |</w:t>
      </w:r>
    </w:p>
    <w:p>
      <w:r>
        <w:t xml:space="preserve">|  |  | 016 | Обеспечение санитарии населенных пунктов | 614 |</w:t>
      </w:r>
    </w:p>
    <w:p>
      <w:r>
        <w:t xml:space="preserve">|  |  | 018 | Благоустройство и озеленение населенных пунктов | 6503 |</w:t>
      </w:r>
    </w:p>
    <w:p>
      <w:r>
        <w:t xml:space="preserve">| 08 |  |  | Культура, спорт, туризм и информационное пространство | 574020 |</w:t>
      </w:r>
    </w:p>
    <w:p>
      <w:r>
        <w:t xml:space="preserve">|  | 455 |  | Отдел культуры и развития языков района (города областного значения) | 299786 |</w:t>
      </w:r>
    </w:p>
    <w:p>
      <w:r>
        <w:t xml:space="preserve">|  |  | 003 | Поддержка культурно-досуговой работы | 299786 |</w:t>
      </w:r>
    </w:p>
    <w:p>
      <w:r>
        <w:t xml:space="preserve">|  | 466 |  | Отдел архитектуры, градостроительства и строительства района (города областного значения) | 10790 |</w:t>
      </w:r>
    </w:p>
    <w:p>
      <w:r>
        <w:t xml:space="preserve">|  |  | 011 | Развитие объектов культуры | 10790 |</w:t>
      </w:r>
    </w:p>
    <w:p>
      <w:r>
        <w:t xml:space="preserve">|  | 465 |  | Отдел физической культуры и спорта района (города областного значения) | 27815 |</w:t>
      </w:r>
    </w:p>
    <w:p>
      <w:r>
        <w:t xml:space="preserve">|  |  | 001 | Услуги по реализации государственной политики на местном уровне в сфере физической культуры и спорта | 8959 |</w:t>
      </w:r>
    </w:p>
    <w:p>
      <w:r>
        <w:t xml:space="preserve">|  |  | 004 | Капитальные расходы государственного органа | 306 |</w:t>
      </w:r>
    </w:p>
    <w:p>
      <w:r>
        <w:t xml:space="preserve">|  |  | 006 | Проведение спортивных соревнований на районном (города областного значения) уровне | 4457 |</w:t>
      </w:r>
    </w:p>
    <w:p>
      <w:r>
        <w:t xml:space="preserve">|  |  | 007 | Подготовка и участие членов сборных команд района (города областного значения) по различным видам спорта на областных спортивных соревнаваниях | 11250 |</w:t>
      </w:r>
    </w:p>
    <w:p>
      <w:r>
        <w:t xml:space="preserve">|  |  | 032 | Капитальные расходы подведомственных государственных учреждений и организаций | 2843 |</w:t>
      </w:r>
    </w:p>
    <w:p>
      <w:r>
        <w:t xml:space="preserve">|  | 466 |  | Отдел архитектуры, градостроительства и строительства района (города | 7140 |</w:t>
      </w:r>
    </w:p>
    <w:p>
      <w:r>
        <w:t xml:space="preserve">|  |  | 008 | Развитие объектов спорта | 7140 |</w:t>
      </w:r>
    </w:p>
    <w:p>
      <w:r>
        <w:t xml:space="preserve">|  | 455 |  | Отдел культуры и развития языков района (города областного значения) | 82640 |</w:t>
      </w:r>
    </w:p>
    <w:p>
      <w:r>
        <w:t xml:space="preserve">|  |  | 006 | Функционирование районных (городских) библиотек | 81729 |</w:t>
      </w:r>
    </w:p>
    <w:p>
      <w:r>
        <w:t xml:space="preserve">|  |  | 007 | Развитие государственного языка и других языков народа Казахстана | 911 |</w:t>
      </w:r>
    </w:p>
    <w:p>
      <w:r>
        <w:t xml:space="preserve">|  | 456 |  | Отдел внутренней политики района (города областного значения) | 41470 |</w:t>
      </w:r>
    </w:p>
    <w:p>
      <w:r>
        <w:t xml:space="preserve">|  |  | 002 | Услуги по проведению государственной информационной политики | 41470 |</w:t>
      </w:r>
    </w:p>
    <w:p>
      <w:pPr>
        <w:pStyle w:val="Heading2"/>
      </w:pPr>
      <w:r>
        <w:t xml:space="preserve">2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455 |  | Отдел культуры и развития языков района (города областного значения) | 31491 |</w:t>
      </w:r>
    </w:p>
    <w:p>
      <w:r>
        <w:t xml:space="preserve">|  |  | 001 | Услуги по реализации государственной политики на местном уровне в области развития языков и культуры | 7375 |</w:t>
      </w:r>
    </w:p>
    <w:p>
      <w:r>
        <w:t xml:space="preserve">|  |  | 010 | Капитальные расходы государственного органа | 306 |</w:t>
      </w:r>
    </w:p>
    <w:p>
      <w:r>
        <w:t xml:space="preserve">|  |  | 032 | Капитальные расходы подведомственных государственных учреждений и организаций | 23810 |</w:t>
      </w:r>
    </w:p>
    <w:p>
      <w:r>
        <w:t xml:space="preserve">|  | 456 |  | Отдел внутренней политики района (города областного значения) | 72888 |</w:t>
      </w:r>
    </w:p>
    <w:p>
      <w:r>
        <w:t xml:space="preserve">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22104 |</w:t>
      </w:r>
    </w:p>
    <w:p>
      <w:r>
        <w:t xml:space="preserve">|  |  | 003 | Реализация мероприятий в сфере молодежной политики | 49505 |</w:t>
      </w:r>
    </w:p>
    <w:p>
      <w:r>
        <w:t xml:space="preserve">|  |  | 006 | Капитальные расходы государственных органов | 352 |</w:t>
      </w:r>
    </w:p>
    <w:p>
      <w:r>
        <w:t xml:space="preserve">|  |  | 032 | Капитальные расходы подведомственных государственных учреждений и организаций | 927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325185 |</w:t>
      </w:r>
    </w:p>
    <w:p>
      <w:r>
        <w:t xml:space="preserve">|  | 462 |  | Отдел сельского хозяйства района (города областного значения) | 20649 |</w:t>
      </w:r>
    </w:p>
    <w:p>
      <w:r>
        <w:t xml:space="preserve">|  |  | 001 | Услуги по реализации государственной политики на местном уровне в сфере сельского хозяйства | 20233 |</w:t>
      </w:r>
    </w:p>
    <w:p>
      <w:r>
        <w:t xml:space="preserve">|  |  | 006 | Капитальные расходы государственного органа | 416 |</w:t>
      </w:r>
    </w:p>
    <w:p>
      <w:r>
        <w:t xml:space="preserve">|  | 453 |  | Отдел экономики и бюджетного планирования района (города областного значения) | 32435 |</w:t>
      </w:r>
    </w:p>
    <w:p>
      <w:r>
        <w:t xml:space="preserve">|  |  | 099 | Реализация мер по оказанию социальной поддержки специалистов | 32435 |</w:t>
      </w:r>
    </w:p>
    <w:p>
      <w:r>
        <w:t xml:space="preserve">|  | 473 |  | Отдел ветеринарии района (города областного значения) | 42562 |</w:t>
      </w:r>
    </w:p>
    <w:p>
      <w:r>
        <w:t xml:space="preserve">|  |  | 001 | Услуги по реализации государственной политики на местном уровне в сфере ветеринарии | 20705 |</w:t>
      </w:r>
    </w:p>
    <w:p>
      <w:r>
        <w:t xml:space="preserve">|  |  | 003 | Капитальные расходы государственных органов | 306 |</w:t>
      </w:r>
    </w:p>
    <w:p>
      <w:r>
        <w:t xml:space="preserve">|  |  | 005 | Обеспечение функционирования скотомогильников (биотермических ям) | 2103 |</w:t>
      </w:r>
    </w:p>
    <w:p>
      <w:r>
        <w:t xml:space="preserve">|  |  | 006 | Организация санитарного убоя больных животных | 3489 |</w:t>
      </w:r>
    </w:p>
    <w:p>
      <w:r>
        <w:t xml:space="preserve">|  |  | 007 | Организация отлова и уничтожения бродячих собак и кошек | 3408 |</w:t>
      </w:r>
    </w:p>
    <w:p>
      <w:r>
        <w:t xml:space="preserve">|  |  | 008 | Возмещение владельцам стоимости изымаемых и уничтожаемых больных животных, продуктов и сырья животного происхождения | 3076 |</w:t>
      </w:r>
    </w:p>
    <w:p>
      <w:r>
        <w:t xml:space="preserve">|  |  | 009 | Проведение ветеринарных мероприятий по энзоотическим болезням животных | 7714 |</w:t>
      </w:r>
    </w:p>
    <w:p>
      <w:r>
        <w:t xml:space="preserve">|  |  | 010 | Проведение мероприятий по идентификации сельскохозяйственных животных | 1761 |</w:t>
      </w:r>
    </w:p>
    <w:p>
      <w:r>
        <w:t xml:space="preserve">|  | 463 |  | Отдел земельных отношений района (города областного значения) | 24007 |</w:t>
      </w:r>
    </w:p>
    <w:p>
      <w:r>
        <w:t xml:space="preserve">|  |  | 001 | Услуги по реализации государственной политики в области регулирования земельных отношений на территории района (города областного значения) | 14938 |</w:t>
      </w:r>
    </w:p>
    <w:p>
      <w:r>
        <w:t xml:space="preserve">|  |  | 003 | Земельно-хозяйственное устройство населенных пунктов | 8763 |</w:t>
      </w:r>
    </w:p>
    <w:p>
      <w:r>
        <w:t xml:space="preserve">|  |  | 007 | Капитальные расходы государственного органа | 306 |</w:t>
      </w:r>
    </w:p>
    <w:p>
      <w:r>
        <w:t xml:space="preserve">|  | 473 |  | Отдел ветеринарии района (города областного значения) | 205532 |</w:t>
      </w:r>
    </w:p>
    <w:p>
      <w:r>
        <w:t xml:space="preserve">|  |  | 011 | Проведение противоэпизоотических мероприятий | 205532 |</w:t>
      </w:r>
    </w:p>
    <w:p>
      <w:r>
        <w:t xml:space="preserve">| 11 |  |  | Промышленность, архитектурная, градостроительная и строительная деятельность | 113253 |</w:t>
      </w:r>
    </w:p>
    <w:p>
      <w:r>
        <w:t xml:space="preserve">|  | 466 |  | Отдел архитектуры, градостроительства и строительства района (города областного значения) | 113253 |</w:t>
      </w:r>
    </w:p>
    <w:p>
      <w:r>
        <w:t xml:space="preserve">|  |  | 001 | Услуги по реализации государственной политики в области строительства, улучшения архитектурного облика городов, районов и населенных пунктов области и обеспечению рационального и эффективного градостроительного освоения территории района (города областного значения) | 58145 |</w:t>
      </w:r>
    </w:p>
    <w:p>
      <w:r>
        <w:t xml:space="preserve">|  |  | 013 | Разработка схем градостроительного развития территории района, генеральных планов городов районного значения, поселков и иных сельских населенных пунктов | 53290 |</w:t>
      </w:r>
    </w:p>
    <w:p>
      <w:r>
        <w:t xml:space="preserve">|  |  | 015 | Капитальные расходы государственного органа | 1818 |</w:t>
      </w:r>
    </w:p>
    <w:p>
      <w:r>
        <w:t xml:space="preserve">| 12 |  |  | Транспорт и коммуникации | 725246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715584 |</w:t>
      </w:r>
    </w:p>
    <w:p>
      <w:r>
        <w:t xml:space="preserve">|  |  | 022 | Развитие транспортной инфраструктуры | 343470 |</w:t>
      </w:r>
    </w:p>
    <w:p>
      <w:r>
        <w:t xml:space="preserve">|  |  | 023 | Обеспечение функционирования автомобильных дорог | 78311 |</w:t>
      </w:r>
    </w:p>
    <w:p>
      <w:r>
        <w:t xml:space="preserve">|  |  | 051 | Реализация приоритетных пректов транспортной инфраструктуры | 293803 |</w:t>
      </w:r>
    </w:p>
    <w:p>
      <w:r>
        <w:t xml:space="preserve">|  | 123 |  | Аппарат акима района в городе, города районного значения, поселка, села, сельского округа | 9662 |</w:t>
      </w:r>
    </w:p>
    <w:p>
      <w:r>
        <w:t xml:space="preserve">|  |  | 045 | Капитальный и средний ремонт автомобильных дорог районного значения и улиц населенных пунктов | 9662 |</w:t>
      </w:r>
    </w:p>
    <w:p>
      <w:r>
        <w:t xml:space="preserve">| 13 |  |  | Прочие | 284619 |</w:t>
      </w:r>
    </w:p>
    <w:p>
      <w:r>
        <w:t xml:space="preserve">|  | 123 |  | Аппарат акима района в городе, города районного значения, поселка, села, сельского округа | 2769 |</w:t>
      </w:r>
    </w:p>
    <w:p>
      <w:r>
        <w:t xml:space="preserve">|  |  | 040 | Реализация мер по содействию экономическому развитию регионов в рамках Программы развития регионов до 2020 года | 2769 |</w:t>
      </w:r>
    </w:p>
    <w:p>
      <w:r>
        <w:t xml:space="preserve">|  | 452 |  | Отдел финансов района (города областного значения) | 208947 |</w:t>
      </w:r>
    </w:p>
    <w:p>
      <w:r>
        <w:t xml:space="preserve">|  |  | 012 | Резерв местного исполнительного органа района (города областного значения) | 3065 |</w:t>
      </w:r>
    </w:p>
    <w:p>
      <w:r>
        <w:t xml:space="preserve">|  |  | 026 | Целевые текущие трансферты районным (городов областного значения) бюджетам на повышение заработной платы отдельных категорий гражданских служащих, работников организаций, содержащихся за счет средств государственного бюджета, работников казенных предприятий | 180143 |</w:t>
      </w:r>
    </w:p>
    <w:p>
      <w:r>
        <w:t xml:space="preserve">|  |  | 066 | Целевые текущие трансферты бюджетам города районного значения, села, поселка, сельского округа на повышение заработной платы отдельных категорий административных государственных служащих | 25739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72903 |</w:t>
      </w:r>
    </w:p>
    <w:p>
      <w:r>
        <w:t xml:space="preserve">|  |  | 065 | Формирование или увеличение уставного капитала юридических лиц | 72903 |</w:t>
      </w:r>
    </w:p>
    <w:p>
      <w:r>
        <w:t xml:space="preserve">| 14 |  |  | Обслуживание долга | 55 |</w:t>
      </w:r>
    </w:p>
    <w:p>
      <w:r>
        <w:t xml:space="preserve">|  | 452 |  | Отдел финансов района (города областного значения) | 55 |</w:t>
      </w:r>
    </w:p>
    <w:p>
      <w:r>
        <w:t xml:space="preserve">|  |  | 013 | Обслуживание долга местных исполнительных органов по выплате вознаграждений и иных платежей по займам из областного бюджета | 55 |</w:t>
      </w:r>
    </w:p>
    <w:p>
      <w:r>
        <w:t xml:space="preserve">| 15 |  |  | Трансферты | 911109 |</w:t>
      </w:r>
    </w:p>
    <w:p>
      <w:r>
        <w:t xml:space="preserve">|  | 452 |  | Отдел финансов района (города областного значения) | 911109 |</w:t>
      </w:r>
    </w:p>
    <w:p>
      <w:r>
        <w:t xml:space="preserve">|  |  | 006 | Возврат неиспользованных (недоиспользованных) целевых трансфертов | 163 |</w:t>
      </w:r>
    </w:p>
    <w:p>
      <w:pPr>
        <w:pStyle w:val="Heading2"/>
      </w:pPr>
      <w:r>
        <w:t xml:space="preserve">3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 | 024 | Целевые текущие трансферты из нижестоящего бюджета на компенсацию потерь вышестоящего бюджета в связи с изменением законодательства | 467113 |</w:t>
      </w:r>
    </w:p>
    <w:p>
      <w:r>
        <w:t xml:space="preserve">|  |  | 038 | Субвенции | 435828 |</w:t>
      </w:r>
    </w:p>
    <w:p>
      <w:r>
        <w:t xml:space="preserve">|  |  | 051 | Трансферты органам местного самоуправления | 8005 |</w:t>
      </w:r>
    </w:p>
    <w:p>
      <w:r>
        <w:t xml:space="preserve">|  |  |  | 3. ЧИСТОЕ БЮДЖЕТНОЕ КРЕДИТОВАНИЕ | 0 |</w:t>
      </w:r>
    </w:p>
    <w:p>
      <w:r>
        <w:t xml:space="preserve">|  |  |  | Бюджетные кредиты | 103524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138440 |</w:t>
      </w:r>
    </w:p>
    <w:p>
      <w:r>
        <w:t xml:space="preserve">|  | 453 |  | Отдел экономики и бюджетного планирования района (города областного значения) | 138440 |</w:t>
      </w:r>
    </w:p>
    <w:p>
      <w:r>
        <w:t xml:space="preserve">|  |  | 006 | Бюджетные кредиты для реализации мер социальной поддержки специалистов | 138440 |</w:t>
      </w:r>
    </w:p>
    <w:p>
      <w:r>
        <w:t xml:space="preserve">| Категория | Наименование | Сумма, тысяч тенге |  |  |</w:t>
      </w:r>
    </w:p>
    <w:p>
      <w:r>
        <w:t xml:space="preserve">| Класс |  |  |  |  |</w:t>
      </w:r>
    </w:p>
    <w:p>
      <w:r>
        <w:t xml:space="preserve">| Подкласс |  |  |  |  |</w:t>
      </w:r>
    </w:p>
    <w:p>
      <w:r>
        <w:t xml:space="preserve">| 1 | 2 | 3 |  |  |</w:t>
      </w:r>
    </w:p>
    <w:p>
      <w:r>
        <w:t xml:space="preserve">| 5 |  |  | Погашение бюджетных кредитов | 34916 |</w:t>
      </w:r>
    </w:p>
    <w:p>
      <w:r>
        <w:t xml:space="preserve">|  | 01 |  | Погашение бюджетных кредитов | 34916 |</w:t>
      </w:r>
    </w:p>
    <w:p>
      <w:r>
        <w:t xml:space="preserve">|  |  | 1 | Погашение бюджетных кредитов, выданных из государственного бюджета | 34916 |</w:t>
      </w:r>
    </w:p>
    <w:p>
      <w:r>
        <w:t xml:space="preserve">| Функциональная группа | Сумма, тысяч тенге |  |  |  |</w:t>
      </w:r>
    </w:p>
    <w:p>
      <w:r>
        <w:t xml:space="preserve">| Администратор бюджетных программ |  |  |  |  |</w:t>
      </w:r>
    </w:p>
    <w:p>
      <w:r>
        <w:t xml:space="preserve">| Программа |  |  |  |  |</w:t>
      </w:r>
    </w:p>
    <w:p>
      <w:r>
        <w:t xml:space="preserve">| Наименование |  |  |  |  |</w:t>
      </w:r>
    </w:p>
    <w:p>
      <w:r>
        <w:t xml:space="preserve">| 1 | 2 | 3 |  |  |</w:t>
      </w:r>
    </w:p>
    <w:p>
      <w:r>
        <w:t xml:space="preserve">|  |  |  | 4.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13 |  |  | Прочие | 0 |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Администратор бюджетных программ |  |  |  |  |</w:t>
      </w:r>
    </w:p>
    <w:p>
      <w:r>
        <w:t xml:space="preserve">| Программа |  |  |  |  |</w:t>
      </w:r>
    </w:p>
    <w:p>
      <w:r>
        <w:t xml:space="preserve">| Наименование |  |  |  |  |</w:t>
      </w:r>
    </w:p>
    <w:p>
      <w:r>
        <w:t xml:space="preserve">| 1 | 2 | 3 |  |  |</w:t>
      </w:r>
    </w:p>
    <w:p>
      <w:r>
        <w:t xml:space="preserve">|  |  |  | 5. ДЕФИЦИТ (ПРОФИЦИТ) БЮДЖЕТА | -103524 |</w:t>
      </w:r>
    </w:p>
    <w:p>
      <w:r>
        <w:t xml:space="preserve">|  |  |  | 6. ФИНАНСИРОВАНИЕ ДЕФИЦИТА (ИСПОЛЬЗОВАНИЕ ПРОФИЦИТА) БЮДЖЕТА | 103524 |</w:t>
      </w:r>
    </w:p>
    <w:p>
      <w:r>
        <w:t xml:space="preserve">| Категория | Наименование | Сумма, тысяч тенге |  |  |</w:t>
      </w:r>
    </w:p>
    <w:p>
      <w:r>
        <w:t xml:space="preserve">| Класс |  |  |  |  |</w:t>
      </w:r>
    </w:p>
    <w:p>
      <w:r>
        <w:t xml:space="preserve">| Подкласс |  |  |  |  |</w:t>
      </w:r>
    </w:p>
    <w:p>
      <w:r>
        <w:t xml:space="preserve">| 1 | 2 | 3 |  |  |</w:t>
      </w:r>
    </w:p>
    <w:p>
      <w:r>
        <w:t xml:space="preserve">| 7 |  |  | Поступления займов | 138440 |</w:t>
      </w:r>
    </w:p>
    <w:p>
      <w:r>
        <w:t xml:space="preserve">|  | 01 |  | Внутренние государственные займы | 138440 |</w:t>
      </w:r>
    </w:p>
    <w:p>
      <w:r>
        <w:t xml:space="preserve">|  |  | 2 | Договоры займа | 138440 |</w:t>
      </w:r>
    </w:p>
    <w:p>
      <w:r>
        <w:t xml:space="preserve">| Функциональная группа | Сумма, тысяч тенге |  |  |  |</w:t>
      </w:r>
    </w:p>
    <w:p>
      <w:r>
        <w:t xml:space="preserve">| Администратор бюджетных программ |  |  |  |  |</w:t>
      </w:r>
    </w:p>
    <w:p>
      <w:r>
        <w:t xml:space="preserve">| Программа |  |  |  |  |</w:t>
      </w:r>
    </w:p>
    <w:p>
      <w:r>
        <w:t xml:space="preserve">| Наименование |  |  |  |  |</w:t>
      </w:r>
    </w:p>
    <w:p>
      <w:r>
        <w:t xml:space="preserve">| 1 | 2 | 3 |  |  |</w:t>
      </w:r>
    </w:p>
    <w:p>
      <w:r>
        <w:t xml:space="preserve">| 16 |  |  | Погашение займов | 34916 |</w:t>
      </w:r>
    </w:p>
    <w:p>
      <w:r>
        <w:t xml:space="preserve">|  | 452 |  | Отдел финансов района (города областного значения) | 34916 |</w:t>
      </w:r>
    </w:p>
    <w:p>
      <w:r>
        <w:t xml:space="preserve">|  |  | 008 | Погашение долга местного исполнительного органа перед вышестоящим бюджетом | 34916 |</w:t>
      </w:r>
    </w:p>
    <w:p>
      <w:r>
        <w:t xml:space="preserve">| 08 |  |  | Используемые остатки бюджетных средств | 275313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