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Кордайского районного маслихата от 24 декабря 2018 года № 42-4 "О районном бюджете на 2019-2021 годы"</w:t>
      </w:r>
    </w:p>
    <w:p>
      <w:r>
        <w:t xml:space="preserve">Решение. Маслихат Кордайского района. от 23.07.2019. № 133744. редакция от 23.07.2019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9 , 109 Бюджетного кодекса Республики Казахстан от 4 декабря 2008 года и статьей 6 Закона Республики Казахстан "О местном государственном управлении и самоуправлении в Республике Казахстан" от 23 января 2001 года, Кордайский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Кордайского районного маслихата от 24 декабря 2018 года № 42-4 "О районном бюджете на 2019-2021 годы" (зарегистрировано в Реестре государственной регистрации нормативных правовых актов за № 4058 , опубликовано 9 января 2019 года в эталонном контрольном банке нормативных правовых актов Республики Казахстан в электронном виде) следующие изменения:</w:t>
      </w:r>
    </w:p>
    <w:p>
      <w:r>
        <w:t xml:space="preserve">в пункте 1:</w:t>
      </w:r>
    </w:p>
    <w:p>
      <w:r>
        <w:t xml:space="preserve">в подпункте1) :</w:t>
      </w:r>
    </w:p>
    <w:p>
      <w:r>
        <w:t xml:space="preserve">цифры "19 859 724" заменить цифрами "20 679 382";</w:t>
      </w:r>
    </w:p>
    <w:p>
      <w:r>
        <w:t xml:space="preserve">цифры "17 563 051" заменить цифрами "18 382 709";</w:t>
      </w:r>
    </w:p>
    <w:p>
      <w:r>
        <w:t xml:space="preserve">в подпункте 2) :</w:t>
      </w:r>
    </w:p>
    <w:p>
      <w:r>
        <w:t xml:space="preserve">цифры "20 135 037" заменить цифрами "20 954 695";</w:t>
      </w:r>
    </w:p>
    <w:p>
      <w:pPr>
        <w:pStyle w:val="Heading2"/>
      </w:pPr>
      <w:r>
        <w:t xml:space="preserve">Приложение Приложение 1 , 5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постоянную комиссию Кордайского районного маслихата по вопросам экономики, финансов, бюджета, развития местного самоуправления, индустриально-инновационного развития, развития региона, транспорта и связи, малого и среднего бизнеса.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с 1 января 2019 года.</w:t>
      </w:r>
    </w:p>
    <w:p>
      <w:r>
        <w:t xml:space="preserve">| Председатель сессии районного маслихата | Г. Айткулова |</w:t>
      </w:r>
    </w:p>
    <w:p>
      <w:r>
        <w:t xml:space="preserve">|---|---|</w:t>
      </w:r>
    </w:p>
    <w:p>
      <w:r>
        <w:t xml:space="preserve">| Секретарь районного маслихата | Р. Нұрсипатов |</w:t>
      </w:r>
    </w:p>
    <w:p>
      <w:r>
        <w:t xml:space="preserve">|  | Приложение 1 к решению Кордайского районного маслихата от 24 июля 2019 года № 54-2 |</w:t>
      </w:r>
    </w:p>
    <w:p>
      <w:r>
        <w:t xml:space="preserve">|---|---|</w:t>
      </w:r>
    </w:p>
    <w:p>
      <w:r>
        <w:t xml:space="preserve">|  | Приложение 1 к решению Кордайского районного маслихата от 24 декабря 2018 года № 42-4 |</w:t>
      </w:r>
    </w:p>
    <w:p>
      <w:pPr>
        <w:pStyle w:val="Heading2"/>
      </w:pPr>
      <w:r>
        <w:t xml:space="preserve">Глава Районный бюджет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20679382 |</w:t>
      </w:r>
    </w:p>
    <w:p>
      <w:r>
        <w:t xml:space="preserve">| 1 |  |  | НАЛОГОВЫЕ ПОСТУПЛЕНИЯ | 2167114 |</w:t>
      </w:r>
    </w:p>
    <w:p>
      <w:r>
        <w:t xml:space="preserve">|  | 01 |  | Подоходный налог | 366228 |</w:t>
      </w:r>
    </w:p>
    <w:p>
      <w:r>
        <w:t xml:space="preserve">|  |  | 2 | Индивидуальный подоходный налог | 366228 |</w:t>
      </w:r>
    </w:p>
    <w:p>
      <w:r>
        <w:t xml:space="preserve">|  | 03 |  | Социальный налог | 316836 |</w:t>
      </w:r>
    </w:p>
    <w:p>
      <w:r>
        <w:t xml:space="preserve">|  |  | 1 | Социальный налог | 316836 |</w:t>
      </w:r>
    </w:p>
    <w:p>
      <w:r>
        <w:t xml:space="preserve">|  | 04 |  | Налоги на собственность | 1402518 |</w:t>
      </w:r>
    </w:p>
    <w:p>
      <w:r>
        <w:t xml:space="preserve">|  |  | 1 | Налоги на имущество | 1385939 |</w:t>
      </w:r>
    </w:p>
    <w:p>
      <w:r>
        <w:t xml:space="preserve">|  |  | 3 | Земельный налог | 3444 |</w:t>
      </w:r>
    </w:p>
    <w:p>
      <w:r>
        <w:t xml:space="preserve">|  |  | 4 | Налог на транспортные средства | 5835 |</w:t>
      </w:r>
    </w:p>
    <w:p>
      <w:r>
        <w:t xml:space="preserve">|  |  | 5 | Единый земельный налог | 7300 |</w:t>
      </w:r>
    </w:p>
    <w:p>
      <w:r>
        <w:t xml:space="preserve">|  | 05 |  | Внутренние налоги на товары, работы и услуги | 52332 |</w:t>
      </w:r>
    </w:p>
    <w:p>
      <w:r>
        <w:t xml:space="preserve">|  |  | 2 | Акцизы | 23374 |</w:t>
      </w:r>
    </w:p>
    <w:p>
      <w:r>
        <w:t xml:space="preserve">|  |  | 3 | Поступления за использование природных и других ресурсов | 12950 |</w:t>
      </w:r>
    </w:p>
    <w:p>
      <w:r>
        <w:t xml:space="preserve">|  |  | 4 | Сборы за ведение предпринимательской и профессиональной деятельности | 12222 |</w:t>
      </w:r>
    </w:p>
    <w:p>
      <w:r>
        <w:t xml:space="preserve">|  |  | 5 | Налог на игорный бизнес | 3786 |</w:t>
      </w:r>
    </w:p>
    <w:p>
      <w:r>
        <w:t xml:space="preserve">|  | 07 |  | Прочие налоги | 4800 |</w:t>
      </w:r>
    </w:p>
    <w:p>
      <w:r>
        <w:t xml:space="preserve">|  |  | 1 | Прочие налоги | 4800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24400 |</w:t>
      </w:r>
    </w:p>
    <w:p>
      <w:r>
        <w:t xml:space="preserve">|  |  | 1 | Государственная пошлина | 24400 |</w:t>
      </w:r>
    </w:p>
    <w:p>
      <w:r>
        <w:t xml:space="preserve">| 2 |  |  | НЕНАЛОГОВЫЕ ПОСТУПЛЕНИЯ | 28259 |</w:t>
      </w:r>
    </w:p>
    <w:p>
      <w:r>
        <w:t xml:space="preserve">|  | 01 |  | Доходы от государственной собственности | 6646 |</w:t>
      </w:r>
    </w:p>
    <w:p>
      <w:r>
        <w:t xml:space="preserve">|  |  | 1 | Поступления части чистого дохода государственных предприятий | 31 |</w:t>
      </w:r>
    </w:p>
    <w:p>
      <w:r>
        <w:t xml:space="preserve">|  |  | 5 | Доходы от аренды имущества, находящегося в государственной собственности | 6603 |</w:t>
      </w:r>
    </w:p>
    <w:p>
      <w:r>
        <w:t xml:space="preserve">|  |  | 7 | Вознаграждения по кредитам, выданным из государственного бюджета | 12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1598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1598 |</w:t>
      </w:r>
    </w:p>
    <w:p>
      <w:r>
        <w:t xml:space="preserve">|  | 06 |  | Прочие неналоговые поступления | 20015 |</w:t>
      </w:r>
    </w:p>
    <w:p>
      <w:r>
        <w:t xml:space="preserve">|  |  | 1 | Прочие неналоговые поступления | 20015 |</w:t>
      </w:r>
    </w:p>
    <w:p>
      <w:r>
        <w:t xml:space="preserve">| 3 |  |  | ПОСТУПЛЕНИЯ ОТ ПРОДАЖИ ОСНОВНОГО КАПИТАЛА | 101300 |</w:t>
      </w:r>
    </w:p>
    <w:p>
      <w:r>
        <w:t xml:space="preserve">|  | 03 |  | Продажа земли и нематериальных активов | 101300 |</w:t>
      </w:r>
    </w:p>
    <w:p>
      <w:r>
        <w:t xml:space="preserve">|  |  | 1 | Продажа земли | 100000 |</w:t>
      </w:r>
    </w:p>
    <w:p>
      <w:r>
        <w:t xml:space="preserve">|  |  | 2 | Продажа нематериальных активов | 1300 |</w:t>
      </w:r>
    </w:p>
    <w:p>
      <w:r>
        <w:t xml:space="preserve">| 4 |  |  | ПОСТУПЛЕНИЯ ТРАНСФЕРТОВ | 18382709 |</w:t>
      </w:r>
    </w:p>
    <w:p>
      <w:r>
        <w:t xml:space="preserve">|  | 02 |  | Трансферты из вышестоящих органов государственного управления | 18382709 |</w:t>
      </w:r>
    </w:p>
    <w:p>
      <w:r>
        <w:t xml:space="preserve">|  |  | 2 | Трансферты из областного бюджета | 18382709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 |  |  | 2. ЗАТРАТЫ | 20954695 |</w:t>
      </w:r>
    </w:p>
    <w:p>
      <w:r>
        <w:t xml:space="preserve">| 01 |  |  | Государственные услуги общего характера | 591166 |</w:t>
      </w:r>
    </w:p>
    <w:p>
      <w:r>
        <w:t xml:space="preserve">|  | 112 |  | Аппарат маслихата района (города областного значения) | 23879 |</w:t>
      </w:r>
    </w:p>
    <w:p>
      <w:r>
        <w:t xml:space="preserve">|  |  | 001 | Услуги по обеспечению деятельности маслихата района (города областного значения) | 23555 |</w:t>
      </w:r>
    </w:p>
    <w:p>
      <w:r>
        <w:t xml:space="preserve">|  |  | 003 | Капитальные расходы государственного органа | 324 |</w:t>
      </w:r>
    </w:p>
    <w:p>
      <w:r>
        <w:t xml:space="preserve">|  | 122 |  | Аппарат акима района (города областного значения) | 125743 |</w:t>
      </w:r>
    </w:p>
    <w:p>
      <w:r>
        <w:t xml:space="preserve">|  |  | 001 | Услуги по обеспечению деятельности акима района (города областного значения) | 124033 |</w:t>
      </w:r>
    </w:p>
    <w:p>
      <w:r>
        <w:t xml:space="preserve">|  |  | 003 | Капитальные расходы государственного органа | 1710 |</w:t>
      </w:r>
    </w:p>
    <w:p>
      <w:r>
        <w:t xml:space="preserve">|  | 123 |  | Аппарат акима района в городе, города районного значения, поселка, села, сельского округа | 52216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50670 |</w:t>
      </w:r>
    </w:p>
    <w:p>
      <w:r>
        <w:t xml:space="preserve">|  |  | 022 | Капитальные расходы государственного органа | 1546 |</w:t>
      </w:r>
    </w:p>
    <w:p>
      <w:r>
        <w:t xml:space="preserve">|  | 452 |  | Отдел финансов района (города областного значения) | 269228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26441 |</w:t>
      </w:r>
    </w:p>
    <w:p>
      <w:r>
        <w:t xml:space="preserve">|  |  | 003 | Проведение оценки имущества в целях налогообложения | 2703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1512 |</w:t>
      </w:r>
    </w:p>
    <w:p>
      <w:r>
        <w:t xml:space="preserve">|  |  | 018 | Капитальные расходы государственных органов | 219 |</w:t>
      </w:r>
    </w:p>
    <w:p>
      <w:r>
        <w:t xml:space="preserve">|  |  | 028 | Приобретение имущества в коммунальную собственность | 22250 |</w:t>
      </w:r>
    </w:p>
    <w:p>
      <w:r>
        <w:t xml:space="preserve">|  |  | 113 | Целевые текущие трансферты из местных бюджетов | 216103 |</w:t>
      </w:r>
    </w:p>
    <w:p>
      <w:r>
        <w:t xml:space="preserve">|  | 453 |  | Отдел экономики и бюджетного планирования района (города областного значения) | 27742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26887 |</w:t>
      </w:r>
    </w:p>
    <w:p>
      <w:r>
        <w:t xml:space="preserve">|  |  | 004 | Капитальные расходы государственного органа | 855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74907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47789 |</w:t>
      </w:r>
    </w:p>
    <w:p>
      <w:r>
        <w:t xml:space="preserve">|  |  | 013 | Капитальные расходы государственного органа | 12046 |</w:t>
      </w:r>
    </w:p>
    <w:p>
      <w:r>
        <w:t xml:space="preserve">|  |  | 067 | Капитальные расходы подведомственных государственных учреждений и организаций | 15072 |</w:t>
      </w:r>
    </w:p>
    <w:p>
      <w:r>
        <w:t xml:space="preserve">|  | 466 |  | Отдел архитектуры, градостроительства и строительства района (города областного значения) | 2328 |</w:t>
      </w:r>
    </w:p>
    <w:p>
      <w:r>
        <w:t xml:space="preserve">|  |  | 040 | Развитие объектов государственных органов | 2328 |</w:t>
      </w:r>
    </w:p>
    <w:p>
      <w:r>
        <w:t xml:space="preserve">|  | 494 |  | Отдел предпринимательства и промышленности района (города областного значения) | 15123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13513 |</w:t>
      </w:r>
    </w:p>
    <w:p>
      <w:r>
        <w:t xml:space="preserve">|  |  | 003 | Капитальные расходы государственного органа | 1610 |</w:t>
      </w:r>
    </w:p>
    <w:p>
      <w:r>
        <w:t xml:space="preserve">| 02 |  |  | Оборона | 8079 |</w:t>
      </w:r>
    </w:p>
    <w:p>
      <w:r>
        <w:t xml:space="preserve">|  | 122 |  | Аппарат акима района (города областного значения) | 4736 |</w:t>
      </w:r>
    </w:p>
    <w:p>
      <w:r>
        <w:t xml:space="preserve">|  |  | 005 | Мероприятия в рамках исполнения всеобщей воинской обязанности | 4736 |</w:t>
      </w:r>
    </w:p>
    <w:p>
      <w:r>
        <w:t xml:space="preserve">|  | 122 |  | Аппарат акима района (города областного значения) | 3343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3343 |</w:t>
      </w:r>
    </w:p>
    <w:p>
      <w:r>
        <w:t xml:space="preserve">| 04 |  |  | Образование | 12625585 |</w:t>
      </w:r>
    </w:p>
    <w:p>
      <w:r>
        <w:t xml:space="preserve">|  | 464 |  | Отдел образования района (города областного значения) | 1408573 |</w:t>
      </w:r>
    </w:p>
    <w:p>
      <w:r>
        <w:t xml:space="preserve">|  |  | 040 | Реализация государственного образовательного заказа в дошкольных организациях образования | 1408573 |</w:t>
      </w:r>
    </w:p>
    <w:p>
      <w:r>
        <w:t xml:space="preserve">|  | 464 |  | Отдел образования района (города областного значения) | 9221827 |</w:t>
      </w:r>
    </w:p>
    <w:p>
      <w:r>
        <w:t xml:space="preserve">|  |  | 003 | Общеобразовательное обучение | 8742799 |</w:t>
      </w:r>
    </w:p>
    <w:p>
      <w:r>
        <w:t xml:space="preserve">|  |  | 006 | Дополнительное образование для детей | 479028 |</w:t>
      </w:r>
    </w:p>
    <w:p>
      <w:r>
        <w:t xml:space="preserve">|  | 465 |  | Отдел физической культуры и спорта района (города областного значения) | 177764 |</w:t>
      </w:r>
    </w:p>
    <w:p>
      <w:r>
        <w:t xml:space="preserve">|  |  | 017 | Дополнительное образование для детей и юношества по спорту | 177764 |</w:t>
      </w:r>
    </w:p>
    <w:p>
      <w:r>
        <w:t xml:space="preserve">|  | 466 |  | Отдел архитектуры, градостроительства и строительства района (города областного значения) | 64889 |</w:t>
      </w:r>
    </w:p>
    <w:p>
      <w:r>
        <w:t xml:space="preserve">|  |  | 021 | Строительство и реконструкция объектов начального, основного среднего и общего среднего образования | 64889 |</w:t>
      </w:r>
    </w:p>
    <w:p>
      <w:r>
        <w:t xml:space="preserve">|  | 464 |  | Отдел образования района (города областного значения) | 1752532 |</w:t>
      </w:r>
    </w:p>
    <w:p>
      <w:r>
        <w:t xml:space="preserve">|  |  | 001 | Услуги по реализации государственной политики на местном уровне в области образования | 38419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311607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2658 |</w:t>
      </w:r>
    </w:p>
    <w:p>
      <w:r>
        <w:t xml:space="preserve">|  |  | 012 | Капитальные расходы государственного органа | 330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33027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191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25718 |</w:t>
      </w:r>
    </w:p>
    <w:p>
      <w:r>
        <w:t xml:space="preserve">|  |  | 067 | Капитальные расходы подведомственных государственных учреждений и организаций | 351594 |</w:t>
      </w:r>
    </w:p>
    <w:p>
      <w:r>
        <w:t xml:space="preserve">|  |  | 024 | Целевые текущие трансферты бюджетам города районного значения, села, поселка, сельского округа на реализацию государственного образовательного заказа в дошкольных организациях образования | 988988 |</w:t>
      </w:r>
    </w:p>
    <w:p>
      <w:r>
        <w:t xml:space="preserve">| 06 |  |  | Социальная помощь и социальное обеспечение | 3076083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451 |  | Отдел занятости и социальных программ района (города областного значения) | 2248986 |</w:t>
      </w:r>
    </w:p>
    <w:p>
      <w:r>
        <w:t xml:space="preserve">|  |  | 005 | Государственная адресная социальная помощь | 2248986 |</w:t>
      </w:r>
    </w:p>
    <w:p>
      <w:r>
        <w:t xml:space="preserve">|  | 464 |  | Отдел образования района (города областного значения) | 1602 |</w:t>
      </w:r>
    </w:p>
    <w:p>
      <w:r>
        <w:t xml:space="preserve">|  |  | 030 | Содержание ребенка (детей) переданного патронатным воспитателям | 1602 |</w:t>
      </w:r>
    </w:p>
    <w:p>
      <w:r>
        <w:t xml:space="preserve">|  | 451 |  | Отдел занятости и социальных программ района (города областного значения) | 727323 |</w:t>
      </w:r>
    </w:p>
    <w:p>
      <w:r>
        <w:t xml:space="preserve">|  |  | 002 | Программа занятости | 419096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62961 |</w:t>
      </w:r>
    </w:p>
    <w:p>
      <w:r>
        <w:t xml:space="preserve">|  |  | 006 | Оказание жилищной помощи | 1678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54653 |</w:t>
      </w:r>
    </w:p>
    <w:p>
      <w:r>
        <w:t xml:space="preserve">|  |  | 010 | Материальное обеспечение детей-инвалидов, воспитывающихся и обучающихся на дому | 9696 |</w:t>
      </w:r>
    </w:p>
    <w:p>
      <w:r>
        <w:t xml:space="preserve">|  |  | 014 | Оказание социальной помощи нуждающимся гражданам на дому | 71515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45488 |</w:t>
      </w:r>
    </w:p>
    <w:p>
      <w:r>
        <w:t xml:space="preserve">|  |  | 023 | Обеспечение деятельности центров занятости населения | 62236 |</w:t>
      </w:r>
    </w:p>
    <w:p>
      <w:r>
        <w:t xml:space="preserve">|  | 451 |  | Отдел занятости и социальных программ района (города областного значения) | 96172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33590 |</w:t>
      </w:r>
    </w:p>
    <w:p>
      <w:r>
        <w:t xml:space="preserve">|  |  | 011 | Оплата услуг по зачислению, выплате и доставке пособий и других социальных выплат | 5900 |</w:t>
      </w:r>
    </w:p>
    <w:p>
      <w:r>
        <w:t xml:space="preserve">|  |  | 021 | Капитальные расходы государственных органов | 506 |</w:t>
      </w:r>
    </w:p>
    <w:p>
      <w:r>
        <w:t xml:space="preserve">|  |  | 050 | Реализация плана мероприятий по обеспечению прав и улучшению качества жизни инвалидов в Республике Казахстан | 45726 |</w:t>
      </w:r>
    </w:p>
    <w:p>
      <w:r>
        <w:t xml:space="preserve">|  |  | 054 | Размещение государственного социального заказа в неправительственных организациях | 500 |</w:t>
      </w:r>
    </w:p>
    <w:p>
      <w:r>
        <w:t xml:space="preserve">|  |  | 067 | Капитальные расходы подведомственных государственных учреждений и организаций | 404 |</w:t>
      </w:r>
    </w:p>
    <w:p>
      <w:r>
        <w:t xml:space="preserve">|  |  | 113 | Целевые текущие трансферты из местных бюджетов | 9546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2000 |</w:t>
      </w:r>
    </w:p>
    <w:p>
      <w:r>
        <w:t xml:space="preserve">|  |  | 050 | Реализация плана мероприятий по обеспечению прав и улучшению качества жизни инвалидов в Республике Казахстан | 2000 |</w:t>
      </w:r>
    </w:p>
    <w:p>
      <w:r>
        <w:t xml:space="preserve">| 07 |  |  | Жилищно-коммунальное хозяйство | 1621389 |</w:t>
      </w:r>
    </w:p>
    <w:p>
      <w:r>
        <w:t xml:space="preserve">|  | 463 |  | Отдел земельных отношений района (города областного значения) | 640 |</w:t>
      </w:r>
    </w:p>
    <w:p>
      <w:r>
        <w:t xml:space="preserve">|  |  | 016 | Изъятие земельных участков для государственных нужд | 640 |</w:t>
      </w:r>
    </w:p>
    <w:p>
      <w:r>
        <w:t xml:space="preserve">|  | 464 |  | Отдел образования района (города областного значения) | 392653 |</w:t>
      </w:r>
    </w:p>
    <w:p>
      <w:r>
        <w:t xml:space="preserve">|  |  | 026 | Ремонт объектов городов и сельских населенных пунктов в рамках Программы развития продуктивной занятости и массового предпринимательства | 392653 |</w:t>
      </w:r>
    </w:p>
    <w:p>
      <w:r>
        <w:t xml:space="preserve">|  | 466 |  | Отдел архитектуры, градостроительства и строительства района (города областного значения) | 1002692 |</w:t>
      </w:r>
    </w:p>
    <w:p>
      <w:r>
        <w:t xml:space="preserve">|  |  | 003 | Проектирование и (или) строительство, реконструкция жилья коммунального жилищного фонда | 104122 |</w:t>
      </w:r>
    </w:p>
    <w:p>
      <w:r>
        <w:t xml:space="preserve">|  |  | 004 | Проектирование, развитие и (или) обустройство инженерно-коммуникационной инфраструктуры | 839770 |</w:t>
      </w:r>
    </w:p>
    <w:p>
      <w:r>
        <w:t xml:space="preserve">|  |  | 098 | Приобретение жилья коммунального жилищного фонда | 58800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103280 |</w:t>
      </w:r>
    </w:p>
    <w:p>
      <w:r>
        <w:t xml:space="preserve">|  |  | 012 | Функционирование системы водоснабжения и водоотведения | 103280 |</w:t>
      </w:r>
    </w:p>
    <w:p>
      <w:r>
        <w:t xml:space="preserve">|  | 466 |  | Отдел архитектуры, градостроительства и строительства района (города областного значения) | 107107 |</w:t>
      </w:r>
    </w:p>
    <w:p>
      <w:r>
        <w:t xml:space="preserve">|  |  | 058 | Развитие системы водоснабжения и водоотведения в сельских населенных пунктах | 107107 |</w:t>
      </w:r>
    </w:p>
    <w:p>
      <w:r>
        <w:t xml:space="preserve">|  | 123 |  | Аппарат акима района в городе, города районного значения, поселка, села, сельского округа | 400 |</w:t>
      </w:r>
    </w:p>
    <w:p>
      <w:r>
        <w:t xml:space="preserve">|  |  | 011 | Благоустройство и озеленение населенных пунктов | 400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7500 |</w:t>
      </w:r>
    </w:p>
    <w:p>
      <w:r>
        <w:t xml:space="preserve">|  |  | 029 | Развитие системы водоснабжения и водоотведения | 7500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7117 |</w:t>
      </w:r>
    </w:p>
    <w:p>
      <w:r>
        <w:t xml:space="preserve">|  |  | 016 | Обеспечение санитарии населенных пунктов | 614 |</w:t>
      </w:r>
    </w:p>
    <w:p>
      <w:r>
        <w:t xml:space="preserve">|  |  | 018 | Благоустройство и озеленение населенных пунктов | 6503 |</w:t>
      </w:r>
    </w:p>
    <w:p>
      <w:r>
        <w:t xml:space="preserve">| 08 |  |  | Культура, спорт, туризм и информационное пространство | 604311 |</w:t>
      </w:r>
    </w:p>
    <w:p>
      <w:r>
        <w:t xml:space="preserve">|  | 455 |  | Отдел культуры и развития языков района (города областного значения) | 309278 |</w:t>
      </w:r>
    </w:p>
    <w:p>
      <w:r>
        <w:t xml:space="preserve">|  |  | 003 | Поддержка культурно-досуговой работы | 309278 |</w:t>
      </w:r>
    </w:p>
    <w:p>
      <w:r>
        <w:t xml:space="preserve">|  | 466 |  | Отдел архитектуры, градостроительства и строительства района (города областного значения) | 14090 |</w:t>
      </w:r>
    </w:p>
    <w:p>
      <w:r>
        <w:t xml:space="preserve">|  |  | 011 | Развитие объектов культуры | 14090 |</w:t>
      </w:r>
    </w:p>
    <w:p>
      <w:r>
        <w:t xml:space="preserve">|  | 465 |  | Отдел физической культуры и спорта района (города областного значения) | 27825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9219 |</w:t>
      </w:r>
    </w:p>
    <w:p>
      <w:r>
        <w:t xml:space="preserve">|  |  | 004 | Капитальные расходы государственного органа | 306 |</w:t>
      </w:r>
    </w:p>
    <w:p>
      <w:r>
        <w:t xml:space="preserve">|  |  | 006 | Проведение спортивных соревнований на районном (города областного значения) уровне | 4457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соревнаваниях | 11250 |</w:t>
      </w:r>
    </w:p>
    <w:p>
      <w:r>
        <w:t xml:space="preserve">|  |  | 032 | Капитальные расходы подведомственных государственных учреждений и организаций | 2593 |</w:t>
      </w:r>
    </w:p>
    <w:p>
      <w:r>
        <w:t xml:space="preserve">|  | 466 |  | Отдел архитектуры, градостроительства и строительства района (города | 10200 |</w:t>
      </w:r>
    </w:p>
    <w:p>
      <w:r>
        <w:t xml:space="preserve">|  |  | 008 | Развитие объектов спорта | 10200 |</w:t>
      </w:r>
    </w:p>
    <w:p>
      <w:r>
        <w:t xml:space="preserve">|  | 455 |  | Отдел культуры и развития языков района (города областного значения) | 83934 |</w:t>
      </w:r>
    </w:p>
    <w:p>
      <w:r>
        <w:t xml:space="preserve">|  |  | 006 | Функционирование районных (городских) библиотек | 82838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007 | Развитие государственного языка и других языков народа Казахстана | 1096 |</w:t>
      </w:r>
    </w:p>
    <w:p>
      <w:r>
        <w:t xml:space="preserve">|  | 456 |  | Отдел внутренней политики района (города областного значения) | 41470 |</w:t>
      </w:r>
    </w:p>
    <w:p>
      <w:r>
        <w:t xml:space="preserve">|  |  | 002 | Услуги по проведению государственной информационной политики | 41470 |</w:t>
      </w:r>
    </w:p>
    <w:p>
      <w:r>
        <w:t xml:space="preserve">|  | 455 |  | Отдел культуры и развития языков района (города областного значения) | 45401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9666 |</w:t>
      </w:r>
    </w:p>
    <w:p>
      <w:r>
        <w:t xml:space="preserve">|  |  | 010 | Капитальные расходы государственного органа | 306 |</w:t>
      </w:r>
    </w:p>
    <w:p>
      <w:r>
        <w:t xml:space="preserve">|  |  | 032 | Капитальные расходы подведомственных государственных учреждений и организаций | 35429 |</w:t>
      </w:r>
    </w:p>
    <w:p>
      <w:r>
        <w:t xml:space="preserve">|  | 456 |  | Отдел внутренней политики района (города областного значения) | 72113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20759 |</w:t>
      </w:r>
    </w:p>
    <w:p>
      <w:r>
        <w:t xml:space="preserve">|  |  | 003 | Реализация мероприятий в сфере молодежной политики | 50255 |</w:t>
      </w:r>
    </w:p>
    <w:p>
      <w:r>
        <w:t xml:space="preserve">|  |  | 006 | Капитальные расходы государственных органов | 352 |</w:t>
      </w:r>
    </w:p>
    <w:p>
      <w:r>
        <w:t xml:space="preserve">|  |  | 032 | Капитальные расходы подведомственных государственных учреждений и организаций | 747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326988 |</w:t>
      </w:r>
    </w:p>
    <w:p>
      <w:r>
        <w:t xml:space="preserve">|  | 462 |  | Отдел сельского хозяйства района (города областного значения) | 21614 |</w:t>
      </w:r>
    </w:p>
    <w:p>
      <w:r>
        <w:t xml:space="preserve">|  |  | 001 | Услуги по реализации государственной политики на местном уровне в сфере сельского хозяйства | 21198 |</w:t>
      </w:r>
    </w:p>
    <w:p>
      <w:r>
        <w:t xml:space="preserve">|  |  | 006 | Капитальные расходы государственного органа | 416 |</w:t>
      </w:r>
    </w:p>
    <w:p>
      <w:r>
        <w:t xml:space="preserve">|  | 453 |  | Отдел экономики и бюджетного планирования района (города областного значения) | 29519 |</w:t>
      </w:r>
    </w:p>
    <w:p>
      <w:r>
        <w:t xml:space="preserve">|  |  | 099 | Реализация мер по оказанию социальной поддержки специалистов | 29519 |</w:t>
      </w:r>
    </w:p>
    <w:p>
      <w:r>
        <w:t xml:space="preserve">|  | 473 |  | Отдел ветеринарии района (города областного значения) | 43423 |</w:t>
      </w:r>
    </w:p>
    <w:p>
      <w:r>
        <w:t xml:space="preserve">|  |  | 001 | Услуги по реализации государственной политики на местном уровне в сфере ветеринарии | 20576 |</w:t>
      </w:r>
    </w:p>
    <w:p>
      <w:r>
        <w:t xml:space="preserve">|  |  | 003 | Капитальные расходы государственных органов | 306 |</w:t>
      </w:r>
    </w:p>
    <w:p>
      <w:r>
        <w:t xml:space="preserve">|  |  | 005 | Обеспечение функционирования скотомогильников (биотермических ям) | 2103 |</w:t>
      </w:r>
    </w:p>
    <w:p>
      <w:r>
        <w:t xml:space="preserve">|  |  | 006 | Организация санитарного убоя больных животных | 3489 |</w:t>
      </w:r>
    </w:p>
    <w:p>
      <w:r>
        <w:t xml:space="preserve">|  |  | 007 | Организация отлова и уничтожения бродячих собак и кошек | 3408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3861 |</w:t>
      </w:r>
    </w:p>
    <w:p>
      <w:r>
        <w:t xml:space="preserve">|  |  | 009 | Проведение ветеринарных мероприятий по энзоотическим болезням животных | 7714 |</w:t>
      </w:r>
    </w:p>
    <w:p>
      <w:r>
        <w:t xml:space="preserve">|  |  | 010 | Проведение мероприятий по идентификации сельскохозяйственных животных | 1966 |</w:t>
      </w:r>
    </w:p>
    <w:p>
      <w:r>
        <w:t xml:space="preserve">|  | 463 |  | Отдел земельных отношений района (города областного значения) | 28936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15753 |</w:t>
      </w:r>
    </w:p>
    <w:p>
      <w:r>
        <w:t xml:space="preserve">|  |  | 003 | Земельно-хозяйственное устройство населенных пунктов | 12877 |</w:t>
      </w:r>
    </w:p>
    <w:p>
      <w:r>
        <w:t xml:space="preserve">|  |  | 007 | Капитальные расходы государственного органа | 306 |</w:t>
      </w:r>
    </w:p>
    <w:p>
      <w:r>
        <w:t xml:space="preserve">|  | 473 |  | Отдел ветеринарии района (города областного значения) | 203496 |</w:t>
      </w:r>
    </w:p>
    <w:p>
      <w:r>
        <w:t xml:space="preserve">|  |  | 011 | Проведение противоэпизоотических мероприятий | 203496 |</w:t>
      </w:r>
    </w:p>
    <w:p>
      <w:r>
        <w:t xml:space="preserve">| 11 |  |  | Промышленность, архитектурная, градостроительная и строительная деятельность | 116414 |</w:t>
      </w:r>
    </w:p>
    <w:p>
      <w:r>
        <w:t xml:space="preserve">|  | 466 |  | Отдел архитектуры, градостроительства и строительства района (города областного значения) | 116414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61306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значения, поселков и иных сельских населенных пунктов | 53290 |</w:t>
      </w:r>
    </w:p>
    <w:p>
      <w:r>
        <w:t xml:space="preserve">|  |  | 015 | Капитальные расходы государственного органа | 1818 |</w:t>
      </w:r>
    </w:p>
    <w:p>
      <w:r>
        <w:t xml:space="preserve">| 12 |  |  | Транспорт и коммуникации | 816535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806537 |</w:t>
      </w:r>
    </w:p>
    <w:p>
      <w:r>
        <w:t xml:space="preserve">|  |  | 022 | Развитие транспортной инфраструктуры | 351527 |</w:t>
      </w:r>
    </w:p>
    <w:p>
      <w:r>
        <w:t xml:space="preserve">|  |  | 023 | Обеспечение функционирования автомобильных дорог | 78311 |</w:t>
      </w:r>
    </w:p>
    <w:p>
      <w:r>
        <w:t xml:space="preserve">|  |  | 051 | Реализация приоритетных пректов транспортной инфраструктуры | 376699 |</w:t>
      </w:r>
    </w:p>
    <w:p>
      <w:r>
        <w:t xml:space="preserve">|  | 123 |  | Аппарат акима района в городе, города районного значения, поселка, села, сельского округа | 9998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9998 |</w:t>
      </w:r>
    </w:p>
    <w:p>
      <w:r>
        <w:t xml:space="preserve">| 13 |  |  | Прочие | 256981 |</w:t>
      </w:r>
    </w:p>
    <w:p>
      <w:r>
        <w:t xml:space="preserve">|  | 123 |  | Аппарат акима района в городе, города районного значения, поселка, села, сельского округа | 2942 |</w:t>
      </w:r>
    </w:p>
    <w:p>
      <w:r>
        <w:t xml:space="preserve">|  |  | 040 | Реализация мер по содействию экономическому развитию регионов в рамках Программы развития регионов до 2020 года | 2942 |</w:t>
      </w:r>
    </w:p>
    <w:p>
      <w:r>
        <w:t xml:space="preserve">|  | 452 |  | Отдел финансов района (города областного значения) | 181136 |</w:t>
      </w:r>
    </w:p>
    <w:p>
      <w:r>
        <w:t xml:space="preserve">|  |  | 012 | Резерв местного исполнительного органа района (города областного значения) | 27098 |</w:t>
      </w:r>
    </w:p>
    <w:p>
      <w:r>
        <w:t xml:space="preserve">|  |  | 026 | Целевые текущие трансферты районным (городов областного значения) бюджетам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128015 |</w:t>
      </w:r>
    </w:p>
    <w:p>
      <w:r>
        <w:t xml:space="preserve">|  |  | 066 | Целевые текущие трансферты бюджетам города районного значения, села, поселка, сельского округа на повышение заработной платы отдельных категорий административных государственных служащих | 26023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72903 |</w:t>
      </w:r>
    </w:p>
    <w:p>
      <w:r>
        <w:t xml:space="preserve">|  |  | 065 | Формирование или увеличение уставного капитала юридических лиц | 72903 |</w:t>
      </w:r>
    </w:p>
    <w:p>
      <w:r>
        <w:t xml:space="preserve">| 14 |  |  | Обслуживание долга | 55 |</w:t>
      </w:r>
    </w:p>
    <w:p>
      <w:r>
        <w:t xml:space="preserve">|  | 452 |  | Отдел финансов района (города областного значения) | 55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55 |</w:t>
      </w:r>
    </w:p>
    <w:p>
      <w:r>
        <w:t xml:space="preserve">| 15 |  |  | Трансферты | 911109 |</w:t>
      </w:r>
    </w:p>
    <w:p>
      <w:r>
        <w:t xml:space="preserve">|  | 452 |  | Отдел финансов района (города областного значения) | 911109 |</w:t>
      </w:r>
    </w:p>
    <w:p>
      <w:r>
        <w:t xml:space="preserve">|  |  | 006 | Возврат неиспользованных (недоиспользованных) целевых трансфертов | 163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467113 |</w:t>
      </w:r>
    </w:p>
    <w:p>
      <w:r>
        <w:t xml:space="preserve">|  |  | 038 | Субвенции | 435828 |</w:t>
      </w:r>
    </w:p>
    <w:p>
      <w:r>
        <w:t xml:space="preserve">|  |  | 051 | Трансферты органам местного самоуправления | 8005 |</w:t>
      </w:r>
    </w:p>
    <w:p>
      <w:r>
        <w:t xml:space="preserve">|  |  |  | 3. ЧИСТОЕ БЮДЖЕТНОЕ КРЕДИТОВАНИЕ | 0 |</w:t>
      </w:r>
    </w:p>
    <w:p>
      <w:r>
        <w:t xml:space="preserve">|  |  |  | Бюджетные кредиты | 105221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140137 |</w:t>
      </w:r>
    </w:p>
    <w:p>
      <w:r>
        <w:t xml:space="preserve">|  | 453 |  | Отдел экономики и бюджетного планирования района (города областного значения) | 140137 |</w:t>
      </w:r>
    </w:p>
    <w:p>
      <w:r>
        <w:t xml:space="preserve">|  |  | 006 | Бюджетные кредиты для реализации мер социальной поддержки специалистов | 140137 |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Класс |  |  |  |  |</w:t>
      </w:r>
    </w:p>
    <w:p>
      <w:r>
        <w:t xml:space="preserve">| Подкласс |  |  |  |  |</w:t>
      </w:r>
    </w:p>
    <w:p>
      <w:r>
        <w:t xml:space="preserve">| 1 | 2 | 3 |  |  |</w:t>
      </w:r>
    </w:p>
    <w:p>
      <w:r>
        <w:t xml:space="preserve">| 5 |  |  | Погашение бюджетных кредитов | 34916 |</w:t>
      </w:r>
    </w:p>
    <w:p>
      <w:r>
        <w:t xml:space="preserve">|  | 01 |  | Погашение бюджетных кредитов | 34916 |</w:t>
      </w:r>
    </w:p>
    <w:p>
      <w:r>
        <w:t xml:space="preserve">|  |  | 1 | Погашение бюджетных кредитов, выданных из государственного бюджета | 34916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13 |  |  | Прочие | 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 |  |  | 5. ДЕФИЦИТ (ПРОФИЦИТ) БЮДЖЕТА | -105221 |</w:t>
      </w:r>
    </w:p>
    <w:p>
      <w:r>
        <w:t xml:space="preserve">|  |  |  | 6. ФИНАНСИРОВАНИЕ ДЕФИЦИТА (ИСПОЛЬЗОВАНИЕ ПРОФИЦИТА) БЮДЖЕТА | 105221 |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Класс |  |  |  |  |</w:t>
      </w:r>
    </w:p>
    <w:p>
      <w:r>
        <w:t xml:space="preserve">| Подкласс |  |  |  |  |</w:t>
      </w:r>
    </w:p>
    <w:p>
      <w:r>
        <w:t xml:space="preserve">| 1 | 2 | 3 |  |  |</w:t>
      </w:r>
    </w:p>
    <w:p>
      <w:r>
        <w:t xml:space="preserve">| 7 |  |  | Поступления займов | 140137 |</w:t>
      </w:r>
    </w:p>
    <w:p>
      <w:r>
        <w:t xml:space="preserve">|  | 01 |  | Внутренние государственные займы | 140137 |</w:t>
      </w:r>
    </w:p>
    <w:p>
      <w:r>
        <w:t xml:space="preserve">|  |  | 2 | Договоры займа | 140137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16 |  |  | Погашение займов | 34916 |</w:t>
      </w:r>
    </w:p>
    <w:p>
      <w:r>
        <w:t xml:space="preserve">|  | 452 |  | Отдел финансов района (города областного значения) | 34916 |</w:t>
      </w:r>
    </w:p>
    <w:p>
      <w:r>
        <w:t xml:space="preserve">|  |  | 008 | Погашение долга местного исполнительного органа перед вышестоящим бюджетом | 34916 |</w:t>
      </w:r>
    </w:p>
    <w:p>
      <w:r>
        <w:t xml:space="preserve">| 08 |  |  | Используемые остатки бюджетных средств | 275313 |</w:t>
      </w:r>
    </w:p>
    <w:p>
      <w:r>
        <w:t xml:space="preserve">|  | Приложение 2 к решению Кордайского районного маслихата от 23 июля 2019 года № 54-2 |</w:t>
      </w:r>
    </w:p>
    <w:p>
      <w:r>
        <w:t xml:space="preserve">|---|---|</w:t>
      </w:r>
    </w:p>
    <w:p>
      <w:r>
        <w:t xml:space="preserve">|  | Приложение 5 к решению Кордайского районного маслихата от 24 декабря 2018 года № 42-4 |</w:t>
      </w:r>
    </w:p>
    <w:p>
      <w:pPr>
        <w:pStyle w:val="Heading2"/>
      </w:pPr>
      <w:r>
        <w:t xml:space="preserve">Глава Перечень объема средств, выделенных из районного бюджета на 2019-2021 годы по программам в разрезе сельских округов</w:t>
      </w:r>
    </w:p>
    <w:p>
      <w:r>
        <w:t xml:space="preserve">| Наименование аппарата акима района в городе, города районного значения, поселка, села, сельского округа | Наименование программ |  |  |  |  |  |  |  |  |  |  |  |</w:t>
      </w:r>
    </w:p>
    <w:p>
      <w:r>
        <w:t xml:space="preserve">|---|---|---|---|---|---|---|---|---|---|---|---|---|</w:t>
      </w:r>
    </w:p>
    <w:p>
      <w:r>
        <w:t xml:space="preserve">| 001 "Услуги по обеспечению деятельности акима района в городе, города районного значения, поселка, села, сельского округа" | 022 "Капитальные расходы государственного органа | 011 Благоустройство и озеленение населенных пунктов | 045 Капитальный и средний ремонт автомобильных дорог улиц населенных пунктов |  |  |  |  |  |  |  |  |  |</w:t>
      </w:r>
    </w:p>
    <w:p>
      <w:r>
        <w:t xml:space="preserve">| 2019 | 2020 | 2021 | 2019 | 2020 | 2021 | 2019 | 2020 | 2021 | 2019 | 2020 | 2021 |  |</w:t>
      </w:r>
    </w:p>
    <w:p>
      <w:r>
        <w:t xml:space="preserve">| Коммунальное государственное учреждение "Аппарат акима Алгинского сельского округа" | 22556 | 13165 | 13331 | 595 |  |  | 400 |  |  | 9998 |  |  |</w:t>
      </w:r>
    </w:p>
    <w:p>
      <w:r>
        <w:t xml:space="preserve">| Коммунальное государственное учреждение "Аппарат акима Сулуторского сельского округа" | 12632 | 11850 | 11850 | 445 |  |  |  |  |  |  |  |  |</w:t>
      </w:r>
    </w:p>
    <w:p>
      <w:r>
        <w:t xml:space="preserve">| Коммунальное государственное учреждение "Аппарат акима Улкен-Сулуторского округа" | 15482 | 16451 | 15451 | 506 |  |  |  |  |  |  |  |  |</w:t>
      </w:r>
    </w:p>
    <w:p>
      <w:r>
        <w:t xml:space="preserve">| Всего | 50670 | 41466 | 40632 | 1546 |  |  | 400 |  |  | 9988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таблицы:</w:t>
      </w:r>
    </w:p>
    <w:p>
      <w:r>
        <w:t xml:space="preserve">| Наименование программ |  |  |</w:t>
      </w:r>
    </w:p>
    <w:p>
      <w:r>
        <w:t xml:space="preserve">|---|---|---|</w:t>
      </w:r>
    </w:p>
    <w:p>
      <w:r>
        <w:t xml:space="preserve">| 040 Реализация мер по содействию экономическому развитию регионов в рамках Программы развития регионов до 2020 года |  |  |</w:t>
      </w:r>
    </w:p>
    <w:p>
      <w:r>
        <w:t xml:space="preserve">| 2019 | 2020 | 2021 |</w:t>
      </w:r>
    </w:p>
    <w:p>
      <w:r>
        <w:t xml:space="preserve">| 914 | 1100 | 1100 |</w:t>
      </w:r>
    </w:p>
    <w:p>
      <w:r>
        <w:t xml:space="preserve">| 1300 | 1300 | 1300 |</w:t>
      </w:r>
    </w:p>
    <w:p>
      <w:r>
        <w:t xml:space="preserve">| 728 | 1300 | 1300 |</w:t>
      </w:r>
    </w:p>
    <w:p>
      <w:r>
        <w:t xml:space="preserve">| 2942 | 3700 | 3700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