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на 2020-2022 годы</w:t>
      </w:r>
    </w:p>
    <w:p>
      <w:r>
        <w:t xml:space="preserve">Решение. Маслихат Бурабайского района (старое название: Маслихат Щучинского района). от 24.12.2019. № 137956. редакция от 11.12.2020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Бурабайский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2020-2022 годы, согласно приложениям 1 , 2 и 3 к настоящему решению,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15285299,5 тысяч тенге, в том числе:</w:t>
      </w:r>
    </w:p>
    <w:p>
      <w:r>
        <w:t xml:space="preserve">налоговые поступления – 2548201,2 тысяч тенге;</w:t>
      </w:r>
    </w:p>
    <w:p>
      <w:r>
        <w:t xml:space="preserve">неналоговые поступления – 28470,8 тысяч тенге;</w:t>
      </w:r>
    </w:p>
    <w:p>
      <w:r>
        <w:t xml:space="preserve">поступления от продажи основного капитала – 145993,0 тысяч тенге;</w:t>
      </w:r>
    </w:p>
    <w:p>
      <w:r>
        <w:t xml:space="preserve">поступления трансфертов – 12562634,5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18904478,1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78454,2 тысяч тенге, в том числе:</w:t>
      </w:r>
    </w:p>
    <w:p>
      <w:r>
        <w:t xml:space="preserve">бюджетные кредиты – 99204,3 тысяч тенге;</w:t>
      </w:r>
    </w:p>
    <w:p>
      <w:r>
        <w:t xml:space="preserve">погашение бюджетных кредитов – 20750,1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33875,0 тысяч тенге, в том числе:</w:t>
      </w:r>
    </w:p>
    <w:p>
      <w:r>
        <w:t xml:space="preserve">приобретение финансовых активов – 33875,0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-3731507,8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3731507,8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Учесть, что в районном бюджете на 2020 год предусмотрена субвенция, передаваемая из областного бюджета в сумме 4125965,0 тысяч тенге.</w:t>
      </w:r>
    </w:p>
    <w:p>
      <w:pPr>
        <w:pStyle w:val="Heading2"/>
      </w:pPr>
      <w:r>
        <w:t xml:space="preserve">Пункт 3</w:t>
      </w:r>
    </w:p>
    <w:p>
      <w:r>
        <w:t xml:space="preserve">3. Учесть, что в районном бюджете на 2020 год предусмотрены бюджетные изъятия в сумме 151071,0 тысяч тенге, из бюджета города Щучинска.</w:t>
      </w:r>
    </w:p>
    <w:p>
      <w:pPr>
        <w:pStyle w:val="Heading2"/>
      </w:pPr>
      <w:r>
        <w:t xml:space="preserve">Пункт 4</w:t>
      </w:r>
    </w:p>
    <w:p>
      <w:r>
        <w:t xml:space="preserve">4. Учесть в составе поступлений районного бюджета на 2020 год целевые трансферты и бюджетные кредиты из областного бюджета согласно приложению 4 .</w:t>
      </w:r>
    </w:p>
    <w:p>
      <w:pPr>
        <w:pStyle w:val="Heading2"/>
      </w:pPr>
      <w:r>
        <w:t xml:space="preserve">Пункт 5</w:t>
      </w:r>
    </w:p>
    <w:p>
      <w:r>
        <w:t xml:space="preserve">5. Учесть, что в районном бюджете на 2020 год предусмотрены объемы субвенций, передаваемых из районного бюджета бюджетам поселка Бурабай, сельских округов, в сумме 131911,0 тысяч тенге, в том числе:</w:t>
      </w:r>
    </w:p>
    <w:p>
      <w:r>
        <w:t xml:space="preserve">поселку Бурабай 6079,0 тысяч тенге;</w:t>
      </w:r>
    </w:p>
    <w:p>
      <w:r>
        <w:t xml:space="preserve">Абылайханскому сельскому округу 12603,0 тысяч тенге;</w:t>
      </w:r>
    </w:p>
    <w:p>
      <w:r>
        <w:t xml:space="preserve">Веденовскому сельскому округу 15050,0 тысяч тенге;</w:t>
      </w:r>
    </w:p>
    <w:p>
      <w:r>
        <w:t xml:space="preserve">Зеленоборскому сельскому округу 15343,0 тысяч тенге;</w:t>
      </w:r>
    </w:p>
    <w:p>
      <w:r>
        <w:t xml:space="preserve">Златопольскому сельскому округу 13666,0 тысяч тенге;</w:t>
      </w:r>
    </w:p>
    <w:p>
      <w:r>
        <w:t xml:space="preserve">Катаркольскому сельскому округу 10182,0 тысяч тенге;</w:t>
      </w:r>
    </w:p>
    <w:p>
      <w:r>
        <w:t xml:space="preserve">Кенесаринскому сельскому округу 15303,0 тысяч тенге;</w:t>
      </w:r>
    </w:p>
    <w:p>
      <w:r>
        <w:t xml:space="preserve">сельскому округу Атамекен 15209,0 тысяч тенге;</w:t>
      </w:r>
    </w:p>
    <w:p>
      <w:r>
        <w:t xml:space="preserve">Урумкайскому сельскому округу 13361,0 тысяч тенге;</w:t>
      </w:r>
    </w:p>
    <w:p>
      <w:r>
        <w:t xml:space="preserve">Успеноюрьевскому сельскому округу 15115,0 тысяч тенге.</w:t>
      </w:r>
    </w:p>
    <w:p>
      <w:pPr>
        <w:pStyle w:val="Heading2"/>
      </w:pPr>
      <w:r>
        <w:t xml:space="preserve">Пункт 6</w:t>
      </w:r>
    </w:p>
    <w:p>
      <w:r>
        <w:t xml:space="preserve">6. Учесть, что в составе расходов районного бюджета на 2020 год предусмотрены целевые трансферты бюджетам города Щучинска, поселка Бурабай и сельских округов согласно приложению 5 .</w:t>
      </w:r>
    </w:p>
    <w:p>
      <w:r>
        <w:t xml:space="preserve">Распределение указанных сумм целевых трансфертов определяется постановлением акимата района.</w:t>
      </w:r>
    </w:p>
    <w:p>
      <w:pPr>
        <w:pStyle w:val="Heading2"/>
      </w:pPr>
      <w:r>
        <w:t xml:space="preserve">Пункт 7</w:t>
      </w:r>
    </w:p>
    <w:p>
      <w:r>
        <w:t xml:space="preserve">7. Утвердить резерв местного исполнительного органа района на 2020 год в сумме 121011,9 тысяч тенге.</w:t>
      </w:r>
    </w:p>
    <w:p>
      <w:pPr>
        <w:pStyle w:val="Heading2"/>
      </w:pPr>
      <w:r>
        <w:t xml:space="preserve">Пункт 8</w:t>
      </w:r>
    </w:p>
    <w:p>
      <w:r>
        <w:t xml:space="preserve">8. Предусмотреть специалистам здравоохранения, социального обеспечения, образования, культуры, спорта и ветеринарии, являющихся гражданскими служащими и работающих в сельской местности, повышенные на двадцать пять процентов должностные оклады и тарифные ставки, по сравнению с окладами и ставками специалистов, занимающихся этими видами деятельности в городских условиях.</w:t>
      </w:r>
    </w:p>
    <w:p>
      <w:pPr>
        <w:pStyle w:val="Heading2"/>
      </w:pPr>
      <w:r>
        <w:t xml:space="preserve">Пункт 9</w:t>
      </w:r>
    </w:p>
    <w:p>
      <w:r>
        <w:t xml:space="preserve">9. Утвердить перечень районных бюджетных программ, не подлежащих секвестру в процессе исполнения районного бюджета на 2020 год, согласно приложению 6 .</w:t>
      </w:r>
    </w:p>
    <w:p>
      <w:pPr>
        <w:pStyle w:val="Heading2"/>
      </w:pPr>
      <w:r>
        <w:t xml:space="preserve">Пункт 10</w:t>
      </w:r>
    </w:p>
    <w:p>
      <w:r>
        <w:t xml:space="preserve">10. Настоящее решение вступает в силу со дня государственной регистрации в Департаменте юстиции Акмолинской области и вводится в действие с 1 января 2020 года.</w:t>
      </w:r>
    </w:p>
    <w:p>
      <w:r>
        <w:t xml:space="preserve">| Председатель LІІ сессии Бурабайского районного маслихата | Р.Кайдаулов |</w:t>
      </w:r>
    </w:p>
    <w:p>
      <w:r>
        <w:t xml:space="preserve">|---|---|</w:t>
      </w:r>
    </w:p>
    <w:p>
      <w:r>
        <w:t xml:space="preserve">| Секретарь Бурабайского районного маслихата | У.Бейсенов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Акимат Бурабайского района |</w:t>
      </w:r>
    </w:p>
    <w:p>
      <w:r>
        <w:t xml:space="preserve">|---|</w:t>
      </w:r>
    </w:p>
    <w:p>
      <w:r>
        <w:t xml:space="preserve">|  | Приложение 1 к решению Бурабайского районного маслихата от 24 декабря 2019 года № 6С-52/1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– в редакции решения Бурабайского районного маслихата Акмолинской области от 11.12.2020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15285299,5 |</w:t>
      </w:r>
    </w:p>
    <w:p>
      <w:r>
        <w:t xml:space="preserve">| 1 |  |  | Налоговые поступления | 2548201,2 |</w:t>
      </w:r>
    </w:p>
    <w:p>
      <w:r>
        <w:t xml:space="preserve">|  | 01 |  | Подоходный налог | 15747,0 |</w:t>
      </w:r>
    </w:p>
    <w:p>
      <w:r>
        <w:t xml:space="preserve">|  |  | 2 | Индивидуальный подоходный налог | 15747,0 |</w:t>
      </w:r>
    </w:p>
    <w:p>
      <w:r>
        <w:t xml:space="preserve">|  | 03 |  | Социальный налог | 1502918,2 |</w:t>
      </w:r>
    </w:p>
    <w:p>
      <w:r>
        <w:t xml:space="preserve">|  |  | 1 | Социальный налог | 1502918,2 |</w:t>
      </w:r>
    </w:p>
    <w:p>
      <w:r>
        <w:t xml:space="preserve">|  | 04 |  | Налоги на собственность | 835364,0 |</w:t>
      </w:r>
    </w:p>
    <w:p>
      <w:r>
        <w:t xml:space="preserve">|  |  | 1 | Налоги на имущество | 834030,0 |</w:t>
      </w:r>
    </w:p>
    <w:p>
      <w:r>
        <w:t xml:space="preserve">|  |  | 5 | Единый земельный налог | 1334,0 |</w:t>
      </w:r>
    </w:p>
    <w:p>
      <w:r>
        <w:t xml:space="preserve">|  | 05 |  | Внутренние налоги на товары, работы и услуги | 181673,0 |</w:t>
      </w:r>
    </w:p>
    <w:p>
      <w:r>
        <w:t xml:space="preserve">|  |  | 2 | Акцизы | 13266,0 |</w:t>
      </w:r>
    </w:p>
    <w:p>
      <w:r>
        <w:t xml:space="preserve">|  |  | 3 | Поступления за использование природных и других ресурсов | 77926,0 |</w:t>
      </w:r>
    </w:p>
    <w:p>
      <w:r>
        <w:t xml:space="preserve">|  |  | 4 | Сборы за ведение предпринимательской и профессиональной деятельности | 88860,0 |</w:t>
      </w:r>
    </w:p>
    <w:p>
      <w:r>
        <w:t xml:space="preserve">|  |  | 5 | Налог на игорный бизнес | 1621,0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12499,0 |</w:t>
      </w:r>
    </w:p>
    <w:p>
      <w:r>
        <w:t xml:space="preserve">|  |  | 1 | Государственная пошлина | 12499,0 |</w:t>
      </w:r>
    </w:p>
    <w:p>
      <w:r>
        <w:t xml:space="preserve">| 2 |  |  | Неналоговые поступления | 28470,8 |</w:t>
      </w:r>
    </w:p>
    <w:p>
      <w:r>
        <w:t xml:space="preserve">|  | 01 |  | Доходы от государственной собственности | 6909,8 |</w:t>
      </w:r>
    </w:p>
    <w:p>
      <w:r>
        <w:t xml:space="preserve">|  |  | 1 | Поступления части чистого дохода государственных предприятий | 57,0 |</w:t>
      </w:r>
    </w:p>
    <w:p>
      <w:r>
        <w:t xml:space="preserve">|  |  | 5 | Доходы от аренды имущества, находящегося в государственной собственности | 6749,0 |</w:t>
      </w:r>
    </w:p>
    <w:p>
      <w:r>
        <w:t xml:space="preserve">|  |  | 7 | Вознаграждения по кредитам, выданным из государственного бюджета | 17,8 |</w:t>
      </w:r>
    </w:p>
    <w:p>
      <w:r>
        <w:t xml:space="preserve">|  |  | 9 | Прочие доходы от государственной собственности | 86,0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47,0 |</w:t>
      </w:r>
    </w:p>
    <w:p>
      <w:r>
        <w:t xml:space="preserve">|  |  | 1 | Поступления от реализации товаров (работ, услуг), предоставляемых государственными учреждениями, финансируемыми из местного бюджета | 47,0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344,0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местного бюджета | 344,0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794,0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организации нефтянного сектора и в Фонд компенсации потерпевшим | 794,0 |</w:t>
      </w:r>
    </w:p>
    <w:p>
      <w:r>
        <w:t xml:space="preserve">|  | 06 |  | Прочие неналоговые поступления | 20376,0 |</w:t>
      </w:r>
    </w:p>
    <w:p>
      <w:r>
        <w:t xml:space="preserve">|  |  | 1 | Прочие неналоговые поступления | 20376,0 |</w:t>
      </w:r>
    </w:p>
    <w:p>
      <w:r>
        <w:t xml:space="preserve">| 3 |  |  | Поступления от продажи основного капитала | 145993,0 |</w:t>
      </w:r>
    </w:p>
    <w:p>
      <w:r>
        <w:t xml:space="preserve">|  | 01 |  | Продажа государственного имущества, закрепленного за государственными учреждениями | 25971,0 |</w:t>
      </w:r>
    </w:p>
    <w:p>
      <w:r>
        <w:t xml:space="preserve">|  |  | 1 | Продажа государственного имущества, закрепленного за государственными учреждениями | 25971,0 |</w:t>
      </w:r>
    </w:p>
    <w:p>
      <w:r>
        <w:t xml:space="preserve">|  | 03 |  | Продажа земли и нематериальных активов | 120022,0 |</w:t>
      </w:r>
    </w:p>
    <w:p>
      <w:r>
        <w:t xml:space="preserve">|  |  | 1 | Продажа земли | 98000,0 |</w:t>
      </w:r>
    </w:p>
    <w:p>
      <w:r>
        <w:t xml:space="preserve">|  |  | 2 | Продажа нематериальных активов | 22022,0 |</w:t>
      </w:r>
    </w:p>
    <w:p>
      <w:r>
        <w:t xml:space="preserve">| 4 |  |  | Поступления трансфертов | 12562634,5 |</w:t>
      </w:r>
    </w:p>
    <w:p>
      <w:r>
        <w:t xml:space="preserve">|  | 01 |  | Трансферты из нижестоящих органов государственного управления | 260631,5 |</w:t>
      </w:r>
    </w:p>
    <w:p>
      <w:r>
        <w:t xml:space="preserve">|  |  | 3 | Трансферты из бюджетов городов районного значения, сел, поселков, сельских округов | 260631,5 |</w:t>
      </w:r>
    </w:p>
    <w:p>
      <w:r>
        <w:t xml:space="preserve">|  | 02 |  | Трансферты из вышестоящих органов государственного управления | 12302003,0 |</w:t>
      </w:r>
    </w:p>
    <w:p>
      <w:r>
        <w:t xml:space="preserve">|  |  | 2 | Трансферты из областного бюджета | 12302003,0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18904478,1 |</w:t>
      </w:r>
    </w:p>
    <w:p>
      <w:r>
        <w:t xml:space="preserve">| 01 |  |  | Государственные услуги общего характера | 262476,0 |</w:t>
      </w:r>
    </w:p>
    <w:p>
      <w:r>
        <w:t xml:space="preserve">|  | 112 |  | Аппарат маслихата района (города областного значения) | 17619,0 |</w:t>
      </w:r>
    </w:p>
    <w:p>
      <w:r>
        <w:t xml:space="preserve">|  |  | 001 | Услуги по обеспечению деятельности маслихата района (города областного значения) | 17619,0 |</w:t>
      </w:r>
    </w:p>
    <w:p>
      <w:r>
        <w:t xml:space="preserve">|  | 122 |  | Аппарат акима района (города областного значения) | 119673,5 |</w:t>
      </w:r>
    </w:p>
    <w:p>
      <w:r>
        <w:t xml:space="preserve">|  |  | 001 | Услуги по обеспечению деятельности акима района (города областного значения) | 118973,5 |</w:t>
      </w:r>
    </w:p>
    <w:p>
      <w:r>
        <w:t xml:space="preserve">|  |  | 113 | Целевые текущие трансферты нижестоящим бюджетам | 700,0 |</w:t>
      </w:r>
    </w:p>
    <w:p>
      <w:r>
        <w:t xml:space="preserve">|  | 459 |  | Отдел экономики и финансов района (города областного значения) | 44086,6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40723,0 |</w:t>
      </w:r>
    </w:p>
    <w:p>
      <w:r>
        <w:t xml:space="preserve">|  |  | 003 | Проведение оценки имущества в целях налогообложения | 3363,6 |</w:t>
      </w:r>
    </w:p>
    <w:p>
      <w:r>
        <w:t xml:space="preserve">|  | 489 |  | Отдел государственных активов и закупок района (города областного значения) | 13017,0 |</w:t>
      </w:r>
    </w:p>
    <w:p>
      <w:r>
        <w:t xml:space="preserve">|  |  | 001 | Услуги по реализации государственной политики в области управления государственных активов и закупок на местном уровне | 13017,0 |</w:t>
      </w:r>
    </w:p>
    <w:p>
      <w:r>
        <w:t xml:space="preserve">|  |  | 005 | Приватизация, управление коммунальным имуществом, постприватизационная деятельность и регулирование споров, связанных с этим | 0,0 |</w:t>
      </w:r>
    </w:p>
    <w:p>
      <w:r>
        <w:t xml:space="preserve">|  | 494 |  | Отдел предпринимательства и промышленности района (города областного значения) | 11619,1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11619,1 |</w:t>
      </w:r>
    </w:p>
    <w:p>
      <w:r>
        <w:t xml:space="preserve">|  | 801 |  | Отдел занятости, социальных программ и регистрации актов гражданского состояния района (города областного значения) | 56460,8 |</w:t>
      </w:r>
    </w:p>
    <w:p>
      <w:r>
        <w:t xml:space="preserve">|  |  | 001 | Услуги по реализации государственной политики на местном уровне в сфере занятости, социальных программ и регистрации актов гражданского состояния | 56460,8 |</w:t>
      </w:r>
    </w:p>
    <w:p>
      <w:r>
        <w:t xml:space="preserve">| 02 |  |  | Оборона | 29870,0 |</w:t>
      </w:r>
    </w:p>
    <w:p>
      <w:r>
        <w:t xml:space="preserve">|  | 122 |  | Аппарат акима района (города областного значения) | 29870,0 |</w:t>
      </w:r>
    </w:p>
    <w:p>
      <w:r>
        <w:t xml:space="preserve">|  |  | 005 | Мероприятия в рамках исполнения всеобщей воинской обязанности | 14981,0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13375,0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1514,0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8356,0 |</w:t>
      </w:r>
    </w:p>
    <w:p>
      <w:r>
        <w:t xml:space="preserve">|  | 485 |  | Отдел пассажирского транспорта и автомобильных дорог района (города областного значения) | 8356,0 |</w:t>
      </w:r>
    </w:p>
    <w:p>
      <w:r>
        <w:t xml:space="preserve">|  |  | 021 | Обеспечение безопасности дорожного движения в населенных пунктах | 8356,0 |</w:t>
      </w:r>
    </w:p>
    <w:p>
      <w:r>
        <w:t xml:space="preserve">| 04 |  |  | Образование | 8139406,0 |</w:t>
      </w:r>
    </w:p>
    <w:p>
      <w:r>
        <w:t xml:space="preserve">|  | 464 |  | Отдел образования района (города областного значения) | 8139278,7 |</w:t>
      </w:r>
    </w:p>
    <w:p>
      <w:r>
        <w:t xml:space="preserve">|  |  | 001 | Услуги по реализации государственной политики на местном уровне в области образования | 19280,0 |</w:t>
      </w:r>
    </w:p>
    <w:p>
      <w:r>
        <w:t xml:space="preserve">|  |  | 003 | Общеобразовательное обучение | 5924427,3 |</w:t>
      </w:r>
    </w:p>
    <w:p>
      <w:r>
        <w:t xml:space="preserve">|  |  | 004 | Информатизация системы образования в государственных учреждениях образования района (города областного значения) | 7791,1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101661,0 |</w:t>
      </w:r>
    </w:p>
    <w:p>
      <w:r>
        <w:t xml:space="preserve">|  |  | 006 | Дополнительное образование для детей | 174289,2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720,0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34963,8 |</w:t>
      </w:r>
    </w:p>
    <w:p>
      <w:r>
        <w:t xml:space="preserve">|  |  | 023 | Методическая работа | 31136,5 |</w:t>
      </w:r>
    </w:p>
    <w:p>
      <w:r>
        <w:t xml:space="preserve">|  |  | 040 | Реализация государственного образовательного заказа в дошкольных организациях образования | 820854,4 |</w:t>
      </w:r>
    </w:p>
    <w:p>
      <w:r>
        <w:t xml:space="preserve">|  |  | 067 | Капитальные расходы подведомственных государственных учреждений и организаций | 1024155,4 |</w:t>
      </w:r>
    </w:p>
    <w:p>
      <w:r>
        <w:t xml:space="preserve">|  | 467 |  | Отдел строительства района (города областного значения) | 127,3 |</w:t>
      </w:r>
    </w:p>
    <w:p>
      <w:r>
        <w:t xml:space="preserve">|  |  | 024 | Строительство и реконструкция объектов начального, основного среднего и общего среднего образования | 127,3 |</w:t>
      </w:r>
    </w:p>
    <w:p>
      <w:r>
        <w:t xml:space="preserve">| 06 |  |  | Социальная помощь и социальное обеспечение | 700025,5 |</w:t>
      </w:r>
    </w:p>
    <w:p>
      <w:r>
        <w:t xml:space="preserve">|  | 464 |  | Отдел образования района (города областного значения) | 11690,1 |</w:t>
      </w:r>
    </w:p>
    <w:p>
      <w:r>
        <w:t xml:space="preserve">|  |  | 030 | Содержание ребенка (детей), переданного патронатным воспитателям | 11690,1 |</w:t>
      </w:r>
    </w:p>
    <w:p>
      <w:r>
        <w:t xml:space="preserve">|  | 801 |  | Отдел занятости, социальных программ и регистрации актов гражданского состояния района (города областного значения) | 688335,4 |</w:t>
      </w:r>
    </w:p>
    <w:p>
      <w:r>
        <w:t xml:space="preserve">|  |  | 004 | Программа занятости | 127346,0 |</w:t>
      </w:r>
    </w:p>
    <w:p>
      <w:r>
        <w:t xml:space="preserve">|  |  | 007 | Оказание жилищной помощи | 287,3 |</w:t>
      </w:r>
    </w:p>
    <w:p>
      <w:r>
        <w:t xml:space="preserve">|  |  | 009 | Материальное обеспечение детей-инвалидов, воспитывающихся и обучающихся на дому | 1945,9 |</w:t>
      </w:r>
    </w:p>
    <w:p>
      <w:r>
        <w:t xml:space="preserve">|  |  | 010 | Государственная адресная социальная помощь | 216998,1 |</w:t>
      </w:r>
    </w:p>
    <w:p>
      <w:r>
        <w:t xml:space="preserve">|  |  | 011 | Социальная помощь отдельным категориям нуждающихся граждан по решениям местных представительных органов | 60650,6 |</w:t>
      </w:r>
    </w:p>
    <w:p>
      <w:r>
        <w:t xml:space="preserve">|  |  | 014 | Оказание социальной помощи нуждающимся гражданам на дому | 124792,0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37703,5 |</w:t>
      </w:r>
    </w:p>
    <w:p>
      <w:r>
        <w:t xml:space="preserve">|  |  | 018 | Оплата услуг по зачислению, выплате и доставке пособий и других социальных выплат | 1152,0 |</w:t>
      </w:r>
    </w:p>
    <w:p>
      <w:r>
        <w:t xml:space="preserve">|  |  | 020 | Размещение государственного социального заказа в неправительственных организациях | 39794,0 |</w:t>
      </w:r>
    </w:p>
    <w:p>
      <w:r>
        <w:t xml:space="preserve">|  |  | 023 | Обеспечение деятельности центров занятости населения | 45651,0 |</w:t>
      </w:r>
    </w:p>
    <w:p>
      <w:r>
        <w:t xml:space="preserve">|  |  | 050 | Обеспечение прав и улучшение качества жизни инвалидов в Республике Казахстан | 32015,0 |</w:t>
      </w:r>
    </w:p>
    <w:p>
      <w:r>
        <w:t xml:space="preserve">| 07 |  |  | Жилищно-коммунальное хозяйство | 6407266,7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467 |  | Отдел строительства района (города областного значения) | 3737589,6 |</w:t>
      </w:r>
    </w:p>
    <w:p>
      <w:r>
        <w:t xml:space="preserve">|  |  | 003 | Проектирование и (или) строительство, реконструкция жилья коммунального жилищного фонда | 7768,0 |</w:t>
      </w:r>
    </w:p>
    <w:p>
      <w:r>
        <w:t xml:space="preserve">|  |  | 004 | Проектирование, развитие и (или) обустройство инженерно-коммуникационной инфраструктуры | 279485,7 |</w:t>
      </w:r>
    </w:p>
    <w:p>
      <w:r>
        <w:t xml:space="preserve">|  |  | 005 | Развитие коммунального хозяйства | 25093,4 |</w:t>
      </w:r>
    </w:p>
    <w:p>
      <w:r>
        <w:t xml:space="preserve">|  |  | 006 | Развитие системы водоснабжения и водоотведения | 3423442,5 |</w:t>
      </w:r>
    </w:p>
    <w:p>
      <w:r>
        <w:t xml:space="preserve">|  |  | 007 | Развитие благоустройства городов и населенных пунктов | 1800,0 |</w:t>
      </w:r>
    </w:p>
    <w:p>
      <w:r>
        <w:t xml:space="preserve">|  |  | 058 | Развитие системы водоснабжения и водоотведения в сельских населенных пунктах | 0,0 |</w:t>
      </w:r>
    </w:p>
    <w:p>
      <w:r>
        <w:t xml:space="preserve">|  | 487 |  | Отдел жилищно-коммунального хозяйства и жилищной инспекции района (города областного значения) | 2579197,1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 и жилищного фонда | 23707,5 |</w:t>
      </w:r>
    </w:p>
    <w:p>
      <w:r>
        <w:t xml:space="preserve">|  |  | 004 | Изъятие, в том числе путем выкупа земельных участков для государственных надобностей и связанное с этим отчуждение недвижимого имущества | 34876,4 |</w:t>
      </w:r>
    </w:p>
    <w:p>
      <w:r>
        <w:t xml:space="preserve">|  |  | 005 | Организация сохранения государственного жилищного фонда | 5200,0 |</w:t>
      </w:r>
    </w:p>
    <w:p>
      <w:r>
        <w:t xml:space="preserve">|  |  | 015 | Обеспечение бесперебойного теплоснабжения малых городов | 399434,0 |</w:t>
      </w:r>
    </w:p>
    <w:p>
      <w:r>
        <w:t xml:space="preserve">|  |  | 016 | Функционирование системы водоснабжения и водоотведения | 443369,7 |</w:t>
      </w:r>
    </w:p>
    <w:p>
      <w:r>
        <w:t xml:space="preserve">|  |  | 017 | Обеспечение санитарии населенных пунктов | 4749,2 |</w:t>
      </w:r>
    </w:p>
    <w:p>
      <w:r>
        <w:t xml:space="preserve">|  |  | 018 | Развитие благоустройства городов и населенных пунктов | 6325,2 |</w:t>
      </w:r>
    </w:p>
    <w:p>
      <w:r>
        <w:t xml:space="preserve">|  |  | 025 | Освещение улиц в населенных пунктах | 31125,0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638292,8 |</w:t>
      </w:r>
    </w:p>
    <w:p>
      <w:r>
        <w:t xml:space="preserve">|  |  | 028 | Развитие коммунального хозяйства | 491320,4 |</w:t>
      </w:r>
    </w:p>
    <w:p>
      <w:r>
        <w:t xml:space="preserve">|  |  | 113 | Целевые текущие трансферты нижестоящим бюджетам | 344726,4 |</w:t>
      </w:r>
    </w:p>
    <w:p>
      <w:r>
        <w:t xml:space="preserve">|  |  | 030 | Благоустройство и озеленение населенных пунктов | 156070,5 |</w:t>
      </w:r>
    </w:p>
    <w:p>
      <w:r>
        <w:t xml:space="preserve">|  | 801 |  | Отдел занятости, социальных программ и регистрации актов гражданского состояния района (города областного значения) | 90480,0 |</w:t>
      </w:r>
    </w:p>
    <w:p>
      <w:r>
        <w:t xml:space="preserve">|  |  | 070 | Возмещение платежей населения по оплате коммунальных услуг в режиме чрезвычайного положения в Республике Казахстан | 90480,0 |</w:t>
      </w:r>
    </w:p>
    <w:p>
      <w:r>
        <w:t xml:space="preserve">| 08 |  |  | Культура, спорт, туризм и информационное пространство | 440033,1 |</w:t>
      </w:r>
    </w:p>
    <w:p>
      <w:r>
        <w:t xml:space="preserve">|  | 455 |  | Отдел культуры и развития языков района (города областного значения) | 302118,1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9248,0 |</w:t>
      </w:r>
    </w:p>
    <w:p>
      <w:r>
        <w:t xml:space="preserve">|  |  | 003 | Поддержка культурно-досуговой работы | 190825,1 |</w:t>
      </w:r>
    </w:p>
    <w:p>
      <w:r>
        <w:t xml:space="preserve">|  |  | 006 | Функционирование районных (городских) библиотек | 87361,0 |</w:t>
      </w:r>
    </w:p>
    <w:p>
      <w:r>
        <w:t xml:space="preserve">|  |  | 007 | Развитие государственного языка и других языков народа Казахстана | 14684,0 |</w:t>
      </w:r>
    </w:p>
    <w:p>
      <w:r>
        <w:t xml:space="preserve">|  | 467 |  | Отдел строительства района (города областного значения) | 84472,3 |</w:t>
      </w:r>
    </w:p>
    <w:p>
      <w:r>
        <w:t xml:space="preserve">|  |  | 008 | Развитие объектов спорта | 0,0 |</w:t>
      </w:r>
    </w:p>
    <w:p>
      <w:r>
        <w:t xml:space="preserve">|  |  | 011 | Развитие объектов культуры | 84472,3 |</w:t>
      </w:r>
    </w:p>
    <w:p>
      <w:r>
        <w:t xml:space="preserve">|  | 803 |  | Отдел внутренней политики и по делам религии района (города областного значения) | 36744,2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16824,0 |</w:t>
      </w:r>
    </w:p>
    <w:p>
      <w:r>
        <w:t xml:space="preserve">|  |  | 002 | Услуги по проведению государственной информационной политики | 10644,2 |</w:t>
      </w:r>
    </w:p>
    <w:p>
      <w:r>
        <w:t xml:space="preserve">|  |  | 003 | Реализация мероприятий в сфере молодежной политики | 9276,0 |</w:t>
      </w:r>
    </w:p>
    <w:p>
      <w:r>
        <w:t xml:space="preserve">|  | 804 |  | Отдел физической культуры, спорта и туризма района (города областного значения) | 16698,5 |</w:t>
      </w:r>
    </w:p>
    <w:p>
      <w:r>
        <w:t xml:space="preserve">|  |  | 001 | Услуги по реализации государственной политики на местном уровне в сфере физической культуры, спорта и туризма | 10434,0 |</w:t>
      </w:r>
    </w:p>
    <w:p>
      <w:r>
        <w:t xml:space="preserve">|  |  | 006 | Проведение спортивных соревнований на районном (города областного значения) уровне | 6264,5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76202,0 |</w:t>
      </w:r>
    </w:p>
    <w:p>
      <w:r>
        <w:t xml:space="preserve">|  | 459 |  | Отдел экономики и финансов района (города областного значения) | 14317,2 |</w:t>
      </w:r>
    </w:p>
    <w:p>
      <w:r>
        <w:t xml:space="preserve">|  |  | 099 | Реализация мер по оказанию социальной поддержки специалистов | 14317,2 |</w:t>
      </w:r>
    </w:p>
    <w:p>
      <w:r>
        <w:t xml:space="preserve">|  | 462 |  | Отдел сельского хозяйства района (города областного значения) | 21375,9 |</w:t>
      </w:r>
    </w:p>
    <w:p>
      <w:r>
        <w:t xml:space="preserve">|  |  | 001 | Услуги по реализации государственной политики на местном уровне в сфере сельского хозяйства | 21375,9 |</w:t>
      </w:r>
    </w:p>
    <w:p>
      <w:r>
        <w:t xml:space="preserve">|  | 473 |  | Отдел ветеринарии района (города областного значения) | 8337,1 |</w:t>
      </w:r>
    </w:p>
    <w:p>
      <w:r>
        <w:t xml:space="preserve">|  |  | 001 | Услуги по реализации государственной политики на местном уровне в сфере ветеринарии | 8337,1 |</w:t>
      </w:r>
    </w:p>
    <w:p>
      <w:r>
        <w:t xml:space="preserve">|  | 463 |  | Отдел земельных отношений района (города областного значения) | 32171,8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19210,5 |</w:t>
      </w:r>
    </w:p>
    <w:p>
      <w:r>
        <w:t xml:space="preserve">|  |  | 003 | Земельно-хозяйственное устройство населенных пунктов | 2868,0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10093,3 |</w:t>
      </w:r>
    </w:p>
    <w:p>
      <w:r>
        <w:t xml:space="preserve">| 11 |  |  | Промышленность, архитектурная, градостроительная и строительная деятельность | 69936,8 |</w:t>
      </w:r>
    </w:p>
    <w:p>
      <w:r>
        <w:t xml:space="preserve">|  | 467 |  | Отдел строительства района (города областного значения) | 16694,1 |</w:t>
      </w:r>
    </w:p>
    <w:p>
      <w:r>
        <w:t xml:space="preserve">|  |  | 001 | Услуги по реализации государственной политики на местном уровне в области строительства | 16694,1 |</w:t>
      </w:r>
    </w:p>
    <w:p>
      <w:r>
        <w:t xml:space="preserve">|  | 468 |  | Отдел архитектуры и градостроительства района (города областного значения) | 53242,7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11933,2 |</w:t>
      </w:r>
    </w:p>
    <w:p>
      <w:r>
        <w:t xml:space="preserve">|  |  | 003 | Разработка схем градостроительного развития территории района и генеральных планов населенных пунктов | 41309,5 |</w:t>
      </w:r>
    </w:p>
    <w:p>
      <w:r>
        <w:t xml:space="preserve">| 12 |  |  | Транспорт и коммуникации | 2459519,7 |</w:t>
      </w:r>
    </w:p>
    <w:p>
      <w:r>
        <w:t xml:space="preserve">|  | 485 |  | Отдел пассажирского транспорта и автомобильных дорог района (города областного значения) | 2459519,7 |</w:t>
      </w:r>
    </w:p>
    <w:p>
      <w:r>
        <w:t xml:space="preserve">|  |  | 001 | Услуги по реализации государственной политики на местном уровне в области пассажирского транспорта и автомобильных дорог | 7833,2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022 | Развитие транспортной инфраструктуры | 135171,5 |</w:t>
      </w:r>
    </w:p>
    <w:p>
      <w:r>
        <w:t xml:space="preserve">|  |  | 023 | Обеспечение функционирования автомобильных дорог | 51617,9 |</w:t>
      </w:r>
    </w:p>
    <w:p>
      <w:r>
        <w:t xml:space="preserve">|  |  | 025 | Реализация приоритетных проектов транспортной инфраструктуры | 356205,0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1760710,9 |</w:t>
      </w:r>
    </w:p>
    <w:p>
      <w:r>
        <w:t xml:space="preserve">|  |  | 113 | Целевые текущие трансферты нижестоящим бюджетам | 147981,2 |</w:t>
      </w:r>
    </w:p>
    <w:p>
      <w:r>
        <w:t xml:space="preserve">| 13 |  |  | Прочие | 178418,0 |</w:t>
      </w:r>
    </w:p>
    <w:p>
      <w:r>
        <w:t xml:space="preserve">|  | 459 |  | Отдел экономики и финансов района (города областного значения) | 121011,9 |</w:t>
      </w:r>
    </w:p>
    <w:p>
      <w:r>
        <w:t xml:space="preserve">|  |  | 012 | Резерв местного исполнительного органа района (города областного значения) | 121011,9 |</w:t>
      </w:r>
    </w:p>
    <w:p>
      <w:r>
        <w:t xml:space="preserve">|  | 467 |  | Отдел строительства района (города областного значения) | 57406,1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52402,1 |</w:t>
      </w:r>
    </w:p>
    <w:p>
      <w:r>
        <w:t xml:space="preserve">|  |  | 085 | Реализация бюджетных инвестиционных проектов в малых и моногородах | 5004,0 |</w:t>
      </w:r>
    </w:p>
    <w:p>
      <w:r>
        <w:t xml:space="preserve">| 14 |  |  | Обслуживание долга | 63,8 |</w:t>
      </w:r>
    </w:p>
    <w:p>
      <w:r>
        <w:t xml:space="preserve">|  | 459 |  | Отдел экономики и финансов района (города областного значения) | 63,8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63,8 |</w:t>
      </w:r>
    </w:p>
    <w:p>
      <w:r>
        <w:t xml:space="preserve">| 15 |  |  | Трансферты | 132904,5 |</w:t>
      </w:r>
    </w:p>
    <w:p>
      <w:r>
        <w:t xml:space="preserve">|  |  |  | Трансферты | 132904,5 |</w:t>
      </w:r>
    </w:p>
    <w:p>
      <w:r>
        <w:t xml:space="preserve">|  | 459 |  | Отдел экономики и финансов района (города областного значения) | 132904,5 |</w:t>
      </w:r>
    </w:p>
    <w:p>
      <w:r>
        <w:t xml:space="preserve">|  |  | 006 | Возврат неиспользованных (недоиспользованных) целевых трансфертов | 985,6 |</w:t>
      </w:r>
    </w:p>
    <w:p>
      <w:r>
        <w:t xml:space="preserve">|  |  | 038 | Субвенции | 131911,0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7,9 |</w:t>
      </w:r>
    </w:p>
    <w:p>
      <w:r>
        <w:t xml:space="preserve">|  |  |  | III. Чистое бюджетное кредитование | 78454,2 |</w:t>
      </w:r>
    </w:p>
    <w:p>
      <w:r>
        <w:t xml:space="preserve">|  |  |  | Бюджетные кредиты | 99204,3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41670,0 |</w:t>
      </w:r>
    </w:p>
    <w:p>
      <w:r>
        <w:t xml:space="preserve">|  | 459 |  | Отдел экономики и финансов района (города областного значения) | 41670,0 |</w:t>
      </w:r>
    </w:p>
    <w:p>
      <w:r>
        <w:t xml:space="preserve">|  |  | 018 | Бюджетные кредиты для реализации мер социальной поддержки специалистов | 41670,0 |</w:t>
      </w:r>
    </w:p>
    <w:p>
      <w:r>
        <w:t xml:space="preserve">| 06 |  |  | Социальная помощь и социальное обеспечение | 57534,3 |</w:t>
      </w:r>
    </w:p>
    <w:p>
      <w:r>
        <w:t xml:space="preserve">|  | 485 |  | Отдел пассажирского транспорта и автомобильных дорог района (города областного значения) | 57534,3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Дорожной карты занятости | 57534,3 |</w:t>
      </w:r>
    </w:p>
    <w:p>
      <w:r>
        <w:t xml:space="preserve">| 5 |  |  | Погашение бюджетных кредитов | 20750,1 |</w:t>
      </w:r>
    </w:p>
    <w:p>
      <w:r>
        <w:t xml:space="preserve">|  | 01 |  | Погашение бюджетных кредитов | 20750,1 |</w:t>
      </w:r>
    </w:p>
    <w:p>
      <w:r>
        <w:t xml:space="preserve">|  |  | 1 | Погашение бюджетных кредитов, выданных из государственного бюджета | 20750,1 |</w:t>
      </w:r>
    </w:p>
    <w:p>
      <w:r>
        <w:t xml:space="preserve">|  |  | 06 | Погашение бюджетных кредитов, выданных из местного бюджета специализированным организациям | 20750,1 |</w:t>
      </w:r>
    </w:p>
    <w:p>
      <w:r>
        <w:t xml:space="preserve">|  |  |  | IV. Сальдо по операциям с финансовыми активами | 33875,0 |</w:t>
      </w:r>
    </w:p>
    <w:p>
      <w:r>
        <w:t xml:space="preserve">|  |  |  | Приобретение финансовых активов | 33875,0 |</w:t>
      </w:r>
    </w:p>
    <w:p>
      <w:r>
        <w:t xml:space="preserve">| 6 |  |  | Поступления от продажи финансовых активов государства | 0,0 |</w:t>
      </w:r>
    </w:p>
    <w:p>
      <w:r>
        <w:t xml:space="preserve">|  |  |  | V. Дефицит (профицит) бюджета | -3731507,8 |</w:t>
      </w:r>
    </w:p>
    <w:p>
      <w:r>
        <w:t xml:space="preserve">|  |  |  | VI. Финансирование дефицита (использование профицита) бюджета | 3731507,8 |</w:t>
      </w:r>
    </w:p>
    <w:p>
      <w:r>
        <w:t xml:space="preserve">|  | Приложение 2 к решению Бурабайского районного маслихата от 24 декабря 2019 года № 6С-52/1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2021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11441430,0 |</w:t>
      </w:r>
    </w:p>
    <w:p>
      <w:r>
        <w:t xml:space="preserve">| 1 |  |  | Налоговые поступления | 2987588,0 |</w:t>
      </w:r>
    </w:p>
    <w:p>
      <w:r>
        <w:t xml:space="preserve">| 1 | 01 |  | Подоходный налог | 25748,0 |</w:t>
      </w:r>
    </w:p>
    <w:p>
      <w:r>
        <w:t xml:space="preserve">| 1 | 01 | 2 | Индивидуальный подоходный налог | 25748,0 |</w:t>
      </w:r>
    </w:p>
    <w:p>
      <w:r>
        <w:t xml:space="preserve">| 1 | 03 |  | Социальный налог | 1725684,0 |</w:t>
      </w:r>
    </w:p>
    <w:p>
      <w:r>
        <w:t xml:space="preserve">| 1 | 03 | 1 | Социальный налог | 1725684,0 |</w:t>
      </w:r>
    </w:p>
    <w:p>
      <w:r>
        <w:t xml:space="preserve">| 1 | 04 |  | Налоги на собственность | 993557,0 |</w:t>
      </w:r>
    </w:p>
    <w:p>
      <w:r>
        <w:t xml:space="preserve">| 1 | 04 | 1 | Налоги на имущество | 993557,0 |</w:t>
      </w:r>
    </w:p>
    <w:p>
      <w:r>
        <w:t xml:space="preserve">| 1 | 04 | 5 | Единый земельный налог | 0,0 |</w:t>
      </w:r>
    </w:p>
    <w:p>
      <w:r>
        <w:t xml:space="preserve">| 1 | 05 |  | Внутренние налоги на товары, работы и услуги | 217348,0 |</w:t>
      </w:r>
    </w:p>
    <w:p>
      <w:r>
        <w:t xml:space="preserve">| 1 | 05 | 2 | Акцизы | 15100,0 |</w:t>
      </w:r>
    </w:p>
    <w:p>
      <w:r>
        <w:t xml:space="preserve">| 1 | 05 | 3 | Поступления за использование природных и других ресурсов | 103906,0 |</w:t>
      </w:r>
    </w:p>
    <w:p>
      <w:r>
        <w:t xml:space="preserve">| 1 | 05 | 4 | Сборы за ведение предпринимательской и профессиональной деятельности | 89522,0 |</w:t>
      </w:r>
    </w:p>
    <w:p>
      <w:r>
        <w:t xml:space="preserve">| 1 | 05 | 5 | Налог на игорный бизнес | 8820,0 |</w:t>
      </w:r>
    </w:p>
    <w:p>
      <w:r>
        <w:t xml:space="preserve">| 1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25251,0 |</w:t>
      </w:r>
    </w:p>
    <w:p>
      <w:r>
        <w:t xml:space="preserve">| 1 | 08 | 1 | Государственная пошлина | 25251,0 |</w:t>
      </w:r>
    </w:p>
    <w:p>
      <w:r>
        <w:t xml:space="preserve">| 2 |  |  | Неналоговые поступления | 26812,0 |</w:t>
      </w:r>
    </w:p>
    <w:p>
      <w:r>
        <w:t xml:space="preserve">| 2 | 01 |  | Доходы от государственной собственности | 10705,0 |</w:t>
      </w:r>
    </w:p>
    <w:p>
      <w:r>
        <w:t xml:space="preserve">| 2 | 01 | 1 | Поступления части чистого дохода государственных предприятий | 751,0 |</w:t>
      </w:r>
    </w:p>
    <w:p>
      <w:r>
        <w:t xml:space="preserve">| 2 | 01 | 5 | Доходы от аренды имущества, находящегося в государственной собственности | 9937,0 |</w:t>
      </w:r>
    </w:p>
    <w:p>
      <w:r>
        <w:t xml:space="preserve">| 2 | 01 | 7 | Вознаграждения по кредитам, выданным из государственного бюджета | 17,0 |</w:t>
      </w:r>
    </w:p>
    <w:p>
      <w:r>
        <w:t xml:space="preserve">| 2 | 02 |  | Поступления от реализации товаров (работ, услуг) государственными учреждениями, финансируемыми из государственного бюджета | 0,0 |</w:t>
      </w:r>
    </w:p>
    <w:p>
      <w:r>
        <w:t xml:space="preserve">| 2 | 02 | 1 | Поступления от реализации товаров (работ, услуг) государственными учреждениями, финансируемыми из государственного бюджета | 0,0 |</w:t>
      </w:r>
    </w:p>
    <w:p>
      <w:r>
        <w:t xml:space="preserve">| 2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1751,0 |</w:t>
      </w:r>
    </w:p>
    <w:p>
      <w:r>
        <w:t xml:space="preserve">| 2 | 04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1751,0 |</w:t>
      </w:r>
    </w:p>
    <w:p>
      <w:r>
        <w:t xml:space="preserve">| 2 | 06 |  | Прочие неналоговые поступления | 14356,0 |</w:t>
      </w:r>
    </w:p>
    <w:p>
      <w:r>
        <w:t xml:space="preserve">| 2 | 06 | 1 | Прочие неналоговые поступления | 14356,0 |</w:t>
      </w:r>
    </w:p>
    <w:p>
      <w:r>
        <w:t xml:space="preserve">| 3 |  |  | Поступления от продажи основного капитала | 117000,0 |</w:t>
      </w:r>
    </w:p>
    <w:p>
      <w:r>
        <w:t xml:space="preserve">| 3 | 01 |  | Продажа государственного имущества, закрепленного за государственными учреждениями | 9000,0 |</w:t>
      </w:r>
    </w:p>
    <w:p>
      <w:r>
        <w:t xml:space="preserve">| 3 | 01 | 1 | Продажа государственного имущества, закрепленного за государственными учреждениями | 9000,0 |</w:t>
      </w:r>
    </w:p>
    <w:p>
      <w:r>
        <w:t xml:space="preserve">| 3 | 03 |  | Продажа земли и нематериальных активов | 108000,0 |</w:t>
      </w:r>
    </w:p>
    <w:p>
      <w:r>
        <w:t xml:space="preserve">| 3 | 03 | 1 | Продажа земли | 98000,0 |</w:t>
      </w:r>
    </w:p>
    <w:p>
      <w:r>
        <w:t xml:space="preserve">| 3 | 03 | 2 | Продажа нематериальных активов | 10000,0 |</w:t>
      </w:r>
    </w:p>
    <w:p>
      <w:r>
        <w:t xml:space="preserve">| 4 |  |  | Поступления трансфертов | 8310030,0 |</w:t>
      </w:r>
    </w:p>
    <w:p>
      <w:r>
        <w:t xml:space="preserve">| 4 | 01 |  | Трансферты из нижестоящих органов государственного управления | 349608,0 |</w:t>
      </w:r>
    </w:p>
    <w:p>
      <w:r>
        <w:t xml:space="preserve">|  |  | 3 | Трансферты из бюджетов города районного значения, сел, поселков, сельских округов | 349608,0 |</w:t>
      </w:r>
    </w:p>
    <w:p>
      <w:r>
        <w:t xml:space="preserve">| 4 | 02 |  | Трансферты из вышестоящих органов государственного управления | 7960422,0 |</w:t>
      </w:r>
    </w:p>
    <w:p>
      <w:r>
        <w:t xml:space="preserve">| 4 | 02 | 2 | Трансферты из областного бюджета | 7960422,0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11441430,0 |</w:t>
      </w:r>
    </w:p>
    <w:p>
      <w:r>
        <w:t xml:space="preserve">| 01 |  |  | Государственные услуги общего характера | 310609,0 |</w:t>
      </w:r>
    </w:p>
    <w:p>
      <w:r>
        <w:t xml:space="preserve">|  | 112 |  | Аппарат маслихата района (города областного значения) | 18388,0 |</w:t>
      </w:r>
    </w:p>
    <w:p>
      <w:r>
        <w:t xml:space="preserve">|  |  | 001 | Услуги по обеспечению деятельности маслихата района (города областного значения) | 18388,0 |</w:t>
      </w:r>
    </w:p>
    <w:p>
      <w:r>
        <w:t xml:space="preserve">|  | 122 |  | Аппарат акима района (города областного значения) | 106116,0 |</w:t>
      </w:r>
    </w:p>
    <w:p>
      <w:r>
        <w:t xml:space="preserve">|  |  | 001 | Услуги по обеспечению деятельности акима района (города областного значения) | 106116,0 |</w:t>
      </w:r>
    </w:p>
    <w:p>
      <w:r>
        <w:t xml:space="preserve">|  | 459 |  | Отдел экономики и финансов района (города областного значения) | 44268,0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40896,0 |</w:t>
      </w:r>
    </w:p>
    <w:p>
      <w:r>
        <w:t xml:space="preserve">|  |  | 003 | Проведение оценки имущества в целях налогообложения | 3372,0 |</w:t>
      </w:r>
    </w:p>
    <w:p>
      <w:r>
        <w:t xml:space="preserve">|  | 486 |  | Отдел земельных отношений, архитектуры и градостроительства района (города областного значения) | 30548,0 |</w:t>
      </w:r>
    </w:p>
    <w:p>
      <w:r>
        <w:t xml:space="preserve">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30548,0 |</w:t>
      </w:r>
    </w:p>
    <w:p>
      <w:r>
        <w:t xml:space="preserve">|  | 489 |  | Отдел государственных активов и закупок района (города областного значения) | 10663,0 |</w:t>
      </w:r>
    </w:p>
    <w:p>
      <w:r>
        <w:t xml:space="preserve">|  |  | 001 | Услуги по реализации государственной политики в области управления государственных активов и закупок на местном уровне | 10363,0 |</w:t>
      </w:r>
    </w:p>
    <w:p>
      <w:r>
        <w:t xml:space="preserve">|  |  | 005 | Приватизация, управление коммунальным имуществом, постприватизационная деятельность и регулирование споров, связанных с этим | 300,0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26402,0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26402,0 |</w:t>
      </w:r>
    </w:p>
    <w:p>
      <w:r>
        <w:t xml:space="preserve">|  | 493 |  | Отдел предпринимательства, промышленности и туризма района (города областного значения) | 18477,0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18477,0 |</w:t>
      </w:r>
    </w:p>
    <w:p>
      <w:r>
        <w:t xml:space="preserve">|  | 801 |  | Отдел занятости, социальных программ и регистрации актов гражданского состояния района (города областного значения) | 55747,0 |</w:t>
      </w:r>
    </w:p>
    <w:p>
      <w:r>
        <w:t xml:space="preserve">|  |  | 001 | Услуги по реализации государственной политики на местном уровне в сфере занятости, социальных программ и регистрации актов гражданского состояния | 55747,0 |</w:t>
      </w:r>
    </w:p>
    <w:p>
      <w:r>
        <w:t xml:space="preserve">| 02 |  |  | Оборона | 19804,0 |</w:t>
      </w:r>
    </w:p>
    <w:p>
      <w:r>
        <w:t xml:space="preserve">|  | 122 |  | Аппарат акима района (города областного значения) | 19804,0 |</w:t>
      </w:r>
    </w:p>
    <w:p>
      <w:r>
        <w:t xml:space="preserve">|  |  | 005 | Мероприятия в рамках исполнения всеобщей воинской обязанности | 16181,0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2109,0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1514,0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18682,0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18682,0 |</w:t>
      </w:r>
    </w:p>
    <w:p>
      <w:r>
        <w:t xml:space="preserve">|  |  | 021 | Обеспечение безопасности дорожного движения в населенных пунктах | 18682,0 |</w:t>
      </w:r>
    </w:p>
    <w:p>
      <w:r>
        <w:t xml:space="preserve">| 04 |  |  | Образование | 5125822,0 |</w:t>
      </w:r>
    </w:p>
    <w:p>
      <w:r>
        <w:t xml:space="preserve">|  | 464 |  | Отдел образования района (города областного значения) | 5125822,0 |</w:t>
      </w:r>
    </w:p>
    <w:p>
      <w:r>
        <w:t xml:space="preserve">|  |  | 001 | Услуги по реализации государственной политики на местном уровне в области образования | 18535,0 |</w:t>
      </w:r>
    </w:p>
    <w:p>
      <w:r>
        <w:t xml:space="preserve">|  |  | 003 | Общеобразовательное обучение | 3958335 |</w:t>
      </w:r>
    </w:p>
    <w:p>
      <w:r>
        <w:t xml:space="preserve">|  |  | 004 | Информатизация системы образования в государственных учреждениях образования района (города областного значения) | 7840,0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101661,0 |</w:t>
      </w:r>
    </w:p>
    <w:p>
      <w:r>
        <w:t xml:space="preserve">|  |  | 006 | Дополнительное образование для детей | 152710,0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3119,0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47135,0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917,0 |</w:t>
      </w:r>
    </w:p>
    <w:p>
      <w:r>
        <w:t xml:space="preserve">|  |  | 023 | Методическая работа | 23705,0 |</w:t>
      </w:r>
    </w:p>
    <w:p>
      <w:r>
        <w:t xml:space="preserve">|  |  | 040 | Реализация государственного образовательного заказа в дошкольных организациях образования | 778622,0 |</w:t>
      </w:r>
    </w:p>
    <w:p>
      <w:r>
        <w:t xml:space="preserve">|  |  | 067 | Капитальные расходы подведомственных государственных учреждений и организаций | 33243,0 |</w:t>
      </w:r>
    </w:p>
    <w:p>
      <w:r>
        <w:t xml:space="preserve">| 06 |  |  | Социальная помощь и социальное обеспечение | 291705,0 |</w:t>
      </w:r>
    </w:p>
    <w:p>
      <w:r>
        <w:t xml:space="preserve">|  | 464 |  | Отдел образования района (города областного значения) | 6983,0 |</w:t>
      </w:r>
    </w:p>
    <w:p>
      <w:r>
        <w:t xml:space="preserve">|  |  | 030 | Содержание ребенка (детей), переданного патронатным воспитателям | 6983,0 |</w:t>
      </w:r>
    </w:p>
    <w:p>
      <w:r>
        <w:t xml:space="preserve">|  | 801 |  | Отдел занятости, социальных программ и регистрации актов гражданского состояния района (города областного значения) | 284722,0 |</w:t>
      </w:r>
    </w:p>
    <w:p>
      <w:r>
        <w:t xml:space="preserve">|  |  | 004 | Программа занятости | 19578,0 |</w:t>
      </w:r>
    </w:p>
    <w:p>
      <w:r>
        <w:t xml:space="preserve">|  |  | 007 | Оказание жилищной помощи | 2780,0 |</w:t>
      </w:r>
    </w:p>
    <w:p>
      <w:r>
        <w:t xml:space="preserve">|  |  | 009 | Материальное обеспечение детей-инвалидов, воспитывающихся и обучающихся на дому | 2330,0 |</w:t>
      </w:r>
    </w:p>
    <w:p>
      <w:r>
        <w:t xml:space="preserve">|  |  | 010 | Государственная адресная социальная помощь | 8714,0 |</w:t>
      </w:r>
    </w:p>
    <w:p>
      <w:r>
        <w:t xml:space="preserve">|  |  | 011 | Социальная помощь отдельным категориям нуждающихся граждан по решениям местных представительных органов | 58102,0 |</w:t>
      </w:r>
    </w:p>
    <w:p>
      <w:r>
        <w:t xml:space="preserve">|  |  | 014 | Оказание социальной помощи нуждающимся гражданам на дому | 102792,0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38571,0 |</w:t>
      </w:r>
    </w:p>
    <w:p>
      <w:r>
        <w:t xml:space="preserve">|  |  | 018 | Оплата услуг по зачислению, выплате и доставке пособий и других социальных выплат | 300,0 |</w:t>
      </w:r>
    </w:p>
    <w:p>
      <w:r>
        <w:t xml:space="preserve">|  |  | 020 | Размещение государственного социального заказа в неправительственных организациях | 17115,0 |</w:t>
      </w:r>
    </w:p>
    <w:p>
      <w:r>
        <w:t xml:space="preserve">|  |  | 023 | Обеспечение деятельности центров занятости населения | 27030,0 |</w:t>
      </w:r>
    </w:p>
    <w:p>
      <w:r>
        <w:t xml:space="preserve">|  |  | 050 | Обеспечение прав и улучшение качества жизни инвалидов в Республике Казахстан | 7410,0 |</w:t>
      </w:r>
    </w:p>
    <w:p>
      <w:r>
        <w:t xml:space="preserve">| 07 |  |  | Жилищно-коммунальное хозяйство | 5150736,0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873925,0 |</w:t>
      </w:r>
    </w:p>
    <w:p>
      <w:r>
        <w:t xml:space="preserve">|  |  | 003 | Организация сохранения государственного жилищного фонда | 9000,0 |</w:t>
      </w:r>
    </w:p>
    <w:p>
      <w:r>
        <w:t xml:space="preserve">|  |  | 011 | Обеспечение бесперебойного теплоснабжения малых городов | 345924,0 |</w:t>
      </w:r>
    </w:p>
    <w:p>
      <w:r>
        <w:t xml:space="preserve">|  |  | 012 | Функционирование системы водоснабжения и водоотведения | 540319,0 |</w:t>
      </w:r>
    </w:p>
    <w:p>
      <w:r>
        <w:t xml:space="preserve">|  | 467 |  | Отдел строительства района (города областного значения) | 4255493,0 |</w:t>
      </w:r>
    </w:p>
    <w:p>
      <w:r>
        <w:t xml:space="preserve">|  |  | 003 | Проектирование и (или) строительство, реконструкция жилья коммунального жилищного фонда | 49000,0 |</w:t>
      </w:r>
    </w:p>
    <w:p>
      <w:r>
        <w:t xml:space="preserve">|  |  | 004 | Проектирование, развитие и (или) обустройство инженерно-коммуникационной инфраструктуры | 20000,0 |</w:t>
      </w:r>
    </w:p>
    <w:p>
      <w:r>
        <w:t xml:space="preserve">|  |  | 005 | Развитие коммунального хозяйства | 30000,0 |</w:t>
      </w:r>
    </w:p>
    <w:p>
      <w:r>
        <w:t xml:space="preserve">|  |  | 006 | Развитие системы водоснабжения и водоотведения | 4136493,0 |</w:t>
      </w:r>
    </w:p>
    <w:p>
      <w:r>
        <w:t xml:space="preserve">|  |  | 058 | Развитие системы водоснабжения и водоотведения в сельских населенных пунктах | 20000,0 |</w:t>
      </w:r>
    </w:p>
    <w:p>
      <w:r>
        <w:t xml:space="preserve">| 08 |  |  | Культура, спорт, туризм и информационное пространство | 261322,0 |</w:t>
      </w:r>
    </w:p>
    <w:p>
      <w:r>
        <w:t xml:space="preserve">|  | 455 |  | Отдел культуры и развития языков района (города областного значения) | 194546,0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9248,0 |</w:t>
      </w:r>
    </w:p>
    <w:p>
      <w:r>
        <w:t xml:space="preserve">|  |  | 003 | Поддержка культурно-досуговой работы | 97634,0 |</w:t>
      </w:r>
    </w:p>
    <w:p>
      <w:r>
        <w:t xml:space="preserve">|  |  | 006 | Функционирование районных (городских) библиотек | 72980,0 |</w:t>
      </w:r>
    </w:p>
    <w:p>
      <w:r>
        <w:t xml:space="preserve">|  |  | 007 | Развитие государственного языка и других языков народа Казахстана | 14684,0 |</w:t>
      </w:r>
    </w:p>
    <w:p>
      <w:r>
        <w:t xml:space="preserve">|  | 465 |  | Отдел физической культуры и спорта района (города областного значения) | 18303,0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9647,0 |</w:t>
      </w:r>
    </w:p>
    <w:p>
      <w:r>
        <w:t xml:space="preserve">|  |  | 006 | Проведение спортивных соревнований на районном (города областного значения) уровне | 8656,0 |</w:t>
      </w:r>
    </w:p>
    <w:p>
      <w:r>
        <w:t xml:space="preserve">|  | 467 |  | Отдел строительства района (города областного значения) | 10000,0 |</w:t>
      </w:r>
    </w:p>
    <w:p>
      <w:r>
        <w:t xml:space="preserve">|  |  | 008 | Развитие объектов спорта | 10000,0 |</w:t>
      </w:r>
    </w:p>
    <w:p>
      <w:r>
        <w:t xml:space="preserve">|  | 803 |  | Отдел внутренней политики и по делам религии района (города областного значения) | 38473,0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15151,0 |</w:t>
      </w:r>
    </w:p>
    <w:p>
      <w:r>
        <w:t xml:space="preserve">|  |  | 002 | Услуги по проведению государственной информационной политики | 14344,0 |</w:t>
      </w:r>
    </w:p>
    <w:p>
      <w:r>
        <w:t xml:space="preserve">|  |  | 003 | Реализация мероприятий в сфере молодежной политики | 8978,0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57904,0 |</w:t>
      </w:r>
    </w:p>
    <w:p>
      <w:r>
        <w:t xml:space="preserve">|  | 459 |  | Отдел экономики и финансов района (города областного значения) | 10341,0 |</w:t>
      </w:r>
    </w:p>
    <w:p>
      <w:r>
        <w:t xml:space="preserve">|  |  | 099 | Реализация мер по оказанию социальной поддержки специалистов | 10341,0 |</w:t>
      </w:r>
    </w:p>
    <w:p>
      <w:r>
        <w:t xml:space="preserve">|  | 462 |  | Отдел сельского хозяйства района (города областного значения) | 18745,0 |</w:t>
      </w:r>
    </w:p>
    <w:p>
      <w:r>
        <w:t xml:space="preserve">|  |  | 001 | Услуги по реализации государственной политики на местном уровне в сфере сельского хозяйства | 18745,0 |</w:t>
      </w:r>
    </w:p>
    <w:p>
      <w:r>
        <w:t xml:space="preserve">|  | 486 |  | Отдел земельных отношений, архитектуры и градостроительства района (города областного значения) | 7500,0 |</w:t>
      </w:r>
    </w:p>
    <w:p>
      <w:r>
        <w:t xml:space="preserve">|  |  | 006 | Земельно-хозяйственное устройство населенных пунктов | 2000,0 |</w:t>
      </w:r>
    </w:p>
    <w:p>
      <w:r>
        <w:t xml:space="preserve">|  |  | 008 | Землеустройство, проводимое при установлении границ районов, городов областного значения, районного значения, сельских округов, поселков, сел | 5500,0 |</w:t>
      </w:r>
    </w:p>
    <w:p>
      <w:r>
        <w:t xml:space="preserve">| 11 |  |  | Промышленность, архитектурная, градостроительная и строительная деятельность | 22873,0 |</w:t>
      </w:r>
    </w:p>
    <w:p>
      <w:r>
        <w:t xml:space="preserve">|  | 467 |  | Отдел строительства района (города областного значения) | 12873,0 |</w:t>
      </w:r>
    </w:p>
    <w:p>
      <w:r>
        <w:t xml:space="preserve">|  |  | 001 | Услуги по реализации государственной политики на местном уровне в области строительства | 12873,0 |</w:t>
      </w:r>
    </w:p>
    <w:p>
      <w:r>
        <w:t xml:space="preserve">|  | 486 |  | Отдел земельных отношений, архитектуры и градостроительства района (города областного значения) | 10000,0 |</w:t>
      </w:r>
    </w:p>
    <w:p>
      <w:r>
        <w:t xml:space="preserve">|  |  | 004 | Разработка схем градостроительного развития территории района и генеральных планов населенных пунктов | 10000,0 |</w:t>
      </w:r>
    </w:p>
    <w:p>
      <w:r>
        <w:t xml:space="preserve">| 12 |  |  | Транспорт и коммуникации | 35107,0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35107,0 |</w:t>
      </w:r>
    </w:p>
    <w:p>
      <w:r>
        <w:t xml:space="preserve">|  |  | 023 | Обеспечение функционирования автомобильных дорог | 35107,0 |</w:t>
      </w:r>
    </w:p>
    <w:p>
      <w:r>
        <w:t xml:space="preserve">| 13 |  |  | Прочие | 71900,0 |</w:t>
      </w:r>
    </w:p>
    <w:p>
      <w:r>
        <w:t xml:space="preserve">|  | 459 |  | Отдел экономики и финансов района (города областного значения) | 71900,0 |</w:t>
      </w:r>
    </w:p>
    <w:p>
      <w:r>
        <w:t xml:space="preserve">|  |  | 012 | Резерв местного исполнительного органа района (города областного значения) | 71900,0 |</w:t>
      </w:r>
    </w:p>
    <w:p>
      <w:r>
        <w:t xml:space="preserve">| 14 |  |  | Обслуживание долга | 63,0 |</w:t>
      </w:r>
    </w:p>
    <w:p>
      <w:r>
        <w:t xml:space="preserve">|  | 459 |  | Отдел экономики и финансов района (города областного значения) | 63,0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63,0 |</w:t>
      </w:r>
    </w:p>
    <w:p>
      <w:r>
        <w:t xml:space="preserve">| 15 |  |  | Трансферты | 96221,0 |</w:t>
      </w:r>
    </w:p>
    <w:p>
      <w:r>
        <w:t xml:space="preserve">|  |  |  | Трансферты | 96221,0 |</w:t>
      </w:r>
    </w:p>
    <w:p>
      <w:r>
        <w:t xml:space="preserve">|  | 459 |  | Отдел экономики и финансов района (города областного значения) | 96221,0 |</w:t>
      </w:r>
    </w:p>
    <w:p>
      <w:r>
        <w:t xml:space="preserve">|  |  | 038 | Субвенция | 96221,0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V. Дефицит (профицит) бюджета | 0,0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3 к решению Бурабайского районного маслихата от 24 декабря 2019 года № 6С-52/1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2022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8218149,0 |</w:t>
      </w:r>
    </w:p>
    <w:p>
      <w:r>
        <w:t xml:space="preserve">| 1 |  |  | Налоговые поступления | 3133940,0 |</w:t>
      </w:r>
    </w:p>
    <w:p>
      <w:r>
        <w:t xml:space="preserve">| 1 | 01 |  | Подоходный налог | 27035,0 |</w:t>
      </w:r>
    </w:p>
    <w:p>
      <w:r>
        <w:t xml:space="preserve">| 1 | 01 | 2 | Индивидуальный подоходный налог | 27035,0 |</w:t>
      </w:r>
    </w:p>
    <w:p>
      <w:r>
        <w:t xml:space="preserve">| 1 | 03 |  | Социальный налог | 1810541,0 |</w:t>
      </w:r>
    </w:p>
    <w:p>
      <w:r>
        <w:t xml:space="preserve">| 1 | 03 | 1 | Социальный налог | 1810541,0 |</w:t>
      </w:r>
    </w:p>
    <w:p>
      <w:r>
        <w:t xml:space="preserve">| 1 | 04 |  | Налоги на собственность | 1040992,0 |</w:t>
      </w:r>
    </w:p>
    <w:p>
      <w:r>
        <w:t xml:space="preserve">| 1 | 04 | 1 | Налоги на имущество | 1040992,0 |</w:t>
      </w:r>
    </w:p>
    <w:p>
      <w:r>
        <w:t xml:space="preserve">| 1 | 04 | 5 | Единый земельный налог | 0,0 |</w:t>
      </w:r>
    </w:p>
    <w:p>
      <w:r>
        <w:t xml:space="preserve">| 1 | 05 |  | Внутренние налоги на товары, работы и услуги | 228354,0 |</w:t>
      </w:r>
    </w:p>
    <w:p>
      <w:r>
        <w:t xml:space="preserve">| 1 | 05 | 2 | Акцизы | 15704,0 |</w:t>
      </w:r>
    </w:p>
    <w:p>
      <w:r>
        <w:t xml:space="preserve">| 1 | 05 | 3 | Поступления за использование природных и других ресурсов | 108063,0 |</w:t>
      </w:r>
    </w:p>
    <w:p>
      <w:r>
        <w:t xml:space="preserve">| 1 | 05 | 4 | Сборы за ведение предпринимательской и профессиональной деятельности | 95326,0 |</w:t>
      </w:r>
    </w:p>
    <w:p>
      <w:r>
        <w:t xml:space="preserve">| 1 | 05 | 5 | Налог на игорный бизнес | 9261,0 |</w:t>
      </w:r>
    </w:p>
    <w:p>
      <w:r>
        <w:t xml:space="preserve">| 1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27018,0 |</w:t>
      </w:r>
    </w:p>
    <w:p>
      <w:r>
        <w:t xml:space="preserve">| 1 | 08 | 1 | Государственная пошлина | 27018,0 |</w:t>
      </w:r>
    </w:p>
    <w:p>
      <w:r>
        <w:t xml:space="preserve">| 2 |  |  | Неналоговые поступления | 28834,0 |</w:t>
      </w:r>
    </w:p>
    <w:p>
      <w:r>
        <w:t xml:space="preserve">| 2 | 01 |  | Доходы от государственной собственности | 10926,0 |</w:t>
      </w:r>
    </w:p>
    <w:p>
      <w:r>
        <w:t xml:space="preserve">| 2 | 01 | 1 | Поступления части чистого дохода государственных предприятий | 751,0 |</w:t>
      </w:r>
    </w:p>
    <w:p>
      <w:r>
        <w:t xml:space="preserve">| 2 | 01 | 5 | Доходы от аренды имущества, находящегося в государственной собственности | 10158,0 |</w:t>
      </w:r>
    </w:p>
    <w:p>
      <w:r>
        <w:t xml:space="preserve">| 2 | 01 | 7 | Вознаграждения по кредитам, выданным из государственного бюджета | 17,0 |</w:t>
      </w:r>
    </w:p>
    <w:p>
      <w:r>
        <w:t xml:space="preserve">| 2 | 02 |  | Поступления от реализации товаров (работ, услуг) государственными учреждениями, финансируемыми из государственного бюджета | 0,0 |</w:t>
      </w:r>
    </w:p>
    <w:p>
      <w:r>
        <w:t xml:space="preserve">| 2 | 02 | 1 | Поступления от реализации товаров (работ, услуг) государственными учреждениями, финансируемыми из государственного бюджета | 0,0 |</w:t>
      </w:r>
    </w:p>
    <w:p>
      <w:r>
        <w:t xml:space="preserve">| 2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1751,0 |</w:t>
      </w:r>
    </w:p>
    <w:p>
      <w:r>
        <w:t xml:space="preserve">| 2 | 04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1751,0 |</w:t>
      </w:r>
    </w:p>
    <w:p>
      <w:r>
        <w:t xml:space="preserve">| 2 | 06 |  | Прочие неналоговые поступления | 16157,0 |</w:t>
      </w:r>
    </w:p>
    <w:p>
      <w:r>
        <w:t xml:space="preserve">| 2 | 06 | 1 | Прочие неналоговые поступления | 16157,0 |</w:t>
      </w:r>
    </w:p>
    <w:p>
      <w:r>
        <w:t xml:space="preserve">| 3 |  |  | Поступления от продажи основного капитала | 117500,0 |</w:t>
      </w:r>
    </w:p>
    <w:p>
      <w:r>
        <w:t xml:space="preserve">| 3 | 01 |  | Продажа государственного имущества, закрепленного за государственными учреждениями | 9500,0 |</w:t>
      </w:r>
    </w:p>
    <w:p>
      <w:r>
        <w:t xml:space="preserve">| 3 | 01 | 1 | Продажа государственного имущества, закрепленного за государственными учреждениями | 9500,0 |</w:t>
      </w:r>
    </w:p>
    <w:p>
      <w:r>
        <w:t xml:space="preserve">| 3 | 03 |  | Продажа земли и нематериальных активов | 108000,0 |</w:t>
      </w:r>
    </w:p>
    <w:p>
      <w:r>
        <w:t xml:space="preserve">| 3 | 03 | 1 | Продажа земли | 98000,0 |</w:t>
      </w:r>
    </w:p>
    <w:p>
      <w:r>
        <w:t xml:space="preserve">| 3 | 03 | 2 | Продажа нематериальных активов | 10000,0 |</w:t>
      </w:r>
    </w:p>
    <w:p>
      <w:r>
        <w:t xml:space="preserve">| 4 |  |  | Поступления трансфертов | 4937875,0 |</w:t>
      </w:r>
    </w:p>
    <w:p>
      <w:r>
        <w:t xml:space="preserve">| 4 | 01 |  | Трансферты из нижестоящих органов государственного управления | 376167,0 |</w:t>
      </w:r>
    </w:p>
    <w:p>
      <w:r>
        <w:t xml:space="preserve">|  |  | 3 | Трансферты из бюджетов города районного значения, сел, поселков, сельских округов | 376167,0 |</w:t>
      </w:r>
    </w:p>
    <w:p>
      <w:r>
        <w:t xml:space="preserve">| 4 | 02 |  | Трансферты из вышестоящих органов государственного управления | 4561708,0 |</w:t>
      </w:r>
    </w:p>
    <w:p>
      <w:r>
        <w:t xml:space="preserve">| 4 | 02 | 2 | Трансферты из областного бюджета | 4561708,0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8218149,0 |</w:t>
      </w:r>
    </w:p>
    <w:p>
      <w:r>
        <w:t xml:space="preserve">| 01 |  |  | Государственные услуги общего характера | 310609,0 |</w:t>
      </w:r>
    </w:p>
    <w:p>
      <w:r>
        <w:t xml:space="preserve">|  | 112 |  | Аппарат маслихата района (города областного значения) | 18388,0 |</w:t>
      </w:r>
    </w:p>
    <w:p>
      <w:r>
        <w:t xml:space="preserve">|  |  | 001 | Услуги по обеспечению деятельности маслихата района (города областного значения) | 18388,0 |</w:t>
      </w:r>
    </w:p>
    <w:p>
      <w:r>
        <w:t xml:space="preserve">|  | 122 |  | Аппарат акима района (города областного значения) | 106116,0 |</w:t>
      </w:r>
    </w:p>
    <w:p>
      <w:r>
        <w:t xml:space="preserve">|  |  | 001 | Услуги по обеспечению деятельности акима района (города областного значения) | 106116,0 |</w:t>
      </w:r>
    </w:p>
    <w:p>
      <w:r>
        <w:t xml:space="preserve">|  | 459 |  | Отдел экономики и финансов района (города областного значения) | 44268,0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40896,0 |</w:t>
      </w:r>
    </w:p>
    <w:p>
      <w:r>
        <w:t xml:space="preserve">|  |  | 003 | Проведение оценки имущества в целях налогообложения | 3372,0 |</w:t>
      </w:r>
    </w:p>
    <w:p>
      <w:r>
        <w:t xml:space="preserve">|  | 486 |  | Отдел земельных отношений, архитектуры и градостроительства района (города областного значения) | 30548,0 |</w:t>
      </w:r>
    </w:p>
    <w:p>
      <w:r>
        <w:t xml:space="preserve">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30548,0 |</w:t>
      </w:r>
    </w:p>
    <w:p>
      <w:r>
        <w:t xml:space="preserve">|  | 489 |  | Отдел государственных активов и закупок района (города областного значения) | 10663,0 |</w:t>
      </w:r>
    </w:p>
    <w:p>
      <w:r>
        <w:t xml:space="preserve">|  |  | 001 | Услуги по реализации государственной политики в области управления государственных активов и закупок на местном уровне | 10363,0 |</w:t>
      </w:r>
    </w:p>
    <w:p>
      <w:r>
        <w:t xml:space="preserve">|  |  | 005 | Приватизация, управление коммунальным имуществом, постприватизационная деятельность и регулирование споров, связанных с этим | 300,0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26402,0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26402,0 |</w:t>
      </w:r>
    </w:p>
    <w:p>
      <w:r>
        <w:t xml:space="preserve">|  | 493 |  | Отдел предпринимательства, промышленности и туризма района (города областного значения) | 18477,0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18477,0 |</w:t>
      </w:r>
    </w:p>
    <w:p>
      <w:r>
        <w:t xml:space="preserve">|  | 801 |  | Отдел занятости, социальных программ и регистрации актов гражданского состояния района (города областного значения) | 55747,0 |</w:t>
      </w:r>
    </w:p>
    <w:p>
      <w:r>
        <w:t xml:space="preserve">|  |  | 001 | Услуги по реализации государственной политики на местном уровне в сфере занятости, социальных программ и регистрации актов гражданского состояния | 55747,0 |</w:t>
      </w:r>
    </w:p>
    <w:p>
      <w:r>
        <w:t xml:space="preserve">| 02 |  |  | Оборона | 19804,0 |</w:t>
      </w:r>
    </w:p>
    <w:p>
      <w:r>
        <w:t xml:space="preserve">|  | 122 |  | Аппарат акима района (города областного значения) | 19804,0 |</w:t>
      </w:r>
    </w:p>
    <w:p>
      <w:r>
        <w:t xml:space="preserve">|  |  | 005 | Мероприятия в рамках исполнения всеобщей воинской обязанности | 16181,0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2109,0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1514,0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18682,0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18682,0 |</w:t>
      </w:r>
    </w:p>
    <w:p>
      <w:r>
        <w:t xml:space="preserve">|  |  | 021 | Обеспечение безопасности дорожного движения в населенных пунктах | 18682,0 |</w:t>
      </w:r>
    </w:p>
    <w:p>
      <w:r>
        <w:t xml:space="preserve">| 04 |  |  | Образование | 5125822,0 |</w:t>
      </w:r>
    </w:p>
    <w:p>
      <w:r>
        <w:t xml:space="preserve">|  | 464 |  | Отдел образования района (города областного значения) | 5125822,0 |</w:t>
      </w:r>
    </w:p>
    <w:p>
      <w:r>
        <w:t xml:space="preserve">|  |  | 001 | Услуги по реализации государственной политики на местном уровне в области образования | 18535,0 |</w:t>
      </w:r>
    </w:p>
    <w:p>
      <w:r>
        <w:t xml:space="preserve">|  |  | 003 | Общеобразовательное обучение | 3958335 |</w:t>
      </w:r>
    </w:p>
    <w:p>
      <w:r>
        <w:t xml:space="preserve">|  |  | 004 | Информатизация системы образования в государственных учреждениях образования района (города областного значения) | 7840,0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101661,0 |</w:t>
      </w:r>
    </w:p>
    <w:p>
      <w:r>
        <w:t xml:space="preserve">|  |  | 006 | Дополнительное образование для детей | 152710,0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3119,0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47135,0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 - сироту и ребенка (детей), оставшегося без попечения родителей | 917,0 |</w:t>
      </w:r>
    </w:p>
    <w:p>
      <w:r>
        <w:t xml:space="preserve">|  |  | 023 | Методическая работа | 23705,0 |</w:t>
      </w:r>
    </w:p>
    <w:p>
      <w:r>
        <w:t xml:space="preserve">|  |  | 040 | Реализация государственного образовательного заказа в дошкольных организациях образования | 778622,0 |</w:t>
      </w:r>
    </w:p>
    <w:p>
      <w:r>
        <w:t xml:space="preserve">|  |  | 067 | Капитальные расходы подведомственных государственных учреждений и организаций | 33243,0 |</w:t>
      </w:r>
    </w:p>
    <w:p>
      <w:r>
        <w:t xml:space="preserve">| 06 |  |  | Социальная помощь и социальное обеспечение | 291705,0 |</w:t>
      </w:r>
    </w:p>
    <w:p>
      <w:r>
        <w:t xml:space="preserve">|  | 464 |  | Отдел образования района (города областного значения) | 6983,0 |</w:t>
      </w:r>
    </w:p>
    <w:p>
      <w:r>
        <w:t xml:space="preserve">|  |  | 030 | Содержание ребенка (детей), переданного патронатным воспитателям | 6983,0 |</w:t>
      </w:r>
    </w:p>
    <w:p>
      <w:r>
        <w:t xml:space="preserve">|  | 801 |  | Отдел занятости, социальных программ и регистрации актов гражданского состояния района (города областного значения) | 284722,0 |</w:t>
      </w:r>
    </w:p>
    <w:p>
      <w:r>
        <w:t xml:space="preserve">|  |  | 004 | Программа занятости | 19578,0 |</w:t>
      </w:r>
    </w:p>
    <w:p>
      <w:r>
        <w:t xml:space="preserve">|  |  | 007 | Оказание жилищной помощи | 2780,0 |</w:t>
      </w:r>
    </w:p>
    <w:p>
      <w:r>
        <w:t xml:space="preserve">|  |  | 009 | Материальное обеспечение детей-инвалидов, воспитывающихся и обучающихся на дому | 2330,0 |</w:t>
      </w:r>
    </w:p>
    <w:p>
      <w:r>
        <w:t xml:space="preserve">|  |  | 010 | Государственная адресная социальная помощь | 8714,0 |</w:t>
      </w:r>
    </w:p>
    <w:p>
      <w:r>
        <w:t xml:space="preserve">|  |  | 011 | Социальная помощь отдельным категориям нуждающихся граждан по решениям местных представительных органов | 58102,0 |</w:t>
      </w:r>
    </w:p>
    <w:p>
      <w:r>
        <w:t xml:space="preserve">|  |  | 014 | Оказание социальной помощи нуждающимся гражданам на дому | 102792,0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38571,0 |</w:t>
      </w:r>
    </w:p>
    <w:p>
      <w:r>
        <w:t xml:space="preserve">|  |  | 018 | Оплата услуг по зачислению, выплате и доставке пособий и других социальных выплат | 300,0 |</w:t>
      </w:r>
    </w:p>
    <w:p>
      <w:r>
        <w:t xml:space="preserve">|  |  | 020 | Размещение государственного социального заказа в неправительственных организациях | 17115,0 |</w:t>
      </w:r>
    </w:p>
    <w:p>
      <w:r>
        <w:t xml:space="preserve">|  |  | 023 | Обеспечение деятельности центров занятости населения | 27030,0 |</w:t>
      </w:r>
    </w:p>
    <w:p>
      <w:r>
        <w:t xml:space="preserve">|  |  | 050 | Обеспечение прав и улучшение качества жизни инвалидов в Республике Казахстан | 7410,0 |</w:t>
      </w:r>
    </w:p>
    <w:p>
      <w:r>
        <w:t xml:space="preserve">| 07 |  |  | Жилищно-коммунальное хозяйство | 1879712,0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827677,0 |</w:t>
      </w:r>
    </w:p>
    <w:p>
      <w:r>
        <w:t xml:space="preserve">|  |  | 003 | Организация сохранения государственного жилищного фонда | 9000,0 |</w:t>
      </w:r>
    </w:p>
    <w:p>
      <w:r>
        <w:t xml:space="preserve">|  |  | 011 | Обеспечение бесперебойного теплоснабжения малых городов | 299676,0 |</w:t>
      </w:r>
    </w:p>
    <w:p>
      <w:r>
        <w:t xml:space="preserve">|  |  | 012 | Функционирование системы водоснабжения и водоотведения | 540319,0 |</w:t>
      </w:r>
    </w:p>
    <w:p>
      <w:r>
        <w:t xml:space="preserve">|  | 467 |  | Отдел строительства района (города областного значения) | 1052035,0 |</w:t>
      </w:r>
    </w:p>
    <w:p>
      <w:r>
        <w:t xml:space="preserve">|  |  | 003 | Проектирование и (или) строительство, реконструкция жилья коммунального жилищного фонда | 98000,0 |</w:t>
      </w:r>
    </w:p>
    <w:p>
      <w:r>
        <w:t xml:space="preserve">|  |  | 004 | Проектирование, развитие и (или) обустройство инженерно-коммуникационной инфраструктуры | 40000,0 |</w:t>
      </w:r>
    </w:p>
    <w:p>
      <w:r>
        <w:t xml:space="preserve">|  |  | 005 | Развитие коммунального хозяйства | 60000,0 |</w:t>
      </w:r>
    </w:p>
    <w:p>
      <w:r>
        <w:t xml:space="preserve">|  |  | 006 | Развитие системы водоснабжения и водоотведения | 814035,0 |</w:t>
      </w:r>
    </w:p>
    <w:p>
      <w:r>
        <w:t xml:space="preserve">|  |  | 058 | Развитие системы водоснабжения и водоотведения в сельских населенных пунктах | 40000,0 |</w:t>
      </w:r>
    </w:p>
    <w:p>
      <w:r>
        <w:t xml:space="preserve">| 08 |  |  | Культура, спорт, туризм и информационное пространство | 271322,0 |</w:t>
      </w:r>
    </w:p>
    <w:p>
      <w:r>
        <w:t xml:space="preserve">|  | 455 |  | Отдел культуры и развития языков района (города областного значения) | 194546,0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9248,0 |</w:t>
      </w:r>
    </w:p>
    <w:p>
      <w:r>
        <w:t xml:space="preserve">|  |  | 003 | Поддержка культурно-досуговой работы | 97634,0 |</w:t>
      </w:r>
    </w:p>
    <w:p>
      <w:r>
        <w:t xml:space="preserve">|  |  | 006 | Функционирование районных (городских) библиотек | 72980,0 |</w:t>
      </w:r>
    </w:p>
    <w:p>
      <w:r>
        <w:t xml:space="preserve">|  |  | 007 | Развитие государственного языка и других языков народа Казахстана | 14684,0 |</w:t>
      </w:r>
    </w:p>
    <w:p>
      <w:r>
        <w:t xml:space="preserve">|  | 465 |  | Отдел физической культуры и спорта района (города областного значения) | 18303,0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9647,0 |</w:t>
      </w:r>
    </w:p>
    <w:p>
      <w:r>
        <w:t xml:space="preserve">|  |  | 006 | Проведение спортивных соревнований на районном (города областного значения) уровне | 8656,0 |</w:t>
      </w:r>
    </w:p>
    <w:p>
      <w:r>
        <w:t xml:space="preserve">|  | 467 |  | Отдел строительства района (города областного значения) | 20000,0 |</w:t>
      </w:r>
    </w:p>
    <w:p>
      <w:r>
        <w:t xml:space="preserve">|  |  | 008 | Развитие объектов спорта | 20000,0 |</w:t>
      </w:r>
    </w:p>
    <w:p>
      <w:r>
        <w:t xml:space="preserve">|  | 803 |  | Отдел внутренней политики и по делам религии района (города областного значения) | 38473,0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15151,0 |</w:t>
      </w:r>
    </w:p>
    <w:p>
      <w:r>
        <w:t xml:space="preserve">|  |  | 002 | Услуги по проведению государственной информационной политики | 14344,0 |</w:t>
      </w:r>
    </w:p>
    <w:p>
      <w:r>
        <w:t xml:space="preserve">|  |  | 003 | Реализация мероприятий в сфере молодежной политики | 8978,0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57904,0 |</w:t>
      </w:r>
    </w:p>
    <w:p>
      <w:r>
        <w:t xml:space="preserve">|  | 459 |  | Отдел экономики и финансов района (города областного значения) | 10341,0 |</w:t>
      </w:r>
    </w:p>
    <w:p>
      <w:r>
        <w:t xml:space="preserve">|  |  | 099 | Реализация мер по оказанию социальной поддержки специалистов | 10341,0 |</w:t>
      </w:r>
    </w:p>
    <w:p>
      <w:r>
        <w:t xml:space="preserve">|  | 462 |  | Отдел сельского хозяйства района (города областного значения) | 18745,0 |</w:t>
      </w:r>
    </w:p>
    <w:p>
      <w:r>
        <w:t xml:space="preserve">|  |  | 001 | Услуги по реализации государственной политики на местном уровне в сфере сельского хозяйства | 18745,0 |</w:t>
      </w:r>
    </w:p>
    <w:p>
      <w:r>
        <w:t xml:space="preserve">|  | 486 |  | Отдел земельных отношений, архитектуры и градостроительства района (города областного значения) | 7500,0 |</w:t>
      </w:r>
    </w:p>
    <w:p>
      <w:r>
        <w:t xml:space="preserve">|  |  | 006 | Земельно-хозяйственное устройство населенных пунктов | 2000,0 |</w:t>
      </w:r>
    </w:p>
    <w:p>
      <w:r>
        <w:t xml:space="preserve">|  |  | 008 | Землеустройство, проводимое при установлении границ районов, городов областного значения, районного значения, сельских округов, поселков, сел | 5500,0 |</w:t>
      </w:r>
    </w:p>
    <w:p>
      <w:r>
        <w:t xml:space="preserve">| 11 |  |  | Промышленность, архитектурная, градостроительная и строительная деятельность | 22873,0 |</w:t>
      </w:r>
    </w:p>
    <w:p>
      <w:r>
        <w:t xml:space="preserve">|  | 467 |  | Отдел строительства района (города областного значения) | 12873,0 |</w:t>
      </w:r>
    </w:p>
    <w:p>
      <w:r>
        <w:t xml:space="preserve">|  |  | 001 | Услуги по реализации государственной политики на местном уровне в области строительства | 12873,0 |</w:t>
      </w:r>
    </w:p>
    <w:p>
      <w:r>
        <w:t xml:space="preserve">|  | 486 |  | Отдел земельных отношений, архитектуры и градостроительства района (города областного значения) | 10000,0 |</w:t>
      </w:r>
    </w:p>
    <w:p>
      <w:r>
        <w:t xml:space="preserve">|  |  | 004 | Разработка схем градостроительного развития территории района и генеральных планов населенных пунктов | 10000,0 |</w:t>
      </w:r>
    </w:p>
    <w:p>
      <w:r>
        <w:t xml:space="preserve">| 12 |  |  | Транспорт и коммуникации | 50107,0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50107,0 |</w:t>
      </w:r>
    </w:p>
    <w:p>
      <w:r>
        <w:t xml:space="preserve">|  |  | 020 | Развитие транспортной инфраструктуры | 15000,0 |</w:t>
      </w:r>
    </w:p>
    <w:p>
      <w:r>
        <w:t xml:space="preserve">|  |  | 023 | Обеспечение функционирования автомобильных дорог | 35107,0 |</w:t>
      </w:r>
    </w:p>
    <w:p>
      <w:r>
        <w:t xml:space="preserve">| 13 |  |  | Прочие | 79800,0 |</w:t>
      </w:r>
    </w:p>
    <w:p>
      <w:r>
        <w:t xml:space="preserve">|  | 459 |  | Отдел экономики и финансов района (города областного значения) | 79800,0 |</w:t>
      </w:r>
    </w:p>
    <w:p>
      <w:r>
        <w:t xml:space="preserve">|  |  | 012 | Резерв местного исполнительного органа района (города областного значения) | 79800,0 |</w:t>
      </w:r>
    </w:p>
    <w:p>
      <w:r>
        <w:t xml:space="preserve">| 14 |  |  | Обслуживание долга | 63,0 |</w:t>
      </w:r>
    </w:p>
    <w:p>
      <w:r>
        <w:t xml:space="preserve">|  | 459 |  | Отдел экономики и финансов района (города областного значения) | 63,0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63,0 |</w:t>
      </w:r>
    </w:p>
    <w:p>
      <w:r>
        <w:t xml:space="preserve">| 15 |  |  | Трансферты | 89746,0 |</w:t>
      </w:r>
    </w:p>
    <w:p>
      <w:r>
        <w:t xml:space="preserve">|  |  |  | Трансферты | 89746,0 |</w:t>
      </w:r>
    </w:p>
    <w:p>
      <w:r>
        <w:t xml:space="preserve">|  | 459 |  | Отдел экономики и финансов района (города областного значения) | 89746,0 |</w:t>
      </w:r>
    </w:p>
    <w:p>
      <w:r>
        <w:t xml:space="preserve">|  |  | 038 | Субвенция | 89746,0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 |  |  | V. Дефицит (профицит) бюджета | 0,0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4 к решению Бурабайского районного маслихата от 24 декабря 2019 года № 6С-52/1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и бюджетные кредиты из областного бюджета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– в редакции решения Бурабайского районного маслихата Акмолинской области от 11.12.2020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11773611,1 |</w:t>
      </w:r>
    </w:p>
    <w:p>
      <w:r>
        <w:t xml:space="preserve">| Всего трансфертов | 8176038,0 |</w:t>
      </w:r>
    </w:p>
    <w:p>
      <w:r>
        <w:t xml:space="preserve">| Целевые текущие трансферты | 4216366,2 |</w:t>
      </w:r>
    </w:p>
    <w:p>
      <w:r>
        <w:t xml:space="preserve">| в том числе: |  |</w:t>
      </w:r>
    </w:p>
    <w:p>
      <w:r>
        <w:t xml:space="preserve">| Аппарат акима района (города областного значения) | 700,0 |</w:t>
      </w:r>
    </w:p>
    <w:p>
      <w:r>
        <w:t xml:space="preserve">| на внедрение единой информационной площадки учета исполнения бюджета | 700,0 |</w:t>
      </w:r>
    </w:p>
    <w:p>
      <w:r>
        <w:t xml:space="preserve">| Отдел образования района (города областного значения) | 1911761,8 |</w:t>
      </w:r>
    </w:p>
    <w:p>
      <w:r>
        <w:t xml:space="preserve">| на увеличение оплаты труда педагогов государственных организаций дошкольного образования | 71185,0 |</w:t>
      </w:r>
    </w:p>
    <w:p>
      <w:r>
        <w:t xml:space="preserve">| на доплату за квалификационную категорию педагогам государственных организаций дошкольного образования | 0,0 |</w:t>
      </w:r>
    </w:p>
    <w:p>
      <w:r>
        <w:t xml:space="preserve">| на апробирование подушевого финансирования организаций среднего образования | 62020,0 |</w:t>
      </w:r>
    </w:p>
    <w:p>
      <w:r>
        <w:t xml:space="preserve">| на увеличение оплаты труда педагогов государственных организаций среднего образования | 600398,5 |</w:t>
      </w:r>
    </w:p>
    <w:p>
      <w:r>
        <w:t xml:space="preserve">| на доплату за квалификационную категорию педагогам государственных организаций среднего образования | 354856,8 |</w:t>
      </w:r>
    </w:p>
    <w:p>
      <w:r>
        <w:t xml:space="preserve">| на открытие IT классов в школах | 7448,0 |</w:t>
      </w:r>
    </w:p>
    <w:p>
      <w:r>
        <w:t xml:space="preserve">| на обеспечение горячим питанием учащихся школ из малообеспеченных семей | 9617,9 |</w:t>
      </w:r>
    </w:p>
    <w:p>
      <w:r>
        <w:t xml:space="preserve">| на обеспечение горячим питанием учащихся 1-классов | 8154,1 |</w:t>
      </w:r>
    </w:p>
    <w:p>
      <w:r>
        <w:t xml:space="preserve">| на обеспечение школьной формой и канцелярскими товарами учащихся школ из малообеспеченных семей | 16872,5 |</w:t>
      </w:r>
    </w:p>
    <w:p>
      <w:r>
        <w:t xml:space="preserve">| на внедрение Программы "Формирование здоровья и жизненных навыков и превенции суицида среди несовершеннолетних" | 4594,0 |</w:t>
      </w:r>
    </w:p>
    <w:p>
      <w:r>
        <w:t xml:space="preserve">| на приобретение компьютеров для школ | 24098,3 |</w:t>
      </w:r>
    </w:p>
    <w:p>
      <w:r>
        <w:t xml:space="preserve">| приобретение школьных автобусов для объектов образования | 29889,0 |</w:t>
      </w:r>
    </w:p>
    <w:p>
      <w:r>
        <w:t xml:space="preserve">| на приобретение кабинетов робототехники | 7651,4 |</w:t>
      </w:r>
    </w:p>
    <w:p>
      <w:r>
        <w:t xml:space="preserve">| на оснащение ресурсных центров | 10902,0 |</w:t>
      </w:r>
    </w:p>
    <w:p>
      <w:r>
        <w:t xml:space="preserve">| на увеличение ежегодного оплачиваемого трудового отпуска продолжительностью 42 календарных дней педагогических работников до 56 дней государственных организаций дошкольного образования | 7659,8 |</w:t>
      </w:r>
    </w:p>
    <w:p>
      <w:r>
        <w:t xml:space="preserve">| на доплату учителям организаций образования, реализующим учебные программы начального, основного и общего среднего образования за работу в условиях обновленного содержания образования | 536686,5 |</w:t>
      </w:r>
    </w:p>
    <w:p>
      <w:r>
        <w:t xml:space="preserve">| на увеличение размеров должностных окладов педагогов-психологов школ | 5325,0 |</w:t>
      </w:r>
    </w:p>
    <w:p>
      <w:r>
        <w:t xml:space="preserve">| на доплату за преподавание на английском языке предметов естественно-математического направления | 5456,0 |</w:t>
      </w:r>
    </w:p>
    <w:p>
      <w:r>
        <w:t xml:space="preserve">| на доплату учителям со степенью магистра | 7736,0 |</w:t>
      </w:r>
    </w:p>
    <w:p>
      <w:r>
        <w:t xml:space="preserve">| на доплаты учителям за наставничество молодым учителям | 3522,0 |</w:t>
      </w:r>
    </w:p>
    <w:p>
      <w:r>
        <w:t xml:space="preserve">| на увеличение доплаты за классное руководство работникам организаций начального, основного и общего среднего образования | 10707,0 |</w:t>
      </w:r>
    </w:p>
    <w:p>
      <w:r>
        <w:t xml:space="preserve">| на увеличение доплаты за проверку тетрадей и письменных работ работникам начального, основного и общего среднего образования | 6661,0 |</w:t>
      </w:r>
    </w:p>
    <w:p>
      <w:r>
        <w:t xml:space="preserve">| на увеличение ежегодного оплачиваемого трудового отпуска продолжительностью 42 календарных дней педагогических работников до 56 дней государственных организаций среднего образования | 11095,0 |</w:t>
      </w:r>
    </w:p>
    <w:p>
      <w:r>
        <w:t xml:space="preserve">| На содержание коммунального государственного учреждения "IТ школа-лицей № 11 города Щучинск Бурабайского района" | 40000,0 |</w:t>
      </w:r>
    </w:p>
    <w:p>
      <w:r>
        <w:t xml:space="preserve">| на выплату заработной платы педагогам дежурных классов | 69226,0 |</w:t>
      </w:r>
    </w:p>
    <w:p>
      <w:r>
        <w:t xml:space="preserve">| Отдел занятости, социальных программ и регистрации актов гражданского состояния района (города областного значения) | 499937,1 |</w:t>
      </w:r>
    </w:p>
    <w:p>
      <w:r>
        <w:t xml:space="preserve">| на выплату государственной адресной социальной помощи, в том числе: | 202564,1 |</w:t>
      </w:r>
    </w:p>
    <w:p>
      <w:r>
        <w:t xml:space="preserve">| на выплату государственной адресной социальной помощи | 100525,0 |</w:t>
      </w:r>
    </w:p>
    <w:p>
      <w:r>
        <w:t xml:space="preserve">| на гарантированный социальный пакет, в том числе на обеспечение продуктово-бытовыми наборами в связи с чрезвычайным положением | 102039,1 |</w:t>
      </w:r>
    </w:p>
    <w:p>
      <w:r>
        <w:t xml:space="preserve">| на размещение государственного социального заказа в неправительственных организациях | 22679,0 |</w:t>
      </w:r>
    </w:p>
    <w:p>
      <w:r>
        <w:t xml:space="preserve">| на увеличение норм обеспечения инвалидов обязательными гигиеническими средствами | 11386,0 |</w:t>
      </w:r>
    </w:p>
    <w:p>
      <w:r>
        <w:t xml:space="preserve">| на оказание услуг специалиста жестового языка | 5073,0 |</w:t>
      </w:r>
    </w:p>
    <w:p>
      <w:r>
        <w:t xml:space="preserve">| на расширение перечня технических вспомогательных (компенсаторных) средств | 4746,0 |</w:t>
      </w:r>
    </w:p>
    <w:p>
      <w:r>
        <w:t xml:space="preserve">| на развитие рынка труда, в том числе: | 49358,0 |</w:t>
      </w:r>
    </w:p>
    <w:p>
      <w:r>
        <w:t xml:space="preserve">| на частичное субсидирование заработной платы и молодежную практику | 23028,0 |</w:t>
      </w:r>
    </w:p>
    <w:p>
      <w:r>
        <w:t xml:space="preserve">| на оказание мер государственной поддержки лицам, добровольно переселяющимся гражданам в регионы, определенные Правительством Республике Казахстан и работодателям, оказывающим содействие в переселении | 3796,0 |</w:t>
      </w:r>
    </w:p>
    <w:p>
      <w:r>
        <w:t xml:space="preserve">| на предоставление государственных грантов на реализацию новых бизнес-идей, в том числе молодежь категории NEET, члены малообеспеченных многодетных семей, малообеспеченные трудоспособные инвалиды | 22534,0 |</w:t>
      </w:r>
    </w:p>
    <w:p>
      <w:r>
        <w:t xml:space="preserve">| на установление доплат к заработной плате работников, предоставляющих специальные социальные услуги в государственных организациях социальной защиты населения | 22000,0 |</w:t>
      </w:r>
    </w:p>
    <w:p>
      <w:r>
        <w:t xml:space="preserve">| общественные работы | 45000,0 |</w:t>
      </w:r>
    </w:p>
    <w:p>
      <w:r>
        <w:t xml:space="preserve">| на возмещение платежей населения по оплате коммунальных услуг в режиме чрезвычайного положения в Республике Казахстан | 90480,0 |</w:t>
      </w:r>
    </w:p>
    <w:p>
      <w:r>
        <w:t xml:space="preserve">| на реализацию краткосрочного профессионального обучения | 7740,0 |</w:t>
      </w:r>
    </w:p>
    <w:p>
      <w:r>
        <w:t xml:space="preserve">| на субсидии по возмещению расходов по найму (аренде) жилья для переселенцев и оралманов | 5670,0 |</w:t>
      </w:r>
    </w:p>
    <w:p>
      <w:r>
        <w:t xml:space="preserve">| на обеспечение льготного проезда многодетных матерей и детей из многодетных семей | 0,0 |</w:t>
      </w:r>
    </w:p>
    <w:p>
      <w:r>
        <w:t xml:space="preserve">| размещение государственного социального заказа на развитие служб "Инватакси" | 3400,0 |</w:t>
      </w:r>
    </w:p>
    <w:p>
      <w:r>
        <w:t xml:space="preserve">| на выплату государственной адресной социальной помощи | 5720,0 |</w:t>
      </w:r>
    </w:p>
    <w:p>
      <w:r>
        <w:t xml:space="preserve">| на выплату единовременной материальной помощи к 75-летию Победы в Великой Отечественной войне | 5000,0 |</w:t>
      </w:r>
    </w:p>
    <w:p>
      <w:r>
        <w:t xml:space="preserve">| на внедрение консультантов по социальной работе и ассистентов в Центрах занятости населения | 19121,0 |</w:t>
      </w:r>
    </w:p>
    <w:p>
      <w:r>
        <w:t xml:space="preserve">| Отдел культуры и развития языков района (города областного значения) | 36342,9 |</w:t>
      </w:r>
    </w:p>
    <w:p>
      <w:r>
        <w:t xml:space="preserve">| на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 | 25118,9 |</w:t>
      </w:r>
    </w:p>
    <w:p>
      <w:r>
        <w:t xml:space="preserve">| Приобретение материально технической базы для дома культуры села Окжетпес Бурабайского района | 11224,0 |</w:t>
      </w:r>
    </w:p>
    <w:p>
      <w:r>
        <w:t xml:space="preserve">| Отдел пассажирского транспорта и автомобильных дорог района (города областного значения) | 894845,3 |</w:t>
      </w:r>
    </w:p>
    <w:p>
      <w:r>
        <w:t xml:space="preserve">| на финансирование приоритетных проектов транспортной инфраструктуры, капитальный ремонт автомобильной дороги "Бурабай-Катарколь" 0-20 километров | 356205,0 |</w:t>
      </w:r>
    </w:p>
    <w:p>
      <w:r>
        <w:t xml:space="preserve">| Средний ремонт дорог улиц города Щучинска | 337925,7 |</w:t>
      </w:r>
    </w:p>
    <w:p>
      <w:pPr>
        <w:pStyle w:val="Heading2"/>
      </w:pPr>
      <w:r>
        <w:t xml:space="preserve">1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Средний ремонт с асфальтобетонным покрытием внутрипоселковых дорог (4,3 километра) в селе Кызылагаш Бурабайского района | 57555,3 |</w:t>
      </w:r>
    </w:p>
    <w:p>
      <w:r>
        <w:t xml:space="preserve">| Текущий ремонт дороги до села Сарыбулак Бурабайского района Акмолинской области от пересечения с автодорогой Щучинск-Бурабай | 49109,8 |</w:t>
      </w:r>
    </w:p>
    <w:p>
      <w:r>
        <w:t xml:space="preserve">| Корректировка проектно-сметной документации на средний ремонт автомобильной дороги "Щучинск-Николаевка" 0-62,8 километров (62,8 километра) | 94049,5 |</w:t>
      </w:r>
    </w:p>
    <w:p>
      <w:r>
        <w:t xml:space="preserve">| Отдел жилищно-коммунального хозяйства и жилищной инспекции района (города областного значения) | 831469,6 |</w:t>
      </w:r>
    </w:p>
    <w:p>
      <w:r>
        <w:t xml:space="preserve">| Изъятие земельных участков и недвижимого имущества для государственных надобностей | 19992,7 |</w:t>
      </w:r>
    </w:p>
    <w:p>
      <w:r>
        <w:t xml:space="preserve">| Благоустройство города Щучинска | 149087,5 |</w:t>
      </w:r>
    </w:p>
    <w:p>
      <w:r>
        <w:t xml:space="preserve">| На завершение отопительного сезона теплоснабжающим предприятиям | 20000,0 |</w:t>
      </w:r>
    </w:p>
    <w:p>
      <w:r>
        <w:t xml:space="preserve">| На подготовку к отопительному сезону теплоснабжающим предприятиям | 240438,0 |</w:t>
      </w:r>
    </w:p>
    <w:p>
      <w:r>
        <w:t xml:space="preserve">| Функционирование системы водоснабжения и водоотведения поселка Бурабай | 30000,0 |</w:t>
      </w:r>
    </w:p>
    <w:p>
      <w:r>
        <w:t xml:space="preserve">| Благоустройство поселка Бурабай и села Окжетпес | 340826,4 |</w:t>
      </w:r>
    </w:p>
    <w:p>
      <w:r>
        <w:t xml:space="preserve">| Текущий ремонт высоковольтной линии - 10 киловатт Боровской сельскохозяйственный техникум - Зеленый Бор Бурабайского района | 31125,0 |</w:t>
      </w:r>
    </w:p>
    <w:p>
      <w:r>
        <w:t xml:space="preserve">| Отдел архитектуры и градостроительства района (города областного значения) | 41309,5 |</w:t>
      </w:r>
    </w:p>
    <w:p>
      <w:r>
        <w:t xml:space="preserve">| Корректировка проекта детальной планировки на площади 50 гектар в поселке Бурабай | 17000,1 |</w:t>
      </w:r>
    </w:p>
    <w:p>
      <w:r>
        <w:t xml:space="preserve">| На разработку проекта детальной планировки города Щучинска на площади 200 гектар | 24309,4 |</w:t>
      </w:r>
    </w:p>
    <w:p>
      <w:r>
        <w:t xml:space="preserve">| Целевые трансферты на развитие | 3959671,8 |</w:t>
      </w:r>
    </w:p>
    <w:p>
      <w:r>
        <w:t xml:space="preserve">| в том числе: |  |</w:t>
      </w:r>
    </w:p>
    <w:p>
      <w:r>
        <w:t xml:space="preserve">| Отдел строительства района (города областного значения) | 3785413,6 |</w:t>
      </w:r>
    </w:p>
    <w:p>
      <w:r>
        <w:t xml:space="preserve">| Строительство водопроводов детских оздоровительных центров, расположенных в районе озера Катарколь Бурабайского района Акмолинской области | 714034,0 |</w:t>
      </w:r>
    </w:p>
    <w:p>
      <w:r>
        <w:t xml:space="preserve">| Реконструкция и строительство магистральных водопроводных сетей (4-ой очереди) города Щучинска Бурабайского района Акмолинской области | 849083,0 |</w:t>
      </w:r>
    </w:p>
    <w:p>
      <w:r>
        <w:t xml:space="preserve">| Строительство внутриквартальных канализационных сетей города Щучинска Бурабайского района Акмолинской области | 1686321,0 |</w:t>
      </w:r>
    </w:p>
    <w:p>
      <w:r>
        <w:t xml:space="preserve">| Строительство внутриквартальных водопроводных сетей города Щучинска (4 очередь), (93,08 километр) | 41173,5 |</w:t>
      </w:r>
    </w:p>
    <w:p>
      <w:r>
        <w:t xml:space="preserve">| Строительство Катаркольского канализационного коллектора Бурабайского района Акмолинской области | 132831,0 |</w:t>
      </w:r>
    </w:p>
    <w:p>
      <w:r>
        <w:t xml:space="preserve">| Сети водоотведения (ІІІ очередь) коллектор и канализационные насосные станции в поселке Бурабай Бурабайского района Акмолинской области | 0,0 |</w:t>
      </w:r>
    </w:p>
    <w:p>
      <w:r>
        <w:t xml:space="preserve">| Строительство очистных сооружений в поселке Бурабай Бурабайского района | 0,0 |</w:t>
      </w:r>
    </w:p>
    <w:p>
      <w:r>
        <w:t xml:space="preserve">| Строительство уличного освещения в городе Щучинске по улице С.Сейфуллина | 1501,0 |</w:t>
      </w:r>
    </w:p>
    <w:p>
      <w:r>
        <w:t xml:space="preserve">| Строительство уличного освещения в городе Щучинске по улице Амангельды, Канай Би | 2001,0 |</w:t>
      </w:r>
    </w:p>
    <w:p>
      <w:r>
        <w:t xml:space="preserve">| Строительство уличного освещения в городе Щучинске по улице Мичурина, Морозова, Уалиханова | 1501,0 |</w:t>
      </w:r>
    </w:p>
    <w:p>
      <w:r>
        <w:t xml:space="preserve">| Строительство уличного освещения в городе Щучинске по улице Трудовая, Коммунистическая | 1,0 |</w:t>
      </w:r>
    </w:p>
    <w:p>
      <w:r>
        <w:t xml:space="preserve">| Строительство тепловых сетей в поселке Бурабай Бурабайского района, II-очередь | 21649,0 |</w:t>
      </w:r>
    </w:p>
    <w:p>
      <w:r>
        <w:t xml:space="preserve">| Реконструкция кровли (замена совмещенной кровли на чердачную) государственного учреждения "Средняя школа имени Абылайхана" в селе Кызылагаш Бурабайского района | 52402,1 |</w:t>
      </w:r>
    </w:p>
    <w:p>
      <w:r>
        <w:t xml:space="preserve">| Разработка проектно-сметной документации на строительство водопроводных сетей в микрорайоне "Заречный" города Щучинска Бурабайского района Акмолинской области | 182666,0 |</w:t>
      </w:r>
    </w:p>
    <w:p>
      <w:r>
        <w:t xml:space="preserve">| Строительство инженерно-коммуникационной инфраструктуры к участкам индивидуального жилищного строительства села Зеленый Бор Бурабайского района Акмолинской области. Водопровод. | 81177,0 |</w:t>
      </w:r>
    </w:p>
    <w:p>
      <w:r>
        <w:t xml:space="preserve">| Строительство наружных сетей и благоустройство к пятиэтажному 45-ти квартирному жилому дому по адресу: Акмолинская область, город Щучинск, улица Ботаническая, участок №8 Д | 15191,0 |</w:t>
      </w:r>
    </w:p>
    <w:p>
      <w:r>
        <w:t xml:space="preserve">| Разработка проектно-сметной документации с заключением экспертизы, реконструкция водопроводных сетей в селе Наурызбай батыра Бурабайского района | 0,0 |</w:t>
      </w:r>
    </w:p>
    <w:p>
      <w:r>
        <w:t xml:space="preserve">| Разработка проектно-сметной документации с проведением экспертизы проекта "Строительство пятиэтажного 60 квартирного жилого дома по адресу микрорайон "Заречный" 1-я линия, участок 101Б, город Щучинск, Акмолинской области" | 2288,0 |</w:t>
      </w:r>
    </w:p>
    <w:p>
      <w:r>
        <w:t xml:space="preserve">| Разработка проектно-сметной документации с проведением экспертизы проекта "Строительство пятиэтажного 50 квартирного жилого дома по адресу улица Канай Би (позиция №3), город Щучинск, Акмолинской области" | 1594,0 |</w:t>
      </w:r>
    </w:p>
    <w:p>
      <w:r>
        <w:t xml:space="preserve">| Разработка проектно-сметной документации с проведением экспертизы проекта "Строительство девятиэтажного многоквартирного жилого дома по адресу улица Нижняя (позиция № 1), город Щучинск, Акмолинской области" | 0,0 |</w:t>
      </w:r>
    </w:p>
    <w:p>
      <w:r>
        <w:t xml:space="preserve">| Разработка проектно-сметной документации с проведением экспертизы проекта "Строительство девятиэтажного многоквартирного жилого дома по адресу улица Нижняя (позиция № 2), город Щучинск, Акмолинской области" | 0,0 |</w:t>
      </w:r>
    </w:p>
    <w:p>
      <w:r>
        <w:t xml:space="preserve">| Разработка проектно-сметной документации с проведением экспертизы проекта "Строительство девятиэтажного многоквартирного жилого дома по адресу улица Нижняя (позиция № 3), город Щучинск, Акмолинской области" | 0,0 |</w:t>
      </w:r>
    </w:p>
    <w:p>
      <w:r>
        <w:t xml:space="preserve">| Отдел пассажирского транспорта и автомобильных дорог района (города областного значения) | 134058,0 |</w:t>
      </w:r>
    </w:p>
    <w:p>
      <w:r>
        <w:t xml:space="preserve">| Строительство и реконструкция развития дорожной-сети поселка Бурабай (III очередь). Автомобильные дороги. Улица 1-линия | 50000,0 |</w:t>
      </w:r>
    </w:p>
    <w:p>
      <w:r>
        <w:t xml:space="preserve">| Корректировка рабочего проекта (Строительство и реконструкция) развития дорожной сети поселка Бурабай, по улице Жумабаева | 14058,0 |</w:t>
      </w:r>
    </w:p>
    <w:p>
      <w:r>
        <w:t xml:space="preserve">| Строительство подъездной дороги к школе на 800 мест в микрорайоне Горный города Щучинска Бурабайского района | 70000,0 |</w:t>
      </w:r>
    </w:p>
    <w:p>
      <w:r>
        <w:t xml:space="preserve">| Отдел жилищно-коммунального хозяйства и жилищной инспекции района (города областного значения) | 40200,2 |</w:t>
      </w:r>
    </w:p>
    <w:p>
      <w:r>
        <w:t xml:space="preserve">| Увеличение уставного капитала государственного коммунального учреждения на праве хозяйственного ведения "Бурабай Су Арнасы" | 5875,0 |</w:t>
      </w:r>
    </w:p>
    <w:p>
      <w:r>
        <w:t xml:space="preserve">| Увеличение уставного капитала государственного коммунального учреждения на праве хозяйственного ведения "Бурабай Тазалык" | 28000,0 |</w:t>
      </w:r>
    </w:p>
    <w:p>
      <w:r>
        <w:t xml:space="preserve">| Разработка проектно-сметной документации, строительство ограждения мусульманского и православного кладбища | 6325,2 |</w:t>
      </w:r>
    </w:p>
    <w:p>
      <w:r>
        <w:t xml:space="preserve">| Бюджетные кредиты | 3597573,1 |</w:t>
      </w:r>
    </w:p>
    <w:p>
      <w:r>
        <w:t xml:space="preserve">| в том числе: |  |</w:t>
      </w:r>
    </w:p>
    <w:p>
      <w:pPr>
        <w:pStyle w:val="Heading2"/>
      </w:pPr>
      <w:r>
        <w:t xml:space="preserve">2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Отдел экономики и финансов района (города областного значения) | 41670,0 |</w:t>
      </w:r>
    </w:p>
    <w:p>
      <w:r>
        <w:t xml:space="preserve">| Для реализации мер социальной поддержки специалистов | 41670,0 |</w:t>
      </w:r>
    </w:p>
    <w:p>
      <w:r>
        <w:t xml:space="preserve">| Отдел образования района (города областного значения) | 932501,8 |</w:t>
      </w:r>
    </w:p>
    <w:p>
      <w:r>
        <w:t xml:space="preserve">| Капитальные расходы подведомственных государственных учреждений и организаций | 932501,8 |</w:t>
      </w:r>
    </w:p>
    <w:p>
      <w:r>
        <w:t xml:space="preserve">| Отдел жилищно-коммунального хозяйства и жилищной инспекции района (города областного значения) | 1092424,2 |</w:t>
      </w:r>
    </w:p>
    <w:p>
      <w:r>
        <w:t xml:space="preserve">| Организация эксплуатации тепловых сетей, находящихся в коммунальной собственности районов (городов областного значения) | 478292,8 |</w:t>
      </w:r>
    </w:p>
    <w:p>
      <w:r>
        <w:t xml:space="preserve">| Развитие коммунального хозяйства | 614131,4 |</w:t>
      </w:r>
    </w:p>
    <w:p>
      <w:r>
        <w:t xml:space="preserve">| Отдел строительства района (города областного значения) | 84472,3 |</w:t>
      </w:r>
    </w:p>
    <w:p>
      <w:r>
        <w:t xml:space="preserve">| Развитие объектов культуры | 84472,3 |</w:t>
      </w:r>
    </w:p>
    <w:p>
      <w:r>
        <w:t xml:space="preserve">| Отдел культуры и развития языков района (города областного значения) | 70082,2 |</w:t>
      </w:r>
    </w:p>
    <w:p>
      <w:r>
        <w:t xml:space="preserve">| Поддержка культурно-досуговой работы | 70082,2 |</w:t>
      </w:r>
    </w:p>
    <w:p>
      <w:r>
        <w:t xml:space="preserve">| Отдел пассажирского транспорта и автомобильных дорог района (города областного значения) | 1376422,6 |</w:t>
      </w:r>
    </w:p>
    <w:p>
      <w:r>
        <w:t xml:space="preserve">| Капитальный и средний ремонт автомобильных дорог районного значения и улиц населенных пунктов | 1318888,3 |</w:t>
      </w:r>
    </w:p>
    <w:p>
      <w:r>
        <w:t xml:space="preserve">| Кредитование бюджетов города районного значения, села, поселка, сельского округа для финансирования мер в рамках Дорожной карты занятости | 57534,3 |</w:t>
      </w:r>
    </w:p>
    <w:p>
      <w:r>
        <w:t xml:space="preserve">|  | Приложение 5 к решению Бурабайского районного маслихата от 24 декабря 2019 года № 6С-52/1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бюджетам города Щучинска, поселка Бурабай и сельских округов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 – в редакции решения Бурабайского районного маслихата Акмолинской области от 11.12.2020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550941,9 |</w:t>
      </w:r>
    </w:p>
    <w:p>
      <w:r>
        <w:t xml:space="preserve">| Целевые текущие трансферты нижестоящим бюджетам | 493407,6 |</w:t>
      </w:r>
    </w:p>
    <w:p>
      <w:r>
        <w:t xml:space="preserve">| в том числе: |  |</w:t>
      </w:r>
    </w:p>
    <w:p>
      <w:r>
        <w:t xml:space="preserve">| За счет трансфертов областного бюджета | 347281,9 |</w:t>
      </w:r>
    </w:p>
    <w:p>
      <w:r>
        <w:t xml:space="preserve">| Аппарат акима района | 700,0 |</w:t>
      </w:r>
    </w:p>
    <w:p>
      <w:r>
        <w:t xml:space="preserve">| На внедрение единой информационной площадки учета исполнения бюджета | 700,0 |</w:t>
      </w:r>
    </w:p>
    <w:p>
      <w:r>
        <w:t xml:space="preserve">| Аппарат акима Веденовского сельского округа | 350,0 |</w:t>
      </w:r>
    </w:p>
    <w:p>
      <w:r>
        <w:t xml:space="preserve">| Аппарат акима Успеноюрьевского сельского округа | 350,0 |</w:t>
      </w:r>
    </w:p>
    <w:p>
      <w:r>
        <w:t xml:space="preserve">| Отдел жилищно-коммунального хозяйства и жилищной инспекции района (города областного значения) | 340826,4 |</w:t>
      </w:r>
    </w:p>
    <w:p>
      <w:r>
        <w:t xml:space="preserve">| Аппарат акима поселка Бурабай | 340826,4 |</w:t>
      </w:r>
    </w:p>
    <w:p>
      <w:r>
        <w:t xml:space="preserve">| Благоустройство поселка Бурабай и села Окжетпес | 340826,4 |</w:t>
      </w:r>
    </w:p>
    <w:p>
      <w:r>
        <w:t xml:space="preserve">| Отдел пассажирского транспорта и автомобильных дорог района (города областного значения) | 5755,5 |</w:t>
      </w:r>
    </w:p>
    <w:p>
      <w:r>
        <w:t xml:space="preserve">| Аппарат акима Аблайханского сельского округа | 5755,5 |</w:t>
      </w:r>
    </w:p>
    <w:p>
      <w:r>
        <w:t xml:space="preserve">| Средний ремонт с асфальтобетонным покрытием внутрипоселковых дорог (4,3 километр) в селе Кызылагаш Бурабайского района в рамках проекта "Ауыл-Ел бесігі" | 5755,5 |</w:t>
      </w:r>
    </w:p>
    <w:p>
      <w:r>
        <w:t xml:space="preserve">| За счет трансфертов Республиканского бюджета | 51799,8 |</w:t>
      </w:r>
    </w:p>
    <w:p>
      <w:r>
        <w:t xml:space="preserve">| Отдел пассажирского транспорта и автомобильных дорог района (города областного значения) | 51799,8 |</w:t>
      </w:r>
    </w:p>
    <w:p>
      <w:r>
        <w:t xml:space="preserve">| Аппарат акима Абылайханского сельского округа | 51799,8 |</w:t>
      </w:r>
    </w:p>
    <w:p>
      <w:r>
        <w:t xml:space="preserve">| Средний ремонт с асфальтобетонным покрытием внутрипоселковых дорог (4,3 километр) в селе Кызылагаш Бурабайского района в рамках проекта "Ауыл-Ел бесігі" | 51799,8 |</w:t>
      </w:r>
    </w:p>
    <w:p>
      <w:r>
        <w:t xml:space="preserve">| За счет средств местного бюджета | 94325,9 |</w:t>
      </w:r>
    </w:p>
    <w:p>
      <w:r>
        <w:t xml:space="preserve">| Отдел жилищно-коммунального хозяйства и жилищной инспекции района (города областного значения) | 3900,0 |</w:t>
      </w:r>
    </w:p>
    <w:p>
      <w:r>
        <w:t xml:space="preserve">| Аппарат акима города Щучинска | 400,0 |</w:t>
      </w:r>
    </w:p>
    <w:p>
      <w:r>
        <w:t xml:space="preserve">| На благоустройство населенных пунктов | 400,0 |</w:t>
      </w:r>
    </w:p>
    <w:p>
      <w:r>
        <w:t xml:space="preserve">| На освещение улиц в населенных пунктах | 400,0 |</w:t>
      </w:r>
    </w:p>
    <w:p>
      <w:r>
        <w:t xml:space="preserve">| Аппарат акима Урумкайского сельского округа | 3500,0 |</w:t>
      </w:r>
    </w:p>
    <w:p>
      <w:r>
        <w:t xml:space="preserve">| Для проведения текущего ремонта объектов водоснабжения в селе Карашилик | 3500,0 |</w:t>
      </w:r>
    </w:p>
    <w:p>
      <w:r>
        <w:t xml:space="preserve">| Отдел пассажирского транспорта и автомобильных дорог района (города областного значения) | 90425,9 |</w:t>
      </w:r>
    </w:p>
    <w:p>
      <w:r>
        <w:t xml:space="preserve">| трансферты на текущее содержание дорог | 90425,9 |</w:t>
      </w:r>
    </w:p>
    <w:p>
      <w:r>
        <w:t xml:space="preserve">| Аппарат акима города Щучинска | 6000,0 |</w:t>
      </w:r>
    </w:p>
    <w:p>
      <w:r>
        <w:t xml:space="preserve">| Аппарат акима поселка Бурабай | 2043,3 |</w:t>
      </w:r>
    </w:p>
    <w:p>
      <w:r>
        <w:t xml:space="preserve">| Аппарат акима Абылайханского сельского округа | 1728,9 |</w:t>
      </w:r>
    </w:p>
    <w:p>
      <w:r>
        <w:t xml:space="preserve">| Аппарат акима Веденовского сельского округа | 4027,9 |</w:t>
      </w:r>
    </w:p>
    <w:p>
      <w:r>
        <w:t xml:space="preserve">| Аппарат акима Зеленоборского сельского округа | 4243,8 |</w:t>
      </w:r>
    </w:p>
    <w:p>
      <w:r>
        <w:t xml:space="preserve">| Аппарат акима Урумкайского сельского округа | 2086,6 |</w:t>
      </w:r>
    </w:p>
    <w:p>
      <w:r>
        <w:t xml:space="preserve">| Аппарат акима Успеноюрьевского сельского округа | 2659,4 |</w:t>
      </w:r>
    </w:p>
    <w:p>
      <w:r>
        <w:t xml:space="preserve">| трансферты на приобретение спецтехники | 67636,0 |</w:t>
      </w:r>
    </w:p>
    <w:p>
      <w:r>
        <w:t xml:space="preserve">| Аппарат акима города Щучинска | 67636,0 |</w:t>
      </w:r>
    </w:p>
    <w:p>
      <w:r>
        <w:t xml:space="preserve">| За счет кредитов из областного бюджета из средств внутренних займов | 57534,3 |</w:t>
      </w:r>
    </w:p>
    <w:p>
      <w:r>
        <w:t xml:space="preserve">| Отдел пассажирского транспорта и автомобильных дорог района (города областного значения) | 57534,3 |</w:t>
      </w:r>
    </w:p>
    <w:p>
      <w:r>
        <w:t xml:space="preserve">| Кредитование бюджетов города районного значения, села, поселка, сельского округа для финансирования мер в рамках Дорожной карты занятости | 57534,3 |</w:t>
      </w:r>
    </w:p>
    <w:p>
      <w:r>
        <w:t xml:space="preserve">| Аппарат акима поселка Бурабай | 57534,3 |</w:t>
      </w:r>
    </w:p>
    <w:p>
      <w:r>
        <w:t xml:space="preserve">| Текущий ремонт внутрипоселковых дорог поселка Бурабай | 57534,3 |</w:t>
      </w:r>
    </w:p>
    <w:p>
      <w:r>
        <w:t xml:space="preserve">|  | Приложение 6 к решению Бурабайского районного маслихата от 24 декабря 2019 года № 6С-52/1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районных бюджетных программ, не подлежащих секвестру в процессе исполнения районного бюджета на 2020 год</w:t>
      </w:r>
    </w:p>
    <w:p>
      <w:r>
        <w:t xml:space="preserve">| Функциональная группа |  |  |  |</w:t>
      </w:r>
    </w:p>
    <w:p>
      <w:r>
        <w:t xml:space="preserve">|---|---|---|---|</w:t>
      </w:r>
    </w:p>
    <w:p>
      <w:r>
        <w:t xml:space="preserve">|  | Администратор бюджетных программ |  |  |</w:t>
      </w:r>
    </w:p>
    <w:p>
      <w:r>
        <w:t xml:space="preserve">|  |  | Программа |  |</w:t>
      </w:r>
    </w:p>
    <w:p>
      <w:r>
        <w:t xml:space="preserve">| 1 | 2 | 3 | 4 |</w:t>
      </w:r>
    </w:p>
    <w:p>
      <w:r>
        <w:t xml:space="preserve">| 04 |  |  | Образование |</w:t>
      </w:r>
    </w:p>
    <w:p>
      <w:r>
        <w:t xml:space="preserve">|  | 464 |  | Отдел образования района (города областного значения) |</w:t>
      </w:r>
    </w:p>
    <w:p>
      <w:r>
        <w:t xml:space="preserve">|  |  | 003 | Общеобразовательное обучение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