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 октября 2018 года № 530 "Об утверждении Перечня направлений подготовки кадров с высшим образованием, обучение по которым в формах экстерната и заочного обучения не допускается"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26.04.2019. № 131042. редакция от 26.04.2019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 октября 2018 года № 530 "Об утверждении Перечня направлений подготовки кадров с высшим образованием, обучение по которым в формах экстерната и заочного обучения не допускается" (зарегистрирован в Реестре государственной регистрации нормативных правовых актов под № 17513, опубликован 22 октября 2018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заголовок изложить в следующей редакции:</w:t>
      </w:r>
    </w:p>
    <w:p>
      <w:r>
        <w:t xml:space="preserve">"Об утверждении Перечня направлений подготовки кадров с высшим образованием, обучение по которым в форме экстерната не допускается";</w:t>
      </w:r>
    </w:p>
    <w:p>
      <w:r>
        <w:t xml:space="preserve">пункт 1 ) изложить в следующей редакции:</w:t>
      </w:r>
    </w:p>
    <w:p>
      <w:r>
        <w:t xml:space="preserve">"1. Утвердить прилагаемый Перечень направлений подготовки кадров с высшим образованием, обучение по которым в форме экстерната не допускается.";</w:t>
      </w:r>
    </w:p>
    <w:p>
      <w:pPr>
        <w:pStyle w:val="Heading2"/>
      </w:pPr>
      <w:r>
        <w:t xml:space="preserve">Приложение приложение к указанному приказу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течении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образования и науки Республики Казахстан Ешенкулова Т.И.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 | Приложение к приказу Министра образования и науки Республики Казахстан от 26 апреля 2019 года № 169 |</w:t>
      </w:r>
    </w:p>
    <w:p>
      <w:r>
        <w:t xml:space="preserve">|---|---|</w:t>
      </w:r>
    </w:p>
    <w:p>
      <w:r>
        <w:t xml:space="preserve">|  | Утвержден приказом Министра образования и науки Республики Казахстан от 2 октября 2018 года № 530 |</w:t>
      </w:r>
    </w:p>
    <w:p>
      <w:pPr>
        <w:pStyle w:val="Heading2"/>
      </w:pPr>
      <w:r>
        <w:t xml:space="preserve">Глава Перечень направлений подготовки кадров с высшим образованием, обучение по которым в форме экстерната не допускается</w:t>
      </w:r>
    </w:p>
    <w:p>
      <w:r>
        <w:t xml:space="preserve">| Код | Наименование направления подготовки кадров с высшим образованием |</w:t>
      </w:r>
    </w:p>
    <w:p>
      <w:r>
        <w:t xml:space="preserve">|---|---|</w:t>
      </w:r>
    </w:p>
    <w:p>
      <w:r>
        <w:t xml:space="preserve">| 6B061 | Информационно-коммуникационные технологии |</w:t>
      </w:r>
    </w:p>
    <w:p>
      <w:r>
        <w:t xml:space="preserve">| 6B062 | Телекоммуникации |</w:t>
      </w:r>
    </w:p>
    <w:p>
      <w:r>
        <w:t xml:space="preserve">| 6B071 | Инженерия и инженерное дело |</w:t>
      </w:r>
    </w:p>
    <w:p>
      <w:r>
        <w:t xml:space="preserve">| 6B072 | Производственные и обрабатывающие отрасли |</w:t>
      </w:r>
    </w:p>
    <w:p>
      <w:r>
        <w:t xml:space="preserve">| 6B073 | Архитектура и строительство |</w:t>
      </w:r>
    </w:p>
    <w:p>
      <w:r>
        <w:t xml:space="preserve">| 6B074 | Водное хозяйство |</w:t>
      </w:r>
    </w:p>
    <w:p>
      <w:r>
        <w:t xml:space="preserve">| 6B075 | Стандартизация, сертификация и метрология (по отраслям) |</w:t>
      </w:r>
    </w:p>
    <w:p>
      <w:r>
        <w:t xml:space="preserve">| 6B081 | Растениеводство |</w:t>
      </w:r>
    </w:p>
    <w:p>
      <w:r>
        <w:t xml:space="preserve">| 6B082 | Животноводство |</w:t>
      </w:r>
    </w:p>
    <w:p>
      <w:r>
        <w:t xml:space="preserve">| 6B083 | Лесное хозяйство |</w:t>
      </w:r>
    </w:p>
    <w:p>
      <w:r>
        <w:t xml:space="preserve">| 6B085 | Землеустройство |</w:t>
      </w:r>
    </w:p>
    <w:p>
      <w:r>
        <w:t xml:space="preserve">| 6B086 | Водные ресурсы и водопользования |</w:t>
      </w:r>
    </w:p>
    <w:p>
      <w:r>
        <w:t xml:space="preserve">| 6В091 | Ветеринария |</w:t>
      </w:r>
    </w:p>
    <w:p>
      <w:r>
        <w:t xml:space="preserve">| 6B101 | Здравоохранение |</w:t>
      </w:r>
    </w:p>
    <w:p>
      <w:r>
        <w:t xml:space="preserve">| 6В102 | Социальное обеспечение |</w:t>
      </w:r>
    </w:p>
    <w:p>
      <w:r>
        <w:t xml:space="preserve">| 6B111 | Сфера обслуживания |</w:t>
      </w:r>
    </w:p>
    <w:p>
      <w:r>
        <w:t xml:space="preserve">| 6B112 | Гигиена и охрана труда на производстве |</w:t>
      </w:r>
    </w:p>
    <w:p>
      <w:r>
        <w:t xml:space="preserve">| 6B113 | Транспортные услуги |</w:t>
      </w:r>
    </w:p>
    <w:p>
      <w:r>
        <w:t xml:space="preserve">| 6B121 | Военное дело |</w:t>
      </w:r>
    </w:p>
    <w:p>
      <w:r>
        <w:t xml:space="preserve">| 6B122 | Национальная безопасность |</w:t>
      </w:r>
    </w:p>
    <w:p>
      <w:r>
        <w:t xml:space="preserve">| 6B123 | Общественная безопасность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