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акима Аксуского района</w:t>
      </w:r>
    </w:p>
    <w:p>
      <w:r>
        <w:t xml:space="preserve">Решение. Акимат Аксуского района (передан в область Жетісу). от 12.07.2018. № 123899. редакция от 12.07.2018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от 6 апреля 2016 года "О правовых актах", аким Аксуского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решения акима Аксуского района "Об утверждении регламента акимата Аксуского района" от 23 декабря 2015 года № 9 (зарегистрирован в Реестре государственной регистрации нормативных правовых актов № 3677 , опубликован 15 февраля 2016 года в информационно-правовой системе "Әділет").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района Кусмолдина Серика Адильбековича.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А. Далбагаев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