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некоторых улиц поселка Айтеке би</w:t>
      </w:r>
    </w:p>
    <w:p>
      <w:r>
        <w:t xml:space="preserve">Решение. Аким поселка Айтеке би, Аким поселка Айтеке би. от 06.08.2015. № 93174. редакция от 06.08.2015</w:t>
      </w:r>
    </w:p>
    <w:p>
      <w:r>
        <w:t xml:space="preserve">В соответствии с Законом Республики Казахстан от 23 января 2001 года        «О местном государственном управлении и самоуправлении в Республике     Казахстан» и Законом Республики Казахстан от 8 декабря 1993 года «Об административно-территориальном устройстве в Республике Казахстан», заключением Кызылординской областной ономастической комиссии от           06 май 2015 года №1 аким поселка Айтеке би Казалинского района РЕШИЛ:</w:t>
      </w:r>
    </w:p>
    <w:p>
      <w:pPr>
        <w:pStyle w:val="Heading2"/>
      </w:pPr>
      <w:r>
        <w:t xml:space="preserve">1</w:t>
      </w:r>
    </w:p>
    <w:p>
      <w:r>
        <w:t xml:space="preserve">1. Переименовать следующие улицы поселка Айтеке би Казалинского района:</w:t>
      </w:r>
    </w:p>
    <w:p>
      <w:pPr>
        <w:pStyle w:val="Heading2"/>
      </w:pPr>
      <w:r>
        <w:t xml:space="preserve">1</w:t>
      </w:r>
    </w:p>
    <w:p>
      <w:r>
        <w:t xml:space="preserve">1)улицу «Красный Казахстан» на улицу «Кожантая Досмамбетова»;</w:t>
      </w:r>
    </w:p>
    <w:p>
      <w:pPr>
        <w:pStyle w:val="Heading2"/>
      </w:pPr>
      <w:r>
        <w:t xml:space="preserve">2</w:t>
      </w:r>
    </w:p>
    <w:p>
      <w:r>
        <w:t xml:space="preserve">2)улицу «Улица новая» на улицу «Сыдыка Байкубекова»;</w:t>
      </w:r>
    </w:p>
    <w:p>
      <w:pPr>
        <w:pStyle w:val="Heading2"/>
      </w:pPr>
      <w:r>
        <w:t xml:space="preserve">3</w:t>
      </w:r>
    </w:p>
    <w:p>
      <w:r>
        <w:t xml:space="preserve">3)улицу «Ново-Казалинск» на улицу «Ибайдулла Жакыпова»;</w:t>
      </w:r>
    </w:p>
    <w:p>
      <w:pPr>
        <w:pStyle w:val="Heading2"/>
      </w:pPr>
      <w:r>
        <w:t xml:space="preserve">2</w:t>
      </w:r>
    </w:p>
    <w:p>
      <w:r>
        <w:t xml:space="preserve">2. Контроль за исполнением настоящего решения возложить на заместителя акима поселка К.Иманбаева.</w:t>
      </w:r>
    </w:p>
    <w:p>
      <w:pPr>
        <w:pStyle w:val="Heading2"/>
      </w:pPr>
      <w:r>
        <w:t xml:space="preserve">3</w:t>
      </w:r>
    </w:p>
    <w:p>
      <w:r>
        <w:t xml:space="preserve">3. Настоящее решение вводится в действие по истечении десяти календарных дней после дня первого официального опубликования.</w:t>
      </w:r>
    </w:p>
    <w:p>
      <w:r>
        <w:t xml:space="preserve">АКИМ</w:t>
      </w:r>
    </w:p>
    <w:p>
      <w:r>
        <w:t xml:space="preserve">С.АМАНОВ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