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w:t>
      </w:r>
    </w:p>
    <w:p>
      <w:r>
        <w:t xml:space="preserve">Правила, Приказ. Министерство иностранных дел Республики Казахстан. от 03.04.2015. № 91028. редакция от 16.06.2026</w:t>
      </w:r>
    </w:p>
    <w:p>
      <w:pPr>
        <w:pStyle w:val="Heading2"/>
      </w:pPr>
      <w:r>
        <w:t xml:space="preserve">Текст</w:t>
      </w:r>
    </w:p>
    <w:p>
      <w:r>
        <w:t xml:space="preserve">Сноска. Заголовок – в редакции приказа Министра иностранных дел РК от 16.06.2026</w:t>
      </w:r>
    </w:p>
    <w:p>
      <w:pPr>
        <w:pStyle w:val="Heading2"/>
      </w:pPr>
      <w:r>
        <w:t xml:space="preserve">Текст</w:t>
      </w:r>
    </w:p>
    <w:p>
      <w:r>
        <w:t xml:space="preserve">В соответствии с подпунктом 2) пункта 3 статьи 16 Закона Республики Казахстан "О государственной статистике", пунктом 53 Консульского устава Республики Казахстан, утвержденного Указом Президента Республики Казахстан от 25 апреля 2016 года № 240, пунктом 41 Правил передачи детей, являющихся гражданами Республики Казахстан, на усыновление, утвержденных постановлением Правительства Республики Казахстан от 30 марта 2012 года № 380, и подпунктом 1) статьи 10 Закона Республики Казахстан "О государственных услугах" ПРИКАЗЫВАЮ :</w:t>
      </w:r>
    </w:p>
    <w:p>
      <w:pPr>
        <w:pStyle w:val="Heading2"/>
      </w:pPr>
      <w:r>
        <w:t xml:space="preserve">Пункт 1</w:t>
      </w:r>
    </w:p>
    <w:p>
      <w:r>
        <w:t xml:space="preserve">1. Утвердить прилагаемые Правила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w:t>
      </w:r>
    </w:p>
    <w:p>
      <w:pPr>
        <w:pStyle w:val="Heading2"/>
      </w:pPr>
      <w:r>
        <w:t xml:space="preserve">Пункт 2</w:t>
      </w:r>
    </w:p>
    <w:p>
      <w:r>
        <w:t xml:space="preserve">2. Признать утратившими силу:</w:t>
      </w:r>
    </w:p>
    <w:p>
      <w:pPr>
        <w:pStyle w:val="Heading2"/>
      </w:pPr>
      <w:r>
        <w:t xml:space="preserve">Подпункт 1</w:t>
      </w:r>
    </w:p>
    <w:p>
      <w:r>
        <w:t xml:space="preserve">1) приказ Государственного секретаря – Министра иностранных дел Республики Казахстан от 11 апреля 2003 года № 08-1/31 "Об утверждении Инструкции по постановке на учет детей, являющихся гражданами Республики Казахстан, переданных на усыновление (удочерение) иностранцам" (зарегистрирован в Реестре государственной регистрации нормативных правовых актов № 2264, опубликован в Бюллетене нормативных правовых актов центральных исполнительных и иных государственных органов Республики Казахстан, 2003 год, № 25-26, ст. 866);</w:t>
      </w:r>
    </w:p>
    <w:p>
      <w:pPr>
        <w:pStyle w:val="Heading2"/>
      </w:pPr>
      <w:r>
        <w:t xml:space="preserve">Подпункт 2</w:t>
      </w:r>
    </w:p>
    <w:p>
      <w:r>
        <w:t xml:space="preserve">2) приказ Министра иностранных дел Республики Казахстан от 30 ноября 2005 года № 08-1/363 "О внесении изменений и дополнения в приказ Министра иностранных дел Республики Казахстан от 17 июня 1999 года № 655 "Об утверждении Правил об учете иностранных граждан, желающих усыновить (удочерить) детей, являющихся гражданами Республики Казахстан" (зарегистрирован в Реестре государственной регистрации нормативных правовых актов № 4025, опубликован в газете "Егемен Қазақстан" от 1 февраля 2006 года № 28(24281)).</w:t>
      </w:r>
    </w:p>
    <w:p>
      <w:pPr>
        <w:pStyle w:val="Heading2"/>
      </w:pPr>
      <w:r>
        <w:t xml:space="preserve">Пункт 3</w:t>
      </w:r>
    </w:p>
    <w:p>
      <w:r>
        <w:t xml:space="preserve">3. Департаменту консульской службы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иностранных дел Республики Казахстан.</w:t>
      </w:r>
    </w:p>
    <w:p>
      <w:pPr>
        <w:pStyle w:val="Heading2"/>
      </w:pPr>
      <w:r>
        <w:t xml:space="preserve">Пункт 4</w:t>
      </w:r>
    </w:p>
    <w:p>
      <w:r>
        <w:t xml:space="preserve">4. Контроль за исполнением настоящего приказа возложить на первого заместителя министра иностранных дел Республики Казахстан Жошыбаева Р.С.</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 Р. Жошыбаев |</w:t>
      </w:r>
    </w:p>
    <w:p>
      <w:r>
        <w:t xml:space="preserve">|---|---|</w:t>
      </w:r>
    </w:p>
    <w:p>
      <w:pPr>
        <w:pStyle w:val="Heading2"/>
      </w:pPr>
      <w:r>
        <w:t xml:space="preserve">Текст</w:t>
      </w:r>
    </w:p>
    <w:p>
      <w:r>
        <w:t xml:space="preserve">"Согласовано"</w:t>
      </w:r>
    </w:p>
    <w:p>
      <w:pPr>
        <w:pStyle w:val="Heading2"/>
      </w:pPr>
      <w:r>
        <w:t xml:space="preserve">Текст</w:t>
      </w:r>
    </w:p>
    <w:p>
      <w:r>
        <w:t xml:space="preserve">Министр образования и науки</w:t>
      </w:r>
    </w:p>
    <w:p>
      <w:pPr>
        <w:pStyle w:val="Heading2"/>
      </w:pPr>
      <w:r>
        <w:t xml:space="preserve">Текст</w:t>
      </w:r>
    </w:p>
    <w:p>
      <w:r>
        <w:t xml:space="preserve">Республики Казахстан</w:t>
      </w:r>
    </w:p>
    <w:p>
      <w:pPr>
        <w:pStyle w:val="Heading2"/>
      </w:pPr>
      <w:r>
        <w:t xml:space="preserve">Текст</w:t>
      </w:r>
    </w:p>
    <w:p>
      <w:r>
        <w:t xml:space="preserve">А. Саринжипов _____________</w:t>
      </w:r>
    </w:p>
    <w:p>
      <w:pPr>
        <w:pStyle w:val="Heading2"/>
      </w:pPr>
      <w:r>
        <w:t xml:space="preserve">Текст</w:t>
      </w:r>
    </w:p>
    <w:p>
      <w:r>
        <w:t xml:space="preserve">9 апреля 2015 года</w:t>
      </w:r>
    </w:p>
    <w:p>
      <w:pPr>
        <w:pStyle w:val="Heading2"/>
      </w:pPr>
      <w:r>
        <w:t xml:space="preserve">Текст</w:t>
      </w:r>
    </w:p>
    <w:p>
      <w:r>
        <w:t xml:space="preserve">"Согласовано"</w:t>
      </w:r>
    </w:p>
    <w:p>
      <w:pPr>
        <w:pStyle w:val="Heading2"/>
      </w:pPr>
      <w:r>
        <w:t xml:space="preserve">Текст</w:t>
      </w:r>
    </w:p>
    <w:p>
      <w:r>
        <w:t xml:space="preserve">Председатель Комитета</w:t>
      </w:r>
    </w:p>
    <w:p>
      <w:pPr>
        <w:pStyle w:val="Heading2"/>
      </w:pPr>
      <w:r>
        <w:t xml:space="preserve">Текст</w:t>
      </w:r>
    </w:p>
    <w:p>
      <w:r>
        <w:t xml:space="preserve">национальной безопасности</w:t>
      </w:r>
    </w:p>
    <w:p>
      <w:pPr>
        <w:pStyle w:val="Heading2"/>
      </w:pPr>
      <w:r>
        <w:t xml:space="preserve">Текст</w:t>
      </w:r>
    </w:p>
    <w:p>
      <w:r>
        <w:t xml:space="preserve">Республики Казахстан</w:t>
      </w:r>
    </w:p>
    <w:p>
      <w:pPr>
        <w:pStyle w:val="Heading2"/>
      </w:pPr>
      <w:r>
        <w:t xml:space="preserve">Текст</w:t>
      </w:r>
    </w:p>
    <w:p>
      <w:r>
        <w:t xml:space="preserve">Н. Абыкаев_________________</w:t>
      </w:r>
    </w:p>
    <w:p>
      <w:pPr>
        <w:pStyle w:val="Heading2"/>
      </w:pPr>
      <w:r>
        <w:t xml:space="preserve">Текст</w:t>
      </w:r>
    </w:p>
    <w:p>
      <w:r>
        <w:t xml:space="preserve">28 апреля 2015 года</w:t>
      </w:r>
    </w:p>
    <w:p>
      <w:r>
        <w:t xml:space="preserve">|  | Утверждены приказом исполняющего обязанности министра иностранных дел Республики Казахстан от 3 апреля 2015 года № 11-1-2/130 |</w:t>
      </w:r>
    </w:p>
    <w:p>
      <w:r>
        <w:t xml:space="preserve">|---|---|</w:t>
      </w:r>
    </w:p>
    <w:p>
      <w:pPr>
        <w:pStyle w:val="Heading2"/>
      </w:pPr>
      <w:r>
        <w:t xml:space="preserve">Глава Правила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w:t>
      </w:r>
    </w:p>
    <w:p>
      <w:pPr>
        <w:pStyle w:val="Heading2"/>
      </w:pPr>
      <w:r>
        <w:t xml:space="preserve">Текст</w:t>
      </w:r>
    </w:p>
    <w:p>
      <w:r>
        <w:t xml:space="preserve">Сноска. Заголовок – в редакции приказа Министра иностранных дел РК от 16.06.2026</w:t>
      </w:r>
    </w:p>
    <w:p>
      <w:pPr>
        <w:pStyle w:val="Heading2"/>
      </w:pPr>
      <w:r>
        <w:t xml:space="preserve">Глава 1 Постановка на учет</w:t>
      </w:r>
    </w:p>
    <w:p>
      <w:pPr>
        <w:pStyle w:val="Heading2"/>
      </w:pPr>
      <w:r>
        <w:t xml:space="preserve">Текст</w:t>
      </w:r>
    </w:p>
    <w:p>
      <w:r>
        <w:t xml:space="preserve">Сноска. Заголовок главы 1 - в редакции приказа Министра иностранных дел РК от 23.04.2020</w:t>
      </w:r>
    </w:p>
    <w:p>
      <w:pPr>
        <w:pStyle w:val="Heading2"/>
      </w:pPr>
      <w:r>
        <w:t xml:space="preserve">Пункт 1</w:t>
      </w:r>
    </w:p>
    <w:p>
      <w:r>
        <w:t xml:space="preserve">1. Постановка на учет в Министерстве иностранных дел Республики Казахстан (далее – Министерство) детей, являющихся гражданами Республики Казахстан, переданными на усыновление иностранным гражданам (далее - детей), осуществляется в Министерстве до выезда детей за пределы территории Республики Казахстан.</w:t>
      </w:r>
    </w:p>
    <w:p>
      <w:pPr>
        <w:pStyle w:val="Heading2"/>
      </w:pPr>
      <w:r>
        <w:t xml:space="preserve">Пункт 2</w:t>
      </w:r>
    </w:p>
    <w:p>
      <w:r>
        <w:t xml:space="preserve">2. Для постановки детей на учет усыновителями либо их доверенными лицами (далее – заявитель) предоставляются в Министерство следующие документы:</w:t>
      </w:r>
    </w:p>
    <w:p>
      <w:pPr>
        <w:pStyle w:val="Heading2"/>
      </w:pPr>
      <w:r>
        <w:t xml:space="preserve">Подпункт 1</w:t>
      </w:r>
    </w:p>
    <w:p>
      <w:r>
        <w:t xml:space="preserve">1) заявление о постановке на учет детей, по форме согласно приложению 1 к настоящим Правилам, в двух экземплярах;</w:t>
      </w:r>
    </w:p>
    <w:p>
      <w:pPr>
        <w:pStyle w:val="Heading2"/>
      </w:pPr>
      <w:r>
        <w:t xml:space="preserve">Подпункт 2</w:t>
      </w:r>
    </w:p>
    <w:p>
      <w:r>
        <w:t xml:space="preserve">2) персональная карточка учета детей, заполненная по форме согласно приложению 2 к настоящим Правилам, в двух экземплярах;</w:t>
      </w:r>
    </w:p>
    <w:p>
      <w:pPr>
        <w:pStyle w:val="Heading2"/>
      </w:pPr>
      <w:r>
        <w:t xml:space="preserve">Подпункт 3</w:t>
      </w:r>
    </w:p>
    <w:p>
      <w:r>
        <w:t xml:space="preserve">3) оригинал паспорта гражданина Республики Казахстан (далее – паспорт), выданный ребенку – гражданину Республики Казахстан, переданному на усыновление иностранным гражданам (далее – ребенок);</w:t>
      </w:r>
    </w:p>
    <w:p>
      <w:pPr>
        <w:pStyle w:val="Heading2"/>
      </w:pPr>
      <w:r>
        <w:t xml:space="preserve">Подпункт 4</w:t>
      </w:r>
    </w:p>
    <w:p>
      <w:r>
        <w:t xml:space="preserve">4) решение об оформлении документов на выезд ребенка за пределы Республики Казахстан на постоянное место жительства, выданное органами внутренних дел Республики Казахстан (для сверки);</w:t>
      </w:r>
    </w:p>
    <w:p>
      <w:pPr>
        <w:pStyle w:val="Heading2"/>
      </w:pPr>
      <w:r>
        <w:t xml:space="preserve">Подпункт 5</w:t>
      </w:r>
    </w:p>
    <w:p>
      <w:r>
        <w:t xml:space="preserve">5) документы, удостоверяющие личность усыновителей (для идентификации личности и сверки);</w:t>
      </w:r>
    </w:p>
    <w:p>
      <w:pPr>
        <w:pStyle w:val="Heading2"/>
      </w:pPr>
      <w:r>
        <w:t xml:space="preserve">Подпункт 6</w:t>
      </w:r>
    </w:p>
    <w:p>
      <w:r>
        <w:t xml:space="preserve">6) две цветные фотографии ребенка размером 3,5 х 4,5 сантиметров;</w:t>
      </w:r>
    </w:p>
    <w:p>
      <w:pPr>
        <w:pStyle w:val="Heading2"/>
      </w:pPr>
      <w:r>
        <w:t xml:space="preserve">Подпункт 7</w:t>
      </w:r>
    </w:p>
    <w:p>
      <w:r>
        <w:t xml:space="preserve">7) свидетельство о рождении ребенка (для сверки);</w:t>
      </w:r>
    </w:p>
    <w:p>
      <w:pPr>
        <w:pStyle w:val="Heading2"/>
      </w:pPr>
      <w:r>
        <w:t xml:space="preserve">Подпункт 8</w:t>
      </w:r>
    </w:p>
    <w:p>
      <w:r>
        <w:t xml:space="preserve">8) решение суда об удовлетворении заявления иностранных граждан об усыновлении, заверенное судом (для сверки).</w:t>
      </w:r>
    </w:p>
    <w:p>
      <w:r>
        <w:t xml:space="preserve">Перечень основных требований к оказанию государственной услуги "Постановка на учет детей, являющихся гражданами Республики Казахстан, переданных на усыновление (удочерение) иностранным гражданам" (далее – государственная услуга),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приложении 2-1 к настоящим Правилам.</w:t>
      </w:r>
    </w:p>
    <w:p>
      <w:r>
        <w:t xml:space="preserve">Постановка на учет детей производится в течение пяти рабочих дней со дня подачи документов, указанных в пункте 2 настоящих Правил.</w:t>
      </w:r>
    </w:p>
    <w:p>
      <w:pPr>
        <w:pStyle w:val="Heading2"/>
      </w:pPr>
      <w:r>
        <w:t xml:space="preserve">Пункт 3</w:t>
      </w:r>
    </w:p>
    <w:p>
      <w:r>
        <w:t xml:space="preserve">3. В случае предоставления неполных данных при заполнении и/или подачи неполного пакета документов, указанных в пункте 2 настоящих Правил, либо документов с истекшим сроком действия, прием документов для постановки на учет детей не осуществляется и заявителю выдается расписка об отказе в приеме документов.</w:t>
      </w:r>
    </w:p>
    <w:p>
      <w:r>
        <w:t xml:space="preserve">После устранения допущенных недостатков документы подаются повторно на общих основаниях.</w:t>
      </w:r>
    </w:p>
    <w:p>
      <w:pPr>
        <w:pStyle w:val="Heading2"/>
      </w:pPr>
      <w:r>
        <w:t xml:space="preserve">Пункт 4</w:t>
      </w:r>
    </w:p>
    <w:p>
      <w:r>
        <w:t xml:space="preserve">4. В случае предоставления заявителем полного пакета документов, указанных в пункте 2 настоящих Правил, сотрудник ответственного структурного подразделения Министерства осуществляет прием и регистрацию заявления. Документы, указанные в подпунктах 3), 4), 5), 7), 8) пункта 2 настоящих Правил, копируются в двух экземплярах для формирования дела.</w:t>
      </w:r>
    </w:p>
    <w:p>
      <w:r>
        <w:t xml:space="preserve">Документы, указанные в подпунктах 4), 5), 7), 8) пункта 2 настоящих Правил, возвращаются заявителю.</w:t>
      </w:r>
    </w:p>
    <w:p>
      <w:r>
        <w:t xml:space="preserve">Подтверждением принятия заявления на бумажном носителе является отметка на его копии о регистрации в канцелярии Министерства с указанием даты его получения, фамилии, имени и отчества (при его наличии) принимавшего лица и времени приема пакета документов.</w:t>
      </w:r>
    </w:p>
    <w:p>
      <w:r>
        <w:t xml:space="preserve">Сотрудник ответственного структурного подразделения Министерства в течение пяти рабочих дней со дня сдачи документов проверяет полученные документы на соответствие требованиям настоящих Правил и производит постановку детей на учет.</w:t>
      </w:r>
    </w:p>
    <w:p>
      <w:r>
        <w:t xml:space="preserve">После постановки на учет документ, указанный в подпункте 3) пункта 2 настоящих Правил, возвращается заявителю.</w:t>
      </w:r>
    </w:p>
    <w:p>
      <w:r>
        <w:t xml:space="preserve">В случае выявления основания для отказа в оказании государственной услуги услугодатель информирует услугополучателя в течение двух календарных дней о предварительном решении об отказе в оказании государственной услуги, а также времени, дате и месте, способе проведения заслушивания для предоставления возможности услугополучателю выразить позицию по предварительному решению.</w:t>
      </w:r>
    </w:p>
    <w:p>
      <w:r>
        <w:t xml:space="preserve">Уведомление о заслушивании направляется не менее чем за три рабочих дня до завершения срока оказания государственной услуги. Заслушивание проводится не позднее двух рабочих дней со дня уведомления.</w:t>
      </w:r>
    </w:p>
    <w:p>
      <w:r>
        <w:t xml:space="preserve">По результатам заслушивания услугодатель производит постановку на учет детей, являющихся гражданами Республики Казахстан, переданных на усыновление иностранным гражданам либо отказывает в оказании государственной услуги.</w:t>
      </w:r>
    </w:p>
    <w:p>
      <w:pPr>
        <w:pStyle w:val="Heading2"/>
      </w:pPr>
      <w:r>
        <w:t xml:space="preserve">Пункт 4-1</w:t>
      </w:r>
    </w:p>
    <w:p>
      <w:r>
        <w:t xml:space="preserve">4-1. Отказ в оказании государственной услуги осуществляется по основаниям, указанных в пункте 9 Перечня основных требований к оказанию государственной услуги.</w:t>
      </w:r>
    </w:p>
    <w:p>
      <w:pPr>
        <w:pStyle w:val="Heading2"/>
      </w:pPr>
      <w:r>
        <w:t xml:space="preserve">Пункт 5</w:t>
      </w:r>
    </w:p>
    <w:p>
      <w:r>
        <w:t xml:space="preserve">5. При постановке на учет к паспорту ребенка прикрепляется вкладыш по форме согласно приложению 3 к настоящим Правилам.</w:t>
      </w:r>
    </w:p>
    <w:p>
      <w:r>
        <w:t xml:space="preserve">Во вкладыше к паспорту проставляется штамп по форме согласно приложению 4 к настоящим Правилам с указанием порядкового номера, даты, а также места печати и подписи консульского должностного лица.</w:t>
      </w:r>
    </w:p>
    <w:p>
      <w:r>
        <w:t xml:space="preserve">В случае отсутствия в паспорте ребенка вкладыша и штампа о постановке на учет, выезд ребенка с территории Республики Казахстан не допускается.</w:t>
      </w:r>
    </w:p>
    <w:p>
      <w:pPr>
        <w:pStyle w:val="Heading2"/>
      </w:pPr>
      <w:r>
        <w:t xml:space="preserve">Пункт 6</w:t>
      </w:r>
    </w:p>
    <w:p>
      <w:r>
        <w:t xml:space="preserve">6. Сведения о поставленных на учет детях заносятся в журнал по учету детей по форме согласно приложению 5 к настоящим Правилам с последующим обязательным внесением в Единую информационную систему "Беркут" (далее – ЕИС "Беркут").</w:t>
      </w:r>
    </w:p>
    <w:p>
      <w:r>
        <w:t xml:space="preserve">Министерство ежемесячно предоставляет в уполномоченный орган в области защиты прав детей Республики Казахстан (далее – уполномоченный орган) списки детей, поставленных на учет.</w:t>
      </w:r>
    </w:p>
    <w:p>
      <w:pPr>
        <w:pStyle w:val="Heading2"/>
      </w:pPr>
      <w:r>
        <w:t xml:space="preserve">Пункт 6-1</w:t>
      </w:r>
    </w:p>
    <w:p>
      <w:r>
        <w:t xml:space="preserve">6-1. В соответствии с подпунктом 11) пункта 2 статьи 5 Закона о государственных услугах Министерство обеспечивает внесение данных в информационную систему мониторинга оказания государственных услуг о стадии оказания государственной услуги.</w:t>
      </w:r>
    </w:p>
    <w:p>
      <w:pPr>
        <w:pStyle w:val="Heading2"/>
      </w:pPr>
      <w:r>
        <w:t xml:space="preserve">Пункт 6-2</w:t>
      </w:r>
    </w:p>
    <w:p>
      <w:r>
        <w:t xml:space="preserve">6-2.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
        <w:t xml:space="preserve">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
        <w:t xml:space="preserve">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пятнадцати рабочих дней со дня ее регистрации.</w:t>
      </w:r>
    </w:p>
    <w:p>
      <w:r>
        <w:t xml:space="preserve">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Административного процедурно-процессуального кодекса Республики Казахстан.</w:t>
      </w:r>
    </w:p>
    <w:p>
      <w:pPr>
        <w:pStyle w:val="Heading2"/>
      </w:pPr>
      <w:r>
        <w:t xml:space="preserve">Пункт 6-3</w:t>
      </w:r>
    </w:p>
    <w:p>
      <w:r>
        <w:t xml:space="preserve">6-3. Министерство, в случае внесения изменений и (или) дополнений в настоящий приказ, направляет информацию о порядке оказания государственной услуги в Единый контакт-центр в течение десяти календарных дней после регистрации в Реестре государственной регистрации нормативных правовых актов.</w:t>
      </w:r>
    </w:p>
    <w:p>
      <w:pPr>
        <w:pStyle w:val="Heading2"/>
      </w:pPr>
      <w:r>
        <w:t xml:space="preserve">Глава 2 Осуществление загранучреждениями Республики Казахстан контроля за детьми</w:t>
      </w:r>
    </w:p>
    <w:p>
      <w:pPr>
        <w:pStyle w:val="Heading2"/>
      </w:pPr>
      <w:r>
        <w:t xml:space="preserve">Текст</w:t>
      </w:r>
    </w:p>
    <w:p>
      <w:r>
        <w:t xml:space="preserve">Сноска. Заголовок главы 2 - в редакции приказа Министра иностранных дел РК от 23.04.2020</w:t>
      </w:r>
    </w:p>
    <w:p>
      <w:pPr>
        <w:pStyle w:val="Heading2"/>
      </w:pPr>
      <w:r>
        <w:t xml:space="preserve">Пункт 7</w:t>
      </w:r>
    </w:p>
    <w:p>
      <w:r>
        <w:t xml:space="preserve">7. Министерство в течение десяти рабочих дней информирует загранучреждение Республики Казахстан (далее - загранучреждение), в консульском округе которого проживает ребенок, о произведенной постановке на учет и направляет второй экземпляр документов, указанных в подпунктах 1), 2) и копии документов, указанных в подпунктах 3), 4), 5), 7), 8) пункта 2 настоящих Правил.</w:t>
      </w:r>
    </w:p>
    <w:p>
      <w:pPr>
        <w:pStyle w:val="Heading2"/>
      </w:pPr>
      <w:r>
        <w:t xml:space="preserve">Пункт 8</w:t>
      </w:r>
    </w:p>
    <w:p>
      <w:r>
        <w:t xml:space="preserve">8. После получения информации от Министерства консульское должностное лицо загранучреждения незамедлительно производит запись в журнале по учету детей, по форме согласно приложению 6 к настоящим Правилам.</w:t>
      </w:r>
    </w:p>
    <w:p>
      <w:pPr>
        <w:pStyle w:val="Heading2"/>
      </w:pPr>
      <w:r>
        <w:t xml:space="preserve">Пункт 9</w:t>
      </w:r>
    </w:p>
    <w:p>
      <w:r>
        <w:t xml:space="preserve">9. Консульское должностное лицо в пределах своего консульского округа осуществляет контроль за детьми до достижения ими совершеннолетия и посещает усыновителей с целью проверки условий жизни, воспитания и состояния здоровья детей.</w:t>
      </w:r>
    </w:p>
    <w:p>
      <w:r>
        <w:t xml:space="preserve">Контроль осуществляется на предмет соблюдения прав детей, установленных Кодексом Республики Казахстан "О браке (супружестве) и семье", Законом Республики Казахстан "О правах ребенка в Республике Казахстан" и международными договорами Республики Казахстан.</w:t>
      </w:r>
    </w:p>
    <w:p>
      <w:r>
        <w:t xml:space="preserve">Контроль осуществляется с учетом соблюдения законодательства государства пребывания.</w:t>
      </w:r>
    </w:p>
    <w:p>
      <w:pPr>
        <w:pStyle w:val="Heading2"/>
      </w:pPr>
      <w:r>
        <w:t xml:space="preserve">Пункт 10</w:t>
      </w:r>
    </w:p>
    <w:p>
      <w:r>
        <w:t xml:space="preserve">10. Усыновители в первые три года после вступления в законную силу решения суда об усыновлении через каждые шесть месяцев, в последующие годы – не реже одного раза в год до достижения ребенком восемнадцатилетнего возраста предоставляют в уполномоченный орган отчеты об условиях жизни, обучения, воспитания и о состоянии здоровья усыновленного ребенка с приложением фотографий (далее – отчет).</w:t>
      </w:r>
    </w:p>
    <w:p>
      <w:r>
        <w:t xml:space="preserve">При предоставлении отчета усыновителями через загранучреждение, консульское должностное лицо загранучреждения направляет его в Министерство для последующего препровождения в уполномоченный орган.</w:t>
      </w:r>
    </w:p>
    <w:p>
      <w:r>
        <w:t xml:space="preserve">В случае поступления информации о непредоставлении отчета в уполномоченный орган консульское должностное лицо запрашивает отчет у усыновителей и/или агентств по усыновлению (далее – агентство) и направляет его в Министерство.</w:t>
      </w:r>
    </w:p>
    <w:p>
      <w:pPr>
        <w:pStyle w:val="Heading2"/>
      </w:pPr>
      <w:r>
        <w:t xml:space="preserve">Пункт 11</w:t>
      </w:r>
    </w:p>
    <w:p>
      <w:r>
        <w:t xml:space="preserve">11. В случаях установления, что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в том числе осуществляют физическое или психическое насилие над ним, покушаются на половую неприкосновенность, консульское должностное лицо незамедлительно:</w:t>
      </w:r>
    </w:p>
    <w:p>
      <w:r>
        <w:t xml:space="preserve">информирует уполномоченный орган и Министерство;</w:t>
      </w:r>
    </w:p>
    <w:p>
      <w:r>
        <w:t xml:space="preserve">принимает меры по защите прав и интересов усыновленного ребенка в пределах, допускаемых законодательством Республики Казахстан, страны пребывания и международными договорами Республики Казахстан.</w:t>
      </w:r>
    </w:p>
    <w:p>
      <w:pPr>
        <w:pStyle w:val="Heading2"/>
      </w:pPr>
      <w:r>
        <w:t xml:space="preserve">Глава 3 Перемена места жительства детей</w:t>
      </w:r>
    </w:p>
    <w:p>
      <w:pPr>
        <w:pStyle w:val="Heading2"/>
      </w:pPr>
      <w:r>
        <w:t xml:space="preserve">Текст</w:t>
      </w:r>
    </w:p>
    <w:p>
      <w:r>
        <w:t xml:space="preserve">Сноска. Заголовок главы 3 - в редакции приказа Министра иностранных дел РК от 23.04.2020</w:t>
      </w:r>
    </w:p>
    <w:p>
      <w:pPr>
        <w:pStyle w:val="Heading2"/>
      </w:pPr>
      <w:r>
        <w:t xml:space="preserve">Пункт 12</w:t>
      </w:r>
    </w:p>
    <w:p>
      <w:r>
        <w:t xml:space="preserve">12. При перемене места жительства ребенка усыновители в течение пяти рабочих дней направляют в агентство и загранучреждение, в котором указанный ребенок состоит на учете, уведомление о перемене места жительства усыновленного ребенка по форме согласно приложению 7 к настоящим Правилам.</w:t>
      </w:r>
    </w:p>
    <w:p>
      <w:pPr>
        <w:pStyle w:val="Heading2"/>
      </w:pPr>
      <w:r>
        <w:t xml:space="preserve">Пункт 13</w:t>
      </w:r>
    </w:p>
    <w:p>
      <w:r>
        <w:t xml:space="preserve">13. При получении уведомления о перемене места жительства ребенка в пределах одного консульского округа, консульское должностное лицо загранучреждения производит запись об изменении места жительства в журнале по учету детей с последующим обязательным внесением в ЕИС "Беркут".</w:t>
      </w:r>
    </w:p>
    <w:p>
      <w:pPr>
        <w:pStyle w:val="Heading2"/>
      </w:pPr>
      <w:r>
        <w:t xml:space="preserve">Пункт 14</w:t>
      </w:r>
    </w:p>
    <w:p>
      <w:r>
        <w:t xml:space="preserve">14. При перемене места жительства ребенка за пределами консульского округа загранучреждения консульское должностное лицо:</w:t>
      </w:r>
    </w:p>
    <w:p>
      <w:r>
        <w:t xml:space="preserve">производит запись в журнале по учету детей о снятии с учета с последующим обязательным внесением в ЕИС "Беркут" и информирует об этом Министерство;</w:t>
      </w:r>
    </w:p>
    <w:p>
      <w:r>
        <w:t xml:space="preserve">направляет документы, указанные в подпунктах 1), 2) и копии документов, указанных в подпунктах 3), 4), 5), 7), 8) пункта 2 настоящих Правил, в загранучреждение, в консульский округ которого входит новое место проживания ребенка.</w:t>
      </w:r>
    </w:p>
    <w:p>
      <w:pPr>
        <w:pStyle w:val="Heading2"/>
      </w:pPr>
      <w:r>
        <w:t xml:space="preserve">Пункт 15</w:t>
      </w:r>
    </w:p>
    <w:p>
      <w:r>
        <w:t xml:space="preserve">15. Консульское должностное лицо загранучреждения, в консульский округ которого входит новое место проживания ребенка, после получения документов производит запись о постановке на учет в журнале по учету детей с последующим обязательным внесением в ЕИС "Беркут", и принимает меры, предусмотренные главой 2 настоящих Правил.</w:t>
      </w:r>
    </w:p>
    <w:p>
      <w:r>
        <w:t xml:space="preserve">|  | Приложение 1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w:t>
      </w:r>
    </w:p>
    <w:p>
      <w:r>
        <w:t xml:space="preserve">|---|---|</w:t>
      </w:r>
    </w:p>
    <w:p>
      <w:pPr>
        <w:pStyle w:val="Heading2"/>
      </w:pPr>
      <w:r>
        <w:t xml:space="preserve">Текст</w:t>
      </w:r>
    </w:p>
    <w:p>
      <w:r>
        <w:t xml:space="preserve">Сноска. Правый верхний угол приложения 1 - в редакции приказа Министра иностранных дел РК от 16.06.2026</w:t>
      </w:r>
    </w:p>
    <w:p>
      <w:pPr>
        <w:pStyle w:val="Heading2"/>
      </w:pPr>
      <w:r>
        <w:t xml:space="preserve">Глава Заявление о постановке на учет детей</w:t>
      </w:r>
    </w:p>
    <w:p>
      <w:pPr>
        <w:pStyle w:val="Heading2"/>
      </w:pPr>
      <w:r>
        <w:t xml:space="preserve">Текст</w:t>
      </w:r>
    </w:p>
    <w:p>
      <w:r>
        <w:t xml:space="preserve">Сноска. Приложение 1 - в редакции приказа и.о. Министра иностранных дел РК от 27.09.2022</w:t>
      </w:r>
    </w:p>
    <w:p>
      <w:pPr>
        <w:pStyle w:val="Heading2"/>
      </w:pPr>
      <w:r>
        <w:t xml:space="preserve">Текст</w:t>
      </w:r>
    </w:p>
    <w:p>
      <w:r>
        <w:t xml:space="preserve">Прошу принять на учет моего/мою сына/дочь гражданина/ку Республики Казахстан на основании решения суда ______________________ №____________ от "___" _________20___года. Сведения о ребенке (фамилия, имя, отчество (при его наличии), дата и место рождения): ___________________ паспорт № ___________ кем выдан __________ дата выдачи - срок действия _____________ проживавший/шая в Республике Казахстан по адресу: _____________________________________ и имеющий/щая разрешение на въезд и проживание в ___________________________________________________________. Сообщаю, что в Республике Казахстан проживают следующие ближайшие родственники ребенка (фамилия, имя, отчество (при его наличии) и адрес места жительства): _______________________________________________________________________ _______________________________________________________________________ Мне известно, что усыновленный мной ребенок______________________________ ____________________ в соответствии с законодательством Республики Казахстан, до достижения совершеннолетия (18 лет) сохраняет гражданство Республики Казахстан, и консульское должностное лицо в любое время имеет право посетить усыновителя с целью проверки соответствия условий проживания, воспитания ребенка. В случае перемены места проживания ______________________________ проинформирую за 10 (десять) рабочих дней до отбытия загранучреждение Республики Казахстан, находящееся по адресу: ______________________________. Даю согласие на доступ к персональным данным ограниченного доступа, которые требуются для оказания государственной услуги в соответствии со статьей 8 Закона Республики Казахстан "О персональных данных и их защите". _____________________________________________ "___" ___________20__года. ____________________ (подпись заявителя)</w:t>
      </w:r>
    </w:p>
    <w:p>
      <w:r>
        <w:t xml:space="preserve">|  | Приложение 2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w:t>
      </w:r>
    </w:p>
    <w:p>
      <w:r>
        <w:t xml:space="preserve">|---|---|</w:t>
      </w:r>
    </w:p>
    <w:p>
      <w:pPr>
        <w:pStyle w:val="Heading2"/>
      </w:pPr>
      <w:r>
        <w:t xml:space="preserve">Текст</w:t>
      </w:r>
    </w:p>
    <w:p>
      <w:r>
        <w:t xml:space="preserve">Сноска. Правый верхний угол приложения 2 - в редакции приказа Министра иностранных дел РК от 16.06.2026</w:t>
      </w:r>
    </w:p>
    <w:p>
      <w:pPr>
        <w:pStyle w:val="Heading2"/>
      </w:pPr>
      <w:r>
        <w:t xml:space="preserve">Глава Министерство иностранных дел Республики Казахстан</w:t>
      </w:r>
    </w:p>
    <w:p>
      <w:r>
        <w:t xml:space="preserve">|  | Место для фото 3,5 х 4,5 | Место для фото 3,5 х 4,5 |  |</w:t>
      </w:r>
    </w:p>
    <w:p>
      <w:r>
        <w:t xml:space="preserve">|---|---|---|---|</w:t>
      </w:r>
    </w:p>
    <w:p>
      <w:r>
        <w:t xml:space="preserve">| Место для фото 3,5 х 4,5 |  |  |  |</w:t>
      </w:r>
    </w:p>
    <w:p>
      <w:pPr>
        <w:pStyle w:val="Heading2"/>
      </w:pPr>
      <w:r>
        <w:t xml:space="preserve">Глава Персональная карточка учета детей</w:t>
      </w:r>
    </w:p>
    <w:p>
      <w:pPr>
        <w:pStyle w:val="Heading2"/>
      </w:pPr>
      <w:r>
        <w:t xml:space="preserve">Текст</w:t>
      </w:r>
    </w:p>
    <w:p>
      <w:r>
        <w:t xml:space="preserve">Сноска. Приложение 2 - в редакции приказа Министра иностранных дел РК от 23.04.2020</w:t>
      </w:r>
    </w:p>
    <w:p>
      <w:pPr>
        <w:pStyle w:val="Heading2"/>
      </w:pPr>
      <w:r>
        <w:t xml:space="preserve">Пункт 1</w:t>
      </w:r>
    </w:p>
    <w:p>
      <w:r>
        <w:t xml:space="preserve">1. Фамилия, имя, отчество (при его наличии): ________________________ (после усыновления) 2. Фамилия, имя, отчество (при его наличии): ________________________ (до усыновления) 3. Пол: _________________________________________________________ 4. Дата и место рождения: ________________________________________ 5. Серия и номер паспорта _____________ кем и когда выдан___________ 6. Место жительства (регистрации) в Казахстане перед выездом за границу_____________________________________________________________ 7. Решение суда: ________________________________________________ (номер, дата и место) 8. Усыновители (фамилия, имя, отчество (при его наличии)) 1) Приемный отец: ______________________________________________ 2) Приемная мать: ______________________________________________ 9. Адрес проживания в стране и номер телефона: _____________________ 10. Свидетельство о рождении: ____________________________________ (данные) 11. Ближайшие родственники в Республике Казахстан: _______________ ____________________________________________________________________ (фамилия, имя, отчество (при его наличии), адрес) 12. Отметка о постановке на консульский учет или снятии с учета: _____ ____________________________________________________________________ Подпись _____________________ "___" _______________20___ года. (для служебных отметок)</w:t>
      </w:r>
    </w:p>
    <w:p>
      <w:r>
        <w:t xml:space="preserve">|  | Приложение 2-1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w:t>
      </w:r>
    </w:p>
    <w:p>
      <w:r>
        <w:t xml:space="preserve">|---|---|</w:t>
      </w:r>
    </w:p>
    <w:p>
      <w:pPr>
        <w:pStyle w:val="Heading2"/>
      </w:pPr>
      <w:r>
        <w:t xml:space="preserve">Текст</w:t>
      </w:r>
    </w:p>
    <w:p>
      <w:r>
        <w:t xml:space="preserve">Сноска. Правый верхний угол приложения 2-1 - в редакции приказа Министра иностранных дел РК от 16.06.2026</w:t>
      </w:r>
    </w:p>
    <w:p>
      <w:pPr>
        <w:pStyle w:val="Heading2"/>
      </w:pPr>
      <w:r>
        <w:t xml:space="preserve">Глава Перечень основных требований к оказанию государственной услуги "Постановка на учет детей, являющихся гражданами Республики Казахстан, переданных на усыновление (удочерение) иностранным гражданам"</w:t>
      </w:r>
    </w:p>
    <w:p>
      <w:pPr>
        <w:pStyle w:val="Heading2"/>
      </w:pPr>
      <w:r>
        <w:t xml:space="preserve">Текст</w:t>
      </w:r>
    </w:p>
    <w:p>
      <w:r>
        <w:t xml:space="preserve">Сноска. Заголовок - в редакции приказа Министра иностранных дел РК от 16.06.2026</w:t>
      </w:r>
    </w:p>
    <w:p>
      <w:r>
        <w:t xml:space="preserve">Сноска. Правила дополнены приложением 2-1 в соответствии с приказом Министра иностранных дел РК от 23.04.2020</w:t>
      </w:r>
    </w:p>
    <w:p>
      <w:r>
        <w:t xml:space="preserve">| 1 | Наименование услугодателя | Министерство иностранных дел Республики Казахстан (далее – услугодатель). |</w:t>
      </w:r>
    </w:p>
    <w:p>
      <w:r>
        <w:t xml:space="preserve">|---|---|---|</w:t>
      </w:r>
    </w:p>
    <w:p>
      <w:r>
        <w:t xml:space="preserve">| 2 | Способы предоставления государственной услуги | Прием документов и выдача результатов оказания государственной услуги осуществляются через услугодателя. |</w:t>
      </w:r>
    </w:p>
    <w:p>
      <w:r>
        <w:t xml:space="preserve">| 3 | Срок оказания государственной услуги | со дня сдачи физическим лицом (далее - услугополучатель) пакета документов услугодателю – 5 (пять) рабочих дней. |</w:t>
      </w:r>
    </w:p>
    <w:p>
      <w:r>
        <w:t xml:space="preserve">| 4 | Форма оказания государственной услуги | Бумажная. |</w:t>
      </w:r>
    </w:p>
    <w:p>
      <w:r>
        <w:t xml:space="preserve">| 5 | Результат оказания государственной услуги | Постановка на учет детей, являющихся гражданами Республики Казахстан, переданных на усыновление иностранным гражданам (вкладыш в паспорт), либо мотивированный отказ. Форма предоставления результата оказания государственной услуги: бумажная.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услугодателя, Государственной корпорации и объектов информации | С понедельника по пятницу включительно, с 9.00 до 18.30 часов с перерывом на обед с 13.00 до 14.30 часов, кроме выходных и праздничных дней, согласно Трудового кодекса Республики Казахстан от 23 ноября 2015 года. Прием документов и выдача результатов оказания государственной услуги осуществляется с 09:00 до 17:30 часов, с перерывом на обед с 13.00 до 14.30 часов. Государственная услуга оказывается в порядке очереди, без предварительной записи и ускоренного обслуживания. Адрес места оказания государственной услуги размещен на интернет-ресурсе Министерства www.gov.kz. |</w:t>
      </w:r>
    </w:p>
    <w:p>
      <w:r>
        <w:t xml:space="preserve">| 8 | Перечень документов и сведений, истребуемых у услугополучателя для оказания государственной услуги | 1) заявление о постановке на учет детей, в двух экземплярах; 2) персональная карточка учета детей, в двух экземплярах; 3) оригинал паспорта гражданина Республики Казахстан, выданный ребенку - гражданину Республики Казахстан, переданному на усыновление иностранным гражданам (далее – ребенок); 4) решение об оформлении документов на выезд ребенка за пределы Республики Казахстан на постоянное место жительства, выданное органами внутренних дел Республики Казахстан (для сверки); 5) документы, удостоверяющие личность усыновителей (удочерителей) (для идентификации личности и сверки); 6) две цветные фотографии ребенка размером 3,5 х 4,5 сантиметров; 7) свидетельство о рождении ребенка (для сверки); 8) решение суда об удовлетворении заявления иностранных граждан об усыновлении (удочерении), заверенное судом (для сверки).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данных и сведений, необходимых для оказания государственной услуги, требованиям настоящих Правил;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Услугополучатель имеет возможность получения информации о порядке и статусе оказания государственной услуги посредством единого контакт центра по вопросам оказания государственных услуг. Контактные телефоны справочных служб по вопросам оказания государственной услуги указаны на интернет ресурсе www.mfa.gov.kz., раздел "Государственные услуги", единого контакт-центра по вопросам оказания государственных услуг: 1414, 8 800 080 7777. |</w:t>
      </w:r>
    </w:p>
    <w:p>
      <w:r>
        <w:t xml:space="preserve">|  | Приложение 3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w:t>
      </w:r>
    </w:p>
    <w:p>
      <w:r>
        <w:t xml:space="preserve">|---|---|</w:t>
      </w:r>
    </w:p>
    <w:p>
      <w:pPr>
        <w:pStyle w:val="Heading2"/>
      </w:pPr>
      <w:r>
        <w:t xml:space="preserve">Текст</w:t>
      </w:r>
    </w:p>
    <w:p>
      <w:r>
        <w:t xml:space="preserve">Сноска. Правый верхний угол приложения 3 - в редакции приказа Министра иностранных дел РК от 16.06.2026</w:t>
      </w:r>
    </w:p>
    <w:p>
      <w:pPr>
        <w:pStyle w:val="Heading2"/>
      </w:pPr>
      <w:r>
        <w:t xml:space="preserve">Текст</w:t>
      </w:r>
    </w:p>
    <w:p>
      <w:r>
        <w:t xml:space="preserve">форма</w:t>
      </w:r>
    </w:p>
    <w:p>
      <w:pPr>
        <w:pStyle w:val="Heading2"/>
      </w:pPr>
      <w:r>
        <w:t xml:space="preserve">Текст</w:t>
      </w:r>
    </w:p>
    <w:p>
      <w:r>
        <w:t xml:space="preserve">Вкладыш к паспорту</w:t>
      </w:r>
    </w:p>
    <w:p>
      <w:pPr>
        <w:pStyle w:val="Heading2"/>
      </w:pPr>
      <w:r>
        <w:t xml:space="preserve">Приложение Приложение 4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w:t>
      </w:r>
    </w:p>
    <w:p>
      <w:pPr>
        <w:pStyle w:val="Heading2"/>
      </w:pPr>
      <w:r>
        <w:t xml:space="preserve">Текст</w:t>
      </w:r>
    </w:p>
    <w:p>
      <w:r>
        <w:t xml:space="preserve">Сноска. Правый верхний угол приложения 3 - в редакции приказа Министра иностранных дел РК от 16.06.2026</w:t>
      </w:r>
    </w:p>
    <w:p>
      <w:pPr>
        <w:pStyle w:val="Heading2"/>
      </w:pPr>
      <w:r>
        <w:t xml:space="preserve">Текст</w:t>
      </w:r>
    </w:p>
    <w:p>
      <w:r>
        <w:t xml:space="preserve">форма</w:t>
      </w:r>
    </w:p>
    <w:p>
      <w:r>
        <w:t xml:space="preserve">| Министерство иностранных дел Республики Казахстан Принят на консульский учет № _____________ "___"_______________________ 20___ года Руководитель отдела ____________________ м.п. |</w:t>
      </w:r>
    </w:p>
    <w:p>
      <w:r>
        <w:t xml:space="preserve">|---|</w:t>
      </w:r>
    </w:p>
    <w:p>
      <w:r>
        <w:t xml:space="preserve">|  | Приложение 5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w:t>
      </w:r>
    </w:p>
    <w:p>
      <w:r>
        <w:t xml:space="preserve">|---|---|</w:t>
      </w:r>
    </w:p>
    <w:p>
      <w:r>
        <w:t xml:space="preserve">|  | Форма |</w:t>
      </w:r>
    </w:p>
    <w:p>
      <w:r>
        <w:t xml:space="preserve">|  | Форма |</w:t>
      </w:r>
    </w:p>
    <w:p>
      <w:pPr>
        <w:pStyle w:val="Heading2"/>
      </w:pPr>
      <w:r>
        <w:t xml:space="preserve">Глава Журнал по учету детей</w:t>
      </w:r>
    </w:p>
    <w:p>
      <w:pPr>
        <w:pStyle w:val="Heading2"/>
      </w:pPr>
      <w:r>
        <w:t xml:space="preserve">Текст</w:t>
      </w:r>
    </w:p>
    <w:p>
      <w:r>
        <w:t xml:space="preserve">Сноска. Приложение 5 – в редакции приказа Министра иностранных дел РК от 16.06.2026</w:t>
      </w:r>
    </w:p>
    <w:p>
      <w:pPr>
        <w:pStyle w:val="Heading2"/>
      </w:pPr>
      <w:r>
        <w:t xml:space="preserve">Текст</w:t>
      </w:r>
    </w:p>
    <w:p>
      <w:r>
        <w:t xml:space="preserve">Представляется: в Комитет по охране прав детей Министерства образования и науки Республики Казахстан</w:t>
      </w:r>
    </w:p>
    <w:p>
      <w:pPr>
        <w:pStyle w:val="Heading2"/>
      </w:pPr>
      <w:r>
        <w:t xml:space="preserve">Текст</w:t>
      </w:r>
    </w:p>
    <w:p>
      <w:r>
        <w:t xml:space="preserve">Форма административных данных размещена на интернет-ресурсе: https://www.gov.kz/memleket/entities/mfa/documents/details/adilet/V1500011240?lang=ru</w:t>
      </w:r>
    </w:p>
    <w:p>
      <w:pPr>
        <w:pStyle w:val="Heading2"/>
      </w:pPr>
      <w:r>
        <w:t xml:space="preserve">Текст</w:t>
      </w:r>
    </w:p>
    <w:p>
      <w:r>
        <w:t xml:space="preserve">Индекс: 1-УД</w:t>
      </w:r>
    </w:p>
    <w:p>
      <w:pPr>
        <w:pStyle w:val="Heading2"/>
      </w:pPr>
      <w:r>
        <w:t xml:space="preserve">Текст</w:t>
      </w:r>
    </w:p>
    <w:p>
      <w:r>
        <w:t xml:space="preserve">Периодичность: ежемесячная</w:t>
      </w:r>
    </w:p>
    <w:p>
      <w:pPr>
        <w:pStyle w:val="Heading2"/>
      </w:pPr>
      <w:r>
        <w:t xml:space="preserve">Текст</w:t>
      </w:r>
    </w:p>
    <w:p>
      <w:r>
        <w:t xml:space="preserve">Отчетный период: _______ месяц 20___ года</w:t>
      </w:r>
    </w:p>
    <w:p>
      <w:pPr>
        <w:pStyle w:val="Heading2"/>
      </w:pPr>
      <w:r>
        <w:t xml:space="preserve">Текст</w:t>
      </w:r>
    </w:p>
    <w:p>
      <w:r>
        <w:t xml:space="preserve">Круг лиц, представляющих информацию: Департамент консульской службы Министерства иностранных дел Республики Казахстан</w:t>
      </w:r>
    </w:p>
    <w:p>
      <w:pPr>
        <w:pStyle w:val="Heading2"/>
      </w:pPr>
      <w:r>
        <w:t xml:space="preserve">Текст</w:t>
      </w:r>
    </w:p>
    <w:p>
      <w:r>
        <w:t xml:space="preserve">Срок представления: ежемесячно до 5 числа месяца, следующего за отчетным месяцем</w:t>
      </w:r>
    </w:p>
    <w:p>
      <w:r>
        <w:t xml:space="preserve">| № консульского учета | Фамилия, имя, отчество (при его наличии) ребенка до усыновления | Дата, место рождения ребенка | Фамилия, имя, отчество (при его наличии), гражданство родителей до усыновления | Наименование, адрес учреждения, из которого произведено усыновление | Фамилия, имя, отчество (при его наличии) ребенка после усыновления | Фамилия, имя, отчество (при его наличии), гражданство усыновителей | Место жительство усыновителей | Наименование суда, вынесшего решение об усыновлении | Наименование органа внутренних дел, оформившего паспорт усыновленного ребенка, № и дата выдачи паспорта |</w:t>
      </w:r>
    </w:p>
    <w:p>
      <w:r>
        <w:t xml:space="preserve">|---|---|---|---|---|---|---|---|---|---|</w:t>
      </w:r>
    </w:p>
    <w:p>
      <w:r>
        <w:t xml:space="preserve">| 1 | 2 | 3 | 4 | 5 | 6 | 7 | 8 | 9 | 10 |</w:t>
      </w:r>
    </w:p>
    <w:p>
      <w:pPr>
        <w:pStyle w:val="Heading2"/>
      </w:pPr>
      <w:r>
        <w:t xml:space="preserve">Текст</w:t>
      </w:r>
    </w:p>
    <w:p>
      <w:r>
        <w:t xml:space="preserve">Исполнитель: ___________________________________________________ (фамилия, имя, отчество (при его наличии), подпись)</w:t>
      </w:r>
    </w:p>
    <w:p>
      <w:pPr>
        <w:pStyle w:val="Heading2"/>
      </w:pPr>
      <w:r>
        <w:t xml:space="preserve">Текст</w:t>
      </w:r>
    </w:p>
    <w:p>
      <w:r>
        <w:t xml:space="preserve">Должностное лицо, уполномоченное на подписание: _______________________________________________ подпись _________ фамилия, имя, отчество (при его наличии)</w:t>
      </w:r>
    </w:p>
    <w:p>
      <w:pPr>
        <w:pStyle w:val="Heading2"/>
      </w:pPr>
      <w:r>
        <w:t xml:space="preserve">Глава Пояснение по заполнению формы "Журнал по учету детей"</w:t>
      </w:r>
    </w:p>
    <w:p>
      <w:pPr>
        <w:pStyle w:val="Heading2"/>
      </w:pPr>
      <w:r>
        <w:t xml:space="preserve">Текст</w:t>
      </w:r>
    </w:p>
    <w:p>
      <w:r>
        <w:t xml:space="preserve">(Индекс: 1-УД, периодичность: ежемесячная)</w:t>
      </w:r>
    </w:p>
    <w:p>
      <w:pPr>
        <w:pStyle w:val="Heading2"/>
      </w:pPr>
      <w:r>
        <w:t xml:space="preserve">Пункт 1</w:t>
      </w:r>
    </w:p>
    <w:p>
      <w:r>
        <w:t xml:space="preserve">1. В графе 1 указывается номер консульского учета ребенка, являющегося гражданином Республики Казахстан, переданного на усыновление иностранным гражданам.</w:t>
      </w:r>
    </w:p>
    <w:p>
      <w:pPr>
        <w:pStyle w:val="Heading2"/>
      </w:pPr>
      <w:r>
        <w:t xml:space="preserve">Пункт 2</w:t>
      </w:r>
    </w:p>
    <w:p>
      <w:r>
        <w:t xml:space="preserve">2. В графе 2 указывается фамилия, имя, отчество (при его наличии) ребенка до усыновления, являющегося гражданином Республики Казахстан, переданного на усыновление иностранным гражданам.</w:t>
      </w:r>
    </w:p>
    <w:p>
      <w:pPr>
        <w:pStyle w:val="Heading2"/>
      </w:pPr>
      <w:r>
        <w:t xml:space="preserve">Пункт 3</w:t>
      </w:r>
    </w:p>
    <w:p>
      <w:r>
        <w:t xml:space="preserve">3. В графе 3 указываются дата, место рождения ребенка, являющегося гражданином Республики Казахстан, переданного на усыновление иностранным гражданам.</w:t>
      </w:r>
    </w:p>
    <w:p>
      <w:pPr>
        <w:pStyle w:val="Heading2"/>
      </w:pPr>
      <w:r>
        <w:t xml:space="preserve">Пункт 4</w:t>
      </w:r>
    </w:p>
    <w:p>
      <w:r>
        <w:t xml:space="preserve">4. В графе 4 указывается фамилия, имя, отчество (при его наличии), гражданство родителей ребенка, являющегося гражданином Республики Казахстан, до усыновления иностранными гражданами.</w:t>
      </w:r>
    </w:p>
    <w:p>
      <w:pPr>
        <w:pStyle w:val="Heading2"/>
      </w:pPr>
      <w:r>
        <w:t xml:space="preserve">Пункт 5</w:t>
      </w:r>
    </w:p>
    <w:p>
      <w:r>
        <w:t xml:space="preserve">5. В графе 5 указывается наименование, адрес учреждения, из которого произведено усыновление ребенка, являющегося гражданином Республики Казахстан, иностранными гражданами.</w:t>
      </w:r>
    </w:p>
    <w:p>
      <w:pPr>
        <w:pStyle w:val="Heading2"/>
      </w:pPr>
      <w:r>
        <w:t xml:space="preserve">Пункт 6</w:t>
      </w:r>
    </w:p>
    <w:p>
      <w:r>
        <w:t xml:space="preserve">6. В графе 6 указывается фамилия, имя, отчество (при его наличии) ребенка, являющегося гражданином Республики Казахстан, после усыновления иностранными гражданами.</w:t>
      </w:r>
    </w:p>
    <w:p>
      <w:pPr>
        <w:pStyle w:val="Heading2"/>
      </w:pPr>
      <w:r>
        <w:t xml:space="preserve">Пункт 7</w:t>
      </w:r>
    </w:p>
    <w:p>
      <w:r>
        <w:t xml:space="preserve">7. В графе 7 указывается фамилия, имя, отчество (при его наличии), гражданство иностранных усыновителей ребенка, являющегося гражданином Республики Казахстан.</w:t>
      </w:r>
    </w:p>
    <w:p>
      <w:pPr>
        <w:pStyle w:val="Heading2"/>
      </w:pPr>
      <w:r>
        <w:t xml:space="preserve">Пункт 8</w:t>
      </w:r>
    </w:p>
    <w:p>
      <w:r>
        <w:t xml:space="preserve">8. В графе 8 указывается место жительство иностранных усыновителей ребенка, являющегося гражданином Республики Казахстан.</w:t>
      </w:r>
    </w:p>
    <w:p>
      <w:pPr>
        <w:pStyle w:val="Heading2"/>
      </w:pPr>
      <w:r>
        <w:t xml:space="preserve">Пункт 9</w:t>
      </w:r>
    </w:p>
    <w:p>
      <w:r>
        <w:t xml:space="preserve">9. В графе 9 указывается наименование суда, вынесшего решение об усыновлении ребенка, являющегося гражданином Республики Казахстан, иностранными гражданами.</w:t>
      </w:r>
    </w:p>
    <w:p>
      <w:pPr>
        <w:pStyle w:val="Heading2"/>
      </w:pPr>
      <w:r>
        <w:t xml:space="preserve">Пункт 10</w:t>
      </w:r>
    </w:p>
    <w:p>
      <w:r>
        <w:t xml:space="preserve">10. В графе 10 указывается наименование органа внутренних дел Республики Казахстан, оформившего паспорт усыновленного ребенка, являющегося гражданином Республики Казахстан, иностранными гражданами, номер и дата выдачи паспорта.</w:t>
      </w:r>
    </w:p>
    <w:p>
      <w:pPr>
        <w:pStyle w:val="Heading2"/>
      </w:pPr>
      <w:r>
        <w:t xml:space="preserve">Приложение Приложение 6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w:t>
      </w:r>
    </w:p>
    <w:p>
      <w:pPr>
        <w:pStyle w:val="Heading2"/>
      </w:pPr>
      <w:r>
        <w:t xml:space="preserve">Текст</w:t>
      </w:r>
    </w:p>
    <w:p>
      <w:r>
        <w:t xml:space="preserve">Сноска. Правый верхний угол приложения 6 - в редакции приказа Министра иностранных дел РК от 16.06.2026</w:t>
      </w:r>
    </w:p>
    <w:p>
      <w:pPr>
        <w:pStyle w:val="Heading2"/>
      </w:pPr>
      <w:r>
        <w:t xml:space="preserve">Текст</w:t>
      </w:r>
    </w:p>
    <w:p>
      <w:r>
        <w:t xml:space="preserve">форма</w:t>
      </w:r>
    </w:p>
    <w:p>
      <w:pPr>
        <w:pStyle w:val="Heading2"/>
      </w:pPr>
      <w:r>
        <w:t xml:space="preserve">Глава Журнал по учету детей (наименование загранучреждения Республики Казахстан)</w:t>
      </w:r>
    </w:p>
    <w:p>
      <w:r>
        <w:t xml:space="preserve">| № консульского учета | Ф.И.О. (при его наличии) ребенка до усыновления | Дата, место рождения ребенка | Ф.И.О. (при его наличии), гражданство родителей до усыновления | Наименование, адрес учреждения, из которого произведено усыновление | Ф.И.О. (при его наличии) ребенка после усыновления | Ф.И.О. (при его наличии), гражданство усыновителей | Место жительство усыновителей | Наименование суда, вынесшего решение об усыновлении | Наименование органа внутренних дел, оформевшего паспорт усыновленного ребенка, № и дата выдачи паспорта |</w:t>
      </w:r>
    </w:p>
    <w:p>
      <w:r>
        <w:t xml:space="preserve">|---|---|---|---|---|---|---|---|---|---|</w:t>
      </w:r>
    </w:p>
    <w:p>
      <w:r>
        <w:t xml:space="preserve">| 1 | 2 | 3 | 4 | 5 | 6 | 7 | 8 | 9 | 10 |</w:t>
      </w:r>
    </w:p>
    <w:p>
      <w:pPr>
        <w:pStyle w:val="Heading2"/>
      </w:pPr>
      <w:r>
        <w:t xml:space="preserve">Приложение Приложение 7 к Правилам постановки на учет в Министерстве иностранных дел Республики Казахстан и осуществления загранучреждениями Республики Казахстан контроля за детьми, являющимися гражданами Респуб</w:t>
      </w:r>
    </w:p>
    <w:p>
      <w:pPr>
        <w:pStyle w:val="Heading2"/>
      </w:pPr>
      <w:r>
        <w:t xml:space="preserve">Текст</w:t>
      </w:r>
    </w:p>
    <w:p>
      <w:r>
        <w:t xml:space="preserve">Сноска. Правый верхний угол приложения 7 - в редакции приказа Министра иностранных дел РК от 16.06.2026</w:t>
      </w:r>
    </w:p>
    <w:p>
      <w:pPr>
        <w:pStyle w:val="Heading2"/>
      </w:pPr>
      <w:r>
        <w:t xml:space="preserve">Текст</w:t>
      </w:r>
    </w:p>
    <w:p>
      <w:r>
        <w:t xml:space="preserve">форма</w:t>
      </w:r>
    </w:p>
    <w:p>
      <w:pPr>
        <w:pStyle w:val="Heading2"/>
      </w:pPr>
      <w:r>
        <w:t xml:space="preserve">Текст</w:t>
      </w:r>
    </w:p>
    <w:p>
      <w:r>
        <w:t xml:space="preserve">В консульский отдел (Генеральное Консульство,</w:t>
      </w:r>
    </w:p>
    <w:p>
      <w:pPr>
        <w:pStyle w:val="Heading2"/>
      </w:pPr>
      <w:r>
        <w:t xml:space="preserve">Текст</w:t>
      </w:r>
    </w:p>
    <w:p>
      <w:r>
        <w:t xml:space="preserve">Консульство) Посольства Республики Казахстан в</w:t>
      </w:r>
    </w:p>
    <w:p>
      <w:pPr>
        <w:pStyle w:val="Heading2"/>
      </w:pPr>
      <w:r>
        <w:t xml:space="preserve">Текст</w:t>
      </w:r>
    </w:p>
    <w:p>
      <w:r>
        <w:t xml:space="preserve">______________________________________________</w:t>
      </w:r>
    </w:p>
    <w:p>
      <w:pPr>
        <w:pStyle w:val="Heading2"/>
      </w:pPr>
      <w:r>
        <w:t xml:space="preserve">Текст</w:t>
      </w:r>
    </w:p>
    <w:p>
      <w:r>
        <w:t xml:space="preserve">от гражданина/ки (Ф.И.О. (при его наличии),</w:t>
      </w:r>
    </w:p>
    <w:p>
      <w:pPr>
        <w:pStyle w:val="Heading2"/>
      </w:pPr>
      <w:r>
        <w:t xml:space="preserve">Текст</w:t>
      </w:r>
    </w:p>
    <w:p>
      <w:r>
        <w:t xml:space="preserve">гражданство)</w:t>
      </w:r>
    </w:p>
    <w:p>
      <w:pPr>
        <w:pStyle w:val="Heading2"/>
      </w:pPr>
      <w:r>
        <w:t xml:space="preserve">Текст</w:t>
      </w:r>
    </w:p>
    <w:p>
      <w:r>
        <w:t xml:space="preserve">______________________________________________</w:t>
      </w:r>
    </w:p>
    <w:p>
      <w:pPr>
        <w:pStyle w:val="Heading2"/>
      </w:pPr>
      <w:r>
        <w:t xml:space="preserve">Текст</w:t>
      </w:r>
    </w:p>
    <w:p>
      <w:r>
        <w:t xml:space="preserve">адрес и номер телефона:_______________________</w:t>
      </w:r>
    </w:p>
    <w:p>
      <w:pPr>
        <w:pStyle w:val="Heading2"/>
      </w:pPr>
      <w:r>
        <w:t xml:space="preserve">Текст</w:t>
      </w:r>
    </w:p>
    <w:p>
      <w:r>
        <w:t xml:space="preserve">Уведомление</w:t>
      </w:r>
    </w:p>
    <w:p>
      <w:pPr>
        <w:pStyle w:val="Heading2"/>
      </w:pPr>
      <w:r>
        <w:t xml:space="preserve">Текст</w:t>
      </w:r>
    </w:p>
    <w:p>
      <w:r>
        <w:t xml:space="preserve">о перемене места жительства</w:t>
      </w:r>
    </w:p>
    <w:p>
      <w:pPr>
        <w:pStyle w:val="Heading2"/>
      </w:pPr>
      <w:r>
        <w:t xml:space="preserve">Текст</w:t>
      </w:r>
    </w:p>
    <w:p>
      <w:r>
        <w:t xml:space="preserve">усыновленного ребенка</w:t>
      </w:r>
    </w:p>
    <w:p>
      <w:pPr>
        <w:pStyle w:val="Heading2"/>
      </w:pPr>
      <w:r>
        <w:t xml:space="preserve">Текст</w:t>
      </w:r>
    </w:p>
    <w:p>
      <w:r>
        <w:t xml:space="preserve">В связи с переездом на новое место жительство, гражданин/ка</w:t>
      </w:r>
    </w:p>
    <w:p>
      <w:pPr>
        <w:pStyle w:val="Heading2"/>
      </w:pPr>
      <w:r>
        <w:t xml:space="preserve">Текст</w:t>
      </w:r>
    </w:p>
    <w:p>
      <w:r>
        <w:t xml:space="preserve">Республики Казахстан</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(Ф.И.О. (при его наличии) ребенка)</w:t>
      </w:r>
    </w:p>
    <w:p>
      <w:pPr>
        <w:pStyle w:val="Heading2"/>
      </w:pPr>
      <w:r>
        <w:t xml:space="preserve">Текст</w:t>
      </w:r>
    </w:p>
    <w:p>
      <w:r>
        <w:t xml:space="preserve">№ паспорта _____________кем и когда выдан____________________________</w:t>
      </w:r>
    </w:p>
    <w:p>
      <w:pPr>
        <w:pStyle w:val="Heading2"/>
      </w:pPr>
      <w:r>
        <w:t xml:space="preserve">Текст</w:t>
      </w:r>
    </w:p>
    <w:p>
      <w:r>
        <w:t xml:space="preserve">будет проживать по адресу:___________________________________________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__________. В случае перемены государства проживания проинформирую об</w:t>
      </w:r>
    </w:p>
    <w:p>
      <w:pPr>
        <w:pStyle w:val="Heading2"/>
      </w:pPr>
      <w:r>
        <w:t xml:space="preserve">Текст</w:t>
      </w:r>
    </w:p>
    <w:p>
      <w:r>
        <w:t xml:space="preserve">этом за 10 рабочих дней после прибытия к очередному месту проживания</w:t>
      </w:r>
    </w:p>
    <w:p>
      <w:pPr>
        <w:pStyle w:val="Heading2"/>
      </w:pPr>
      <w:r>
        <w:t xml:space="preserve">Текст</w:t>
      </w:r>
    </w:p>
    <w:p>
      <w:r>
        <w:t xml:space="preserve">ближайшее загранучреждение Республики Казахстан.</w:t>
      </w:r>
    </w:p>
    <w:p>
      <w:pPr>
        <w:pStyle w:val="Heading2"/>
      </w:pPr>
      <w:r>
        <w:t xml:space="preserve">Текст</w:t>
      </w:r>
    </w:p>
    <w:p>
      <w:r>
        <w:t xml:space="preserve">"___" __________ 20____ года                      ___________________</w:t>
      </w:r>
    </w:p>
    <w:p>
      <w:pPr>
        <w:pStyle w:val="Heading2"/>
      </w:pPr>
      <w:r>
        <w:t xml:space="preserve">Текст</w:t>
      </w:r>
    </w:p>
    <w:p>
      <w:r>
        <w:t xml:space="preserve">(подпись)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