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районного маслихата от 21 декабря 2012 года № 8/79 "О районном бюджете на 2013-2015 годы"</w:t>
      </w:r>
    </w:p>
    <w:p>
      <w:r>
        <w:t xml:space="preserve">Решение. Маслихат Мунайлинского района. от 19.11.2013. № 75593. редакция от 19.11.2013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районный маслихат РЕШИЛ: 1. Внести в решение районного маслихата от 21 декабря 2012 года № 8/79 «О районном бюджете на 2013-2015 годы» (зарегистрировано в Реестре государственной регистрации нормативных правовых актов от 10 января 2013 года за № 2191, опубликовано в газете «Мұнайлы» от 18 января 2013 года № 4-6 (325-327) следующие изменения: пункт 1 изложить в новой редакции: «Утвердить районный бюджет на 2013 год согласно приложению 1 в следующих объемах: 1) доходы – 7 766 655 тысяч тенге, в том числе по: налоговым поступлениям – 2 641 333 тысяч тенге; неналоговым поступлениям – 127 796 тысяч тенге; поступлениям от продажи основного капитала – 304 686 тысяч тенге; поступлениям трансфертов – 4 692 840 тысяч тенге; 2) затраты – 8 003 024 тысяч тенге; 3) чистое бюджетное кредитование – 361 456 тысяч тенге, в том числе: бюджетные кредиты – 391 246 тысяч тенге; погашение бюджетных кредитов – 29 790 тысяч тенге; 4) сальдо по операциям с финансовыми активами – 0 тенге, в том числе: приобретение финансовых активов – 0 тенге; поступления от продажи финансовых активов государства – 0 тенге; 5) дефицит (профицит) бюджета – 597 826 тысяч тенге; 6) финансирование дефицита (использование профицита) бюджета – 597 826 тысяч тенге.» Приложения 1 указанного решения изложить в новой редакции согласно приложения к настоящему решению. 2. Настоящее решение вводится в действие с 1 января 2013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Б. Курбанов</w:t>
      </w:r>
    </w:p>
    <w:p>
      <w:pPr>
        <w:pStyle w:val="Heading2"/>
      </w:pPr>
      <w:r>
        <w:t xml:space="preserve">Текст</w:t>
      </w:r>
    </w:p>
    <w:p>
      <w:r>
        <w:t xml:space="preserve">Секретарь районного Маслихата                     Б. Назар</w:t>
      </w:r>
    </w:p>
    <w:p>
      <w:pPr>
        <w:pStyle w:val="Heading2"/>
      </w:pPr>
      <w:r>
        <w:t xml:space="preserve">Текст</w:t>
      </w:r>
    </w:p>
    <w:p>
      <w:r>
        <w:t xml:space="preserve">«СОГЛАСОВАНО» Руководитель государственного учреждения «Мунайлинский районный отдел экономики и финансов» Ш. Сунгат 19 ноября 2013 год</w:t>
      </w:r>
    </w:p>
    <w:p>
      <w:pPr>
        <w:pStyle w:val="Heading2"/>
      </w:pPr>
      <w:r>
        <w:t xml:space="preserve">Приложение Приложение к решению районного маслихата от 19 ноября 2013 года № 16/163</w:t>
      </w:r>
    </w:p>
    <w:p>
      <w:pPr>
        <w:pStyle w:val="Heading2"/>
      </w:pPr>
      <w:r>
        <w:t xml:space="preserve">Глава Районный бюджет на 2013 год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1 | 2 | 3 |  |  |</w:t>
      </w:r>
    </w:p>
    <w:p>
      <w:r>
        <w:t xml:space="preserve">|  |  |  | 1. ДОХОДЫ | 7 766 655 |</w:t>
      </w:r>
    </w:p>
    <w:p>
      <w:r>
        <w:t xml:space="preserve">| 1 |  |  | НАЛОГОВЫЕ ПОСТУПЛЕНИЯ | 2 641 333 |</w:t>
      </w:r>
    </w:p>
    <w:p>
      <w:r>
        <w:t xml:space="preserve">|  | 01 |  | Подоходный налог | 903 545 |</w:t>
      </w:r>
    </w:p>
    <w:p>
      <w:r>
        <w:t xml:space="preserve">|  |  | 2 | Индивидуальный подоходный налог | 903 545 |</w:t>
      </w:r>
    </w:p>
    <w:p>
      <w:r>
        <w:t xml:space="preserve">|  | 03 |  | Социальный налог | 615 823 |</w:t>
      </w:r>
    </w:p>
    <w:p>
      <w:r>
        <w:t xml:space="preserve">|  |  | 1 | Социальный налог | 615 823 |</w:t>
      </w:r>
    </w:p>
    <w:p>
      <w:r>
        <w:t xml:space="preserve">|  | 04 |  | Hалоги на собственность | 1 069 543 |</w:t>
      </w:r>
    </w:p>
    <w:p>
      <w:r>
        <w:t xml:space="preserve">|  |  | 1 | Hалоги на имущество | 1 014 269 |</w:t>
      </w:r>
    </w:p>
    <w:p>
      <w:r>
        <w:t xml:space="preserve">|  |  | 3 | Земельный налог | 11 337 |</w:t>
      </w:r>
    </w:p>
    <w:p>
      <w:r>
        <w:t xml:space="preserve">|  |  | 4 | Hалог на транспортные средства | 43 722 |</w:t>
      </w:r>
    </w:p>
    <w:p>
      <w:r>
        <w:t xml:space="preserve">|  |  | 5 | Единый земельный налог | 215 |</w:t>
      </w:r>
    </w:p>
    <w:p>
      <w:r>
        <w:t xml:space="preserve">|  | 05 |  | Внутренние налоги на товары, работы и услуги | 40 547 |</w:t>
      </w:r>
    </w:p>
    <w:p>
      <w:r>
        <w:t xml:space="preserve">|  |  | 2 | Акцизы | 6 300 |</w:t>
      </w:r>
    </w:p>
    <w:p>
      <w:r>
        <w:t xml:space="preserve">|  |  | 3 | Поступления за использование природных и других ресурсов | 11 510 |</w:t>
      </w:r>
    </w:p>
    <w:p>
      <w:r>
        <w:t xml:space="preserve">|  |  | 4 | Сборы за ведение предпринимательской и профессиональной деятельности | 22 239 |</w:t>
      </w:r>
    </w:p>
    <w:p>
      <w:r>
        <w:t xml:space="preserve">|  |  | 5 | Налог на игорный бизнес | 498 |</w:t>
      </w:r>
    </w:p>
    <w:p>
      <w:r>
        <w:t xml:space="preserve">|  | 07 |  | Прочие налоги | 176 |</w:t>
      </w:r>
    </w:p>
    <w:p>
      <w:r>
        <w:t xml:space="preserve">|  |  | 1 | Прочие налоги | 176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11 699 |</w:t>
      </w:r>
    </w:p>
    <w:p>
      <w:r>
        <w:t xml:space="preserve">|  |  | 1 | Государственная пошлина | 11 699 |</w:t>
      </w:r>
    </w:p>
    <w:p>
      <w:r>
        <w:t xml:space="preserve">| 2 |  |  | НЕНАЛОГОВЫЕ ПОСТУПЛЕНИЯ | 127 796 |</w:t>
      </w:r>
    </w:p>
    <w:p>
      <w:r>
        <w:t xml:space="preserve">|  | 01 |  | Доходы от государственной собственности | 9 338 |</w:t>
      </w:r>
    </w:p>
    <w:p>
      <w:r>
        <w:t xml:space="preserve">|  |  | 1 | Поступления части чистого дохода государственных предприятий | 134 |</w:t>
      </w:r>
    </w:p>
    <w:p>
      <w:r>
        <w:t xml:space="preserve">|  |  | 5 | Доходы от аренды имущества, находящегося в государственной собственности | 9 159 |</w:t>
      </w:r>
    </w:p>
    <w:p>
      <w:r>
        <w:t xml:space="preserve">|  |  | 7 | Вознаграждения по кредитам, выданным из государственного бюджета | 45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19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19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26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74 378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74 378 |</w:t>
      </w:r>
    </w:p>
    <w:p>
      <w:r>
        <w:t xml:space="preserve">|  | 06 |  | Прочие неналоговые поступления | 44 035 |</w:t>
      </w:r>
    </w:p>
    <w:p>
      <w:r>
        <w:t xml:space="preserve">|  |  | 1 | Прочие неналоговые поступления | 44 035 |</w:t>
      </w:r>
    </w:p>
    <w:p>
      <w:r>
        <w:t xml:space="preserve">| 3 |  |  | ПОСТУПЛЕНИЯ ОТ ПРОДАЖИ ОСНОВНОГО КАПИТАЛА | 304 686 |</w:t>
      </w:r>
    </w:p>
    <w:p>
      <w:r>
        <w:t xml:space="preserve">|  | 01 |  | Продажа государственного имущества, закрепленного за государственными учреждениями | 6 021 |</w:t>
      </w:r>
    </w:p>
    <w:p>
      <w:r>
        <w:t xml:space="preserve">|  |  | 1 | Продажа государственного имущества, закрепленного за государственными учреждениями | 6 021 |</w:t>
      </w:r>
    </w:p>
    <w:p>
      <w:r>
        <w:t xml:space="preserve">|  | 03 |  | Продажа земли и нематериальных активов | 298 664 |</w:t>
      </w:r>
    </w:p>
    <w:p>
      <w:r>
        <w:t xml:space="preserve">|  |  | 1 | Продажа земли | 281 733 |</w:t>
      </w:r>
    </w:p>
    <w:p>
      <w:r>
        <w:t xml:space="preserve">|  |  | 2 | Продажа нематериальных активов | 16 931 |</w:t>
      </w:r>
    </w:p>
    <w:p>
      <w:r>
        <w:t xml:space="preserve">| 4 |  |  | ПОСТУПЛЕНИЯ ТРАНСФЕРТОВ | 4 692 840 |</w:t>
      </w:r>
    </w:p>
    <w:p>
      <w:r>
        <w:t xml:space="preserve">|  | 02 |  | Трансферты из вышестоящих органов государственного управления | 4 692 840 |</w:t>
      </w:r>
    </w:p>
    <w:p>
      <w:r>
        <w:t xml:space="preserve">|  |  | 2 | Трансферты из областного бюджета | 4 692 840 |</w:t>
      </w:r>
    </w:p>
    <w:p>
      <w:r>
        <w:t xml:space="preserve">| Фгр. | Адм. | Пр. | Наименование | Сумма, тыс. тенге |</w:t>
      </w:r>
    </w:p>
    <w:p>
      <w:r>
        <w:t xml:space="preserve">| 1 | 2 | 3 |  |  |</w:t>
      </w:r>
    </w:p>
    <w:p>
      <w:r>
        <w:t xml:space="preserve">|  |  |  | 2. ЗАТРАТЫ | 8 003 024 |</w:t>
      </w:r>
    </w:p>
    <w:p>
      <w:r>
        <w:t xml:space="preserve">| 1 |  |  | Государственные услуги общего характера | 276 325 |</w:t>
      </w:r>
    </w:p>
    <w:p>
      <w:r>
        <w:t xml:space="preserve">|  | 112 |  | Аппарат маслихата района (города областного значения) | 17 489 |</w:t>
      </w:r>
    </w:p>
    <w:p>
      <w:r>
        <w:t xml:space="preserve">|  |  | 001 | Услуги по обеспечению деятельности маслихата района (города областного значения) | 16 165 |</w:t>
      </w:r>
    </w:p>
    <w:p>
      <w:r>
        <w:t xml:space="preserve">|  |  | 002 | Создание информационных систем | 1 000 |</w:t>
      </w:r>
    </w:p>
    <w:p>
      <w:r>
        <w:t xml:space="preserve">|  |  | 003 | Капитальные расходы государственного органа | 324 |</w:t>
      </w:r>
    </w:p>
    <w:p>
      <w:r>
        <w:t xml:space="preserve">|  | 122 |  | Аппарат акима района (города областного значения) | 86 689 |</w:t>
      </w:r>
    </w:p>
    <w:p>
      <w:r>
        <w:t xml:space="preserve">|  |  | 001 | Услуги по обеспечению деятельности акима района (города областного значения) | 84 059 |</w:t>
      </w:r>
    </w:p>
    <w:p>
      <w:r>
        <w:t xml:space="preserve">|  |  | 002 | Создание информационных систем | 1 200 |</w:t>
      </w:r>
    </w:p>
    <w:p>
      <w:r>
        <w:t xml:space="preserve">|  |  | 003 | Капитальные расходы государственного органа | 1 430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19 152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16 715 |</w:t>
      </w:r>
    </w:p>
    <w:p>
      <w:r>
        <w:t xml:space="preserve">|  |  | 022 | Капитальные расходы государственного органа | 2 437 |</w:t>
      </w:r>
    </w:p>
    <w:p>
      <w:r>
        <w:t xml:space="preserve">|  |  |  | Аппарат акима села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14 765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14 036 |</w:t>
      </w:r>
    </w:p>
    <w:p>
      <w:r>
        <w:t xml:space="preserve">|  |  | 022 | Капитальные расходы государственного органа | 729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18 371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15 828 |</w:t>
      </w:r>
    </w:p>
    <w:p>
      <w:r>
        <w:t xml:space="preserve">|  |  | 022 | Капитальные расходы государственного органа | 2 543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18 257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15 493 |</w:t>
      </w:r>
    </w:p>
    <w:p>
      <w:r>
        <w:t xml:space="preserve">|  |  | 022 | Капитальные расходы государственного органа | 2 764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18 959 |</w:t>
      </w:r>
    </w:p>
    <w:p>
      <w:pPr>
        <w:pStyle w:val="Heading2"/>
      </w:pPr>
      <w:r>
        <w:t xml:space="preserve">1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16 069 |</w:t>
      </w:r>
    </w:p>
    <w:p>
      <w:r>
        <w:t xml:space="preserve">|  |  | 022 | Капитальные расходы государственного органа | 2 890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14 558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13 575 |</w:t>
      </w:r>
    </w:p>
    <w:p>
      <w:r>
        <w:t xml:space="preserve">|  |  | 022 | Капитальные расходы государственного органа | 983 |</w:t>
      </w:r>
    </w:p>
    <w:p>
      <w:r>
        <w:t xml:space="preserve">|  |  |  | Аппарат акима сельского округа Батыр |  |</w:t>
      </w:r>
    </w:p>
    <w:p>
      <w:r>
        <w:t xml:space="preserve">|  | 123 |  | Аппарат акима района в городе, города районного значения, поселка, села, сельского округа | 13 371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11 948 |</w:t>
      </w:r>
    </w:p>
    <w:p>
      <w:r>
        <w:t xml:space="preserve">|  |  | 022 | Капитальные расходы государственного органа | 1 423 |</w:t>
      </w:r>
    </w:p>
    <w:p>
      <w:r>
        <w:t xml:space="preserve">|  | 459 |  | Отдел экономики и финансов района (города областного значения) | 28 585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23 550 |</w:t>
      </w:r>
    </w:p>
    <w:p>
      <w:r>
        <w:t xml:space="preserve">|  |  | 003 | Проведение оценки имущества в целях налогообложения | 1 138 |</w:t>
      </w:r>
    </w:p>
    <w:p>
      <w:r>
        <w:t xml:space="preserve">|  |  | 011 | Учет, хранение, оценка и реализация имущества, поступившего в коммунальную собственность | 3 467 |</w:t>
      </w:r>
    </w:p>
    <w:p>
      <w:r>
        <w:t xml:space="preserve">|  |  | 015 | Капитальные расходы государственного органа | 430 |</w:t>
      </w:r>
    </w:p>
    <w:p>
      <w:r>
        <w:t xml:space="preserve">|  | 466 |  | Отдел архитектуры, градостроительства и строительства района (города областного значения) | 26 129 |</w:t>
      </w:r>
    </w:p>
    <w:p>
      <w:r>
        <w:t xml:space="preserve">|  |  | 040 | Развитие объектов государственных органов | 26 129 |</w:t>
      </w:r>
    </w:p>
    <w:p>
      <w:r>
        <w:t xml:space="preserve">| 2 |  |  | Оборона | 9 392 |</w:t>
      </w:r>
    </w:p>
    <w:p>
      <w:r>
        <w:t xml:space="preserve">|  | 122 |  | Аппарат акима района (города областного значения) | 9 392 |</w:t>
      </w:r>
    </w:p>
    <w:p>
      <w:r>
        <w:t xml:space="preserve">|  |  | 005 | Мероприятия в рамках исполнения всеобщей воинской обязанности | 9 392 |</w:t>
      </w:r>
    </w:p>
    <w:p>
      <w:r>
        <w:t xml:space="preserve">| 3 |  |  | Общественный порядок, безопасность, правовая, судебная, уголовно-исполнительная деятельность | 5 351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5 351 |</w:t>
      </w:r>
    </w:p>
    <w:p>
      <w:r>
        <w:t xml:space="preserve">|  |  | 021 | Обеспечение безопасности дорожного движения в населенных пунктах | 5 351 |</w:t>
      </w:r>
    </w:p>
    <w:p>
      <w:r>
        <w:t xml:space="preserve">| 4 |  |  | Образование | 6 006 212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125 012 |</w:t>
      </w:r>
    </w:p>
    <w:p>
      <w:r>
        <w:t xml:space="preserve">|  |  | 004 | Обеспечение деятельности организаций дошкольного воспитания и обучения | 25 807 |</w:t>
      </w:r>
    </w:p>
    <w:p>
      <w:r>
        <w:t xml:space="preserve">|  |  | 005 | Организация бесплатного подвоза учащихся до школы и обратно в аульной (сельской) местности | 60 572 |</w:t>
      </w:r>
    </w:p>
    <w:p>
      <w:r>
        <w:t xml:space="preserve">|  |  | 041 | Реализация государственного образовательного заказа в дошкольных организациях образования | 38 633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126 609 |</w:t>
      </w:r>
    </w:p>
    <w:p>
      <w:r>
        <w:t xml:space="preserve">|  |  | 004 | Обеспечение деятельности организаций дошкольного воспитания и обучения | 3 480 |</w:t>
      </w:r>
    </w:p>
    <w:p>
      <w:r>
        <w:t xml:space="preserve">|  |  | 005 | Организация бесплатного подвоза учащихся до школы и обратно в аульной (сельской) местности | 23 089 |</w:t>
      </w:r>
    </w:p>
    <w:p>
      <w:r>
        <w:t xml:space="preserve">|  |  | 041 | Реализация государственного образовательного заказа в дошкольных организациях образования | 100 040 |</w:t>
      </w:r>
    </w:p>
    <w:p>
      <w:r>
        <w:t xml:space="preserve">|  |  |  | Аппарат акима сельского округа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29 502 |</w:t>
      </w:r>
    </w:p>
    <w:p>
      <w:r>
        <w:t xml:space="preserve">|  |  | 041 | Реализация государственного образовательного заказа в дошкольных организациях образования | 29 502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40 158 |</w:t>
      </w:r>
    </w:p>
    <w:p>
      <w:r>
        <w:t xml:space="preserve">|  |  | 041 | Реализация государственного образовательного заказа в дошкольных организациях образования | 40 158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116 492 |</w:t>
      </w:r>
    </w:p>
    <w:p>
      <w:r>
        <w:t xml:space="preserve">|  |  | 004 | Обеспечение деятельности организаций дошкольного воспитания и обучения | 2 583 |</w:t>
      </w:r>
    </w:p>
    <w:p>
      <w:r>
        <w:t xml:space="preserve">|  |  | 005 | Организация бесплатного подвоза учащихся до школы и обратно в аульной (сельской) местности | 4 109 |</w:t>
      </w:r>
    </w:p>
    <w:p>
      <w:r>
        <w:t xml:space="preserve">|  |  | 041 | Реализация государственного образовательного заказа в дошкольных организациях образования | 109 800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10 114 |</w:t>
      </w:r>
    </w:p>
    <w:p>
      <w:r>
        <w:t xml:space="preserve">|  |  | 041 | Реализация государственного образовательного заказа в дошкольных организациях образования | 10 114 |</w:t>
      </w:r>
    </w:p>
    <w:p>
      <w:r>
        <w:t xml:space="preserve">|  | 464 |  | Отдел образования района (города областного значения) | 2 303 687 |</w:t>
      </w:r>
    </w:p>
    <w:p>
      <w:r>
        <w:t xml:space="preserve">|  |  | 001 | Услуги по реализации государственной политики на местном уровне в области образования | 22 441 |</w:t>
      </w:r>
    </w:p>
    <w:p>
      <w:r>
        <w:t xml:space="preserve">|  |  | 003 | Общеобразовательное обучение | 1 793 019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46 520 |</w:t>
      </w:r>
    </w:p>
    <w:p>
      <w:r>
        <w:t xml:space="preserve">|  |  | 006 | Дополнительное образование для детей | 89 393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1 163 |</w:t>
      </w:r>
    </w:p>
    <w:p>
      <w:r>
        <w:t xml:space="preserve">|  |  | 009 | Обеспечение деятельности организаций дошкольного воспитания и обучения | 16 643 |</w:t>
      </w:r>
    </w:p>
    <w:p>
      <w:r>
        <w:t xml:space="preserve">|  |  | 012 | Капитальные расходы государственного органа | 842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9 763 |</w:t>
      </w:r>
    </w:p>
    <w:p>
      <w:r>
        <w:t xml:space="preserve">|  |  | 040 | Реализация государственного образовательного заказа в дошкольных организациях образования | 85 908 |</w:t>
      </w:r>
    </w:p>
    <w:p>
      <w:r>
        <w:t xml:space="preserve">|  |  | 050 | Содержание вновь вводимых объектов образования | 186 181 |</w:t>
      </w:r>
    </w:p>
    <w:p>
      <w:r>
        <w:t xml:space="preserve">|  |  | 067 | Капитальные расходы подведомственных государственных учреждений и организаций | 51 814 |</w:t>
      </w:r>
    </w:p>
    <w:p>
      <w:pPr>
        <w:pStyle w:val="Heading2"/>
      </w:pPr>
      <w:r>
        <w:t xml:space="preserve">2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3 254 638 |</w:t>
      </w:r>
    </w:p>
    <w:p>
      <w:r>
        <w:t xml:space="preserve">|  |  | 037 | Строительство и реконструкция объектов образования | 3 254 638 |</w:t>
      </w:r>
    </w:p>
    <w:p>
      <w:r>
        <w:t xml:space="preserve">| 6 |  |  | Социальная помощь и социальное обеспечение | 275 275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1 694 |</w:t>
      </w:r>
    </w:p>
    <w:p>
      <w:r>
        <w:t xml:space="preserve">|  |  | 003 | Оказание социальной помощи нуждающимся гражданам на дому | 1 694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680 |</w:t>
      </w:r>
    </w:p>
    <w:p>
      <w:r>
        <w:t xml:space="preserve">|  |  | 003 | Оказание социальной помощи нуждающимся гражданам на дому | 680 |</w:t>
      </w:r>
    </w:p>
    <w:p>
      <w:r>
        <w:t xml:space="preserve">|  | 451 |  | Отдел занятости и социальных программ района (города областного значения) | 272 901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19 931 |</w:t>
      </w:r>
    </w:p>
    <w:p>
      <w:r>
        <w:t xml:space="preserve">|  |  | 002 | Программа занятости | 43 099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25 665 |</w:t>
      </w:r>
    </w:p>
    <w:p>
      <w:r>
        <w:t xml:space="preserve">|  |  | 005 | Государственная адресная социальная помощь | 15 777 |</w:t>
      </w:r>
    </w:p>
    <w:p>
      <w:r>
        <w:t xml:space="preserve">|  |  | 006 | Жилищная помощь | 38 355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94 081 |</w:t>
      </w:r>
    </w:p>
    <w:p>
      <w:r>
        <w:t xml:space="preserve">|  |  | 010 | Материальное обеспечение детей-инвалидов, воспитывающихся и обучающихся на дому | 3 904 |</w:t>
      </w:r>
    </w:p>
    <w:p>
      <w:r>
        <w:t xml:space="preserve">|  |  | 011 | Оплата услуг по зачислению, выплате и доставке пособий и других социальных выплат | 557 |</w:t>
      </w:r>
    </w:p>
    <w:p>
      <w:r>
        <w:t xml:space="preserve">|  |  | 014 | Оказание социальной помощи нуждающимся гражданам на дому | 16 004 |</w:t>
      </w:r>
    </w:p>
    <w:p>
      <w:r>
        <w:t xml:space="preserve">|  |  | 016 | Государственные пособия на детей до 18 лет | 7 278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7 458 |</w:t>
      </w:r>
    </w:p>
    <w:p>
      <w:r>
        <w:t xml:space="preserve">|  |  | 021 | Капитальные расходы государственного органа | 792 |</w:t>
      </w:r>
    </w:p>
    <w:p>
      <w:r>
        <w:t xml:space="preserve">| 7 |  |  | Жилищно-коммунальное хозяйство | 1 011 598 |</w:t>
      </w:r>
    </w:p>
    <w:p>
      <w:r>
        <w:t xml:space="preserve">|  | 464 |  | Отдел образования района (города областного значения) | 839 |</w:t>
      </w:r>
    </w:p>
    <w:p>
      <w:r>
        <w:t xml:space="preserve">|  |  | 026 | Ремонт объектов в рамках развития сельских населенных пунктов по Дорожной карте занятости 2020 | 839 |</w:t>
      </w:r>
    </w:p>
    <w:p>
      <w:r>
        <w:t xml:space="preserve">|  | 466 |  | Отдел архитектуры, градостроительства и строительства района (города областного значения) | 727 577 |</w:t>
      </w:r>
    </w:p>
    <w:p>
      <w:r>
        <w:t xml:space="preserve">|  |  | 003 | Строительство жилья государственного коммунального жилищного фонда | 400 595 |</w:t>
      </w:r>
    </w:p>
    <w:p>
      <w:r>
        <w:t xml:space="preserve">|  |  | 004 | Развитие и обустройство инженерно-коммуникационной инфраструктуры | 270 413 |</w:t>
      </w:r>
    </w:p>
    <w:p>
      <w:r>
        <w:t xml:space="preserve">|  |  | 005 | Развитие коммунального хозяйства | 5 000 |</w:t>
      </w:r>
    </w:p>
    <w:p>
      <w:r>
        <w:t xml:space="preserve">|  |  | 058 | Развитие системы водоснабжения и водоотведения в сельских населенных пунктах | 51 569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36 700 |</w:t>
      </w:r>
    </w:p>
    <w:p>
      <w:r>
        <w:t xml:space="preserve">|  |  | 018 | Благоустройство и озеленение населенных пунктов | 16 397 |</w:t>
      </w:r>
    </w:p>
    <w:p>
      <w:r>
        <w:t xml:space="preserve">|  |  | 041 | Ремонт и благоустройство объектов в рамках развития сельских населенных пунктов по Дорожной карте занятости 2020 | 20 303 |</w:t>
      </w:r>
    </w:p>
    <w:p>
      <w:r>
        <w:t xml:space="preserve">|  | 479 |  | Отдел жилищной инспекции района (города областного значения) | 2 889 |</w:t>
      </w:r>
    </w:p>
    <w:p>
      <w:r>
        <w:t xml:space="preserve">|  |  | 001 | Услуги по реализации государственной политики на местном уровне в области жилищного фонда | 2 889 |</w:t>
      </w:r>
    </w:p>
    <w:p>
      <w:r>
        <w:t xml:space="preserve">|  |  |  | Аппарат акима села Мангистау |  |</w:t>
      </w:r>
    </w:p>
    <w:p>
      <w:r>
        <w:t xml:space="preserve">|  | 123 |  | Аппарат акима района в городе, города районного значения, поселка, села, сельского округа | 70 323 |</w:t>
      </w:r>
    </w:p>
    <w:p>
      <w:r>
        <w:t xml:space="preserve">|  |  | 008 | Освещение улиц населенных пунктов | 36 334 |</w:t>
      </w:r>
    </w:p>
    <w:p>
      <w:r>
        <w:t xml:space="preserve">|  |  | 009 | Обеспечение санитарии населенных пунктов | 18 000 |</w:t>
      </w:r>
    </w:p>
    <w:p>
      <w:r>
        <w:t xml:space="preserve">|  |  | 011 | Благоустройство и озеленение населенных пунктов | 15 989 |</w:t>
      </w:r>
    </w:p>
    <w:p>
      <w:r>
        <w:t xml:space="preserve">|  |  |  | Аппарат акима села Баянды |  |</w:t>
      </w:r>
    </w:p>
    <w:p>
      <w:r>
        <w:t xml:space="preserve">|  | 123 |  | Аппарат акима района в городе, города районного значения, поселка, села, сельского округа | 20 698 |</w:t>
      </w:r>
    </w:p>
    <w:p>
      <w:r>
        <w:t xml:space="preserve">|  |  | 008 | Освещение улиц населенных пунктов | 9 666 |</w:t>
      </w:r>
    </w:p>
    <w:p>
      <w:r>
        <w:t xml:space="preserve">|  |  | 009 | Обеспечение санитарии населенных пунктов | 6 042 |</w:t>
      </w:r>
    </w:p>
    <w:p>
      <w:r>
        <w:t xml:space="preserve">|  |  | 011 | Благоустройство и озеленение населенных пунктов | 4 990 |</w:t>
      </w:r>
    </w:p>
    <w:p>
      <w:r>
        <w:t xml:space="preserve">|  |  |  | Аппарат акима сельского округа Кызылтобе |  |</w:t>
      </w:r>
    </w:p>
    <w:p>
      <w:r>
        <w:t xml:space="preserve">|  | 123 |  | Аппарат акима района в городе, города районного значения, поселка, села, сельского округа | 47 734 |</w:t>
      </w:r>
    </w:p>
    <w:p>
      <w:r>
        <w:t xml:space="preserve">|  |  | 008 | Освещение улиц населенных пунктов | 27 604 |</w:t>
      </w:r>
    </w:p>
    <w:p>
      <w:r>
        <w:t xml:space="preserve">|  |  | 009 | Обеспечение санитарии населенных пунктов | 13 000 |</w:t>
      </w:r>
    </w:p>
    <w:p>
      <w:r>
        <w:t xml:space="preserve">|  |  | 011 | Благоустройство и озеленение населенных пунктов | 7 130 |</w:t>
      </w:r>
    </w:p>
    <w:p>
      <w:r>
        <w:t xml:space="preserve">|  |  |  | Аппарат акима сельского округа Атамекен |  |</w:t>
      </w:r>
    </w:p>
    <w:p>
      <w:r>
        <w:t xml:space="preserve">|  | 123 |  | Аппарат акима района в городе, города районного значения, поселка, села, сельского округа | 28 807 |</w:t>
      </w:r>
    </w:p>
    <w:p>
      <w:r>
        <w:t xml:space="preserve">|  |  | 008 | Освещение улиц населенных пунктов | 17 657 |</w:t>
      </w:r>
    </w:p>
    <w:p>
      <w:r>
        <w:t xml:space="preserve">|  |  | 009 | Обеспечение санитарии населенных пунктов | 5 800 |</w:t>
      </w:r>
    </w:p>
    <w:p>
      <w:r>
        <w:t xml:space="preserve">|  |  | 011 | Благоустройство и озеленение населенных пунктов | 5 350 |</w:t>
      </w:r>
    </w:p>
    <w:p>
      <w:r>
        <w:t xml:space="preserve">|  |  |  | Аппарат акима сельского округа Баскудык |  |</w:t>
      </w:r>
    </w:p>
    <w:p>
      <w:r>
        <w:t xml:space="preserve">|  | 123 |  | Аппарат акима района в городе, города районного значения, поселка, села, сельского округа | 30 823 |</w:t>
      </w:r>
    </w:p>
    <w:p>
      <w:r>
        <w:t xml:space="preserve">|  |  | 008 | Освещение улиц населенных пунктов | 19 927 |</w:t>
      </w:r>
    </w:p>
    <w:p>
      <w:r>
        <w:t xml:space="preserve">|  |  | 009 | Обеспечение санитарии населенных пунктов | 5 800 |</w:t>
      </w:r>
    </w:p>
    <w:p>
      <w:r>
        <w:t xml:space="preserve">|  |  | 011 | Благоустройство и озеленение населенных пунктов | 5 096 |</w:t>
      </w:r>
    </w:p>
    <w:p>
      <w:r>
        <w:t xml:space="preserve">|  |  |  | Аппарат акима сельского округа Даулет |  |</w:t>
      </w:r>
    </w:p>
    <w:p>
      <w:r>
        <w:t xml:space="preserve">|  | 123 |  | Аппарат акима района в городе, города районного значения, поселка, села, сельского округа | 34 666 |</w:t>
      </w:r>
    </w:p>
    <w:p>
      <w:r>
        <w:t xml:space="preserve">|  |  | 008 | Освещение улиц населенных пунктов | 19 886 |</w:t>
      </w:r>
    </w:p>
    <w:p>
      <w:r>
        <w:t xml:space="preserve">|  |  | 009 | Обеспечение санитарии населенных пунктов | 9 000 |</w:t>
      </w:r>
    </w:p>
    <w:p>
      <w:r>
        <w:t xml:space="preserve">|  |  | 011 | Благоустройство и озеленение населенных пунктов | 5 780 |</w:t>
      </w:r>
    </w:p>
    <w:p>
      <w:r>
        <w:t xml:space="preserve">|  |  |  | Аппарат акима сельского округа Батыр |  |</w:t>
      </w:r>
    </w:p>
    <w:p>
      <w:r>
        <w:t xml:space="preserve">|  | 123 |  | Аппарат акима района в городе, города районного значения, поселка, села, сельского округа | 10 542 |</w:t>
      </w:r>
    </w:p>
    <w:p>
      <w:r>
        <w:t xml:space="preserve">|  |  | 008 | Освещение улиц населенных пунктов | 7 542 |</w:t>
      </w:r>
    </w:p>
    <w:p>
      <w:pPr>
        <w:pStyle w:val="Heading2"/>
      </w:pPr>
      <w:r>
        <w:t xml:space="preserve">3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009 | Обеспечение санитарии населенных пунктов | 3 000 |</w:t>
      </w:r>
    </w:p>
    <w:p>
      <w:r>
        <w:t xml:space="preserve">| 8 |  |  | Культура, спорт, туризм и информационное пространство | 114 102 |</w:t>
      </w:r>
    </w:p>
    <w:p>
      <w:r>
        <w:t xml:space="preserve">|  | 456 |  | Отдел внутренней политики района (города областного значения) | 17 009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5 689 |</w:t>
      </w:r>
    </w:p>
    <w:p>
      <w:r>
        <w:t xml:space="preserve">|  |  | 003 | Реализация мероприятий в сфере молодежной политики | 9 253 |</w:t>
      </w:r>
    </w:p>
    <w:p>
      <w:r>
        <w:t xml:space="preserve">|  |  | 005 | Услуги по проведению государственной информационной политики через телерадиовещание | 1 837 |</w:t>
      </w:r>
    </w:p>
    <w:p>
      <w:r>
        <w:t xml:space="preserve">|  |  | 006 | Капитальные расходы государственного органа | 230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46 043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6 466 |</w:t>
      </w:r>
    </w:p>
    <w:p>
      <w:r>
        <w:t xml:space="preserve">|  |  | 003 | Поддержка культурно-досуговой работы | 27 631 |</w:t>
      </w:r>
    </w:p>
    <w:p>
      <w:r>
        <w:t xml:space="preserve">|  |  | 006 | Функционирование районных (городских) библиотек | 9 612 |</w:t>
      </w:r>
    </w:p>
    <w:p>
      <w:r>
        <w:t xml:space="preserve">|  |  | 009 | Проведение спортивных соревнований на районном (города областного значения) уровне | 1 039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835 |</w:t>
      </w:r>
    </w:p>
    <w:p>
      <w:r>
        <w:t xml:space="preserve">|  |  | 014 | Капитальные расходы государственного органа | 460 |</w:t>
      </w:r>
    </w:p>
    <w:p>
      <w:r>
        <w:t xml:space="preserve">|  | 465 |  | Отдел физической культуры и спорта района (города областного значения) | 4 076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2 572 |</w:t>
      </w:r>
    </w:p>
    <w:p>
      <w:r>
        <w:t xml:space="preserve">|  |  | 006 | Проведение спортивных соревнований на районном (города областного значения) уровне | 238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1 266 |</w:t>
      </w:r>
    </w:p>
    <w:p>
      <w:r>
        <w:t xml:space="preserve">|  | 478 |  | Отдел внутренней политики, культуры и развития языков района (города областного значения) | 26 936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5 624 |</w:t>
      </w:r>
    </w:p>
    <w:p>
      <w:r>
        <w:t xml:space="preserve">|  |  | 004 | Реализация мероприятий в сфере молодежной политики | 2 641 |</w:t>
      </w:r>
    </w:p>
    <w:p>
      <w:r>
        <w:t xml:space="preserve">|  |  | 006 | Услуги по проведению государственной информационной политики через телерадиовещание | 800 |</w:t>
      </w:r>
    </w:p>
    <w:p>
      <w:r>
        <w:t xml:space="preserve">|  |  | 007 | Функционирование районных (городских) библиотек | 3 315 |</w:t>
      </w:r>
    </w:p>
    <w:p>
      <w:r>
        <w:t xml:space="preserve">|  |  | 009 | Поддержка культурно-досуговой работы | 14 442 |</w:t>
      </w:r>
    </w:p>
    <w:p>
      <w:r>
        <w:t xml:space="preserve">|  |  | 032 | Капитальные расходы подведомственных государственных учреждений и организаций | 114 |</w:t>
      </w:r>
    </w:p>
    <w:p>
      <w:r>
        <w:t xml:space="preserve">|  | 466 |  | Отдел архитектуры, градостроительства и строительства района (города областного значения) | 20 038 |</w:t>
      </w:r>
    </w:p>
    <w:p>
      <w:r>
        <w:t xml:space="preserve">|  |  | 011 | Развитие объектов культуры | 20 038 |</w:t>
      </w:r>
    </w:p>
    <w:p>
      <w:r>
        <w:t xml:space="preserve">| 9 |  |  | Топливно-энергетический комплекс и недропользование | 21 840 |</w:t>
      </w:r>
    </w:p>
    <w:p>
      <w:r>
        <w:t xml:space="preserve">|  | 466 |  | Отдел архитектуры, градостроительства и строительства района (города областного значения) | 21 840 |</w:t>
      </w:r>
    </w:p>
    <w:p>
      <w:r>
        <w:t xml:space="preserve">|  |  | 009 | Развитие теплоэнергетической системы | 21 840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85 985 |</w:t>
      </w:r>
    </w:p>
    <w:p>
      <w:r>
        <w:t xml:space="preserve">|  | 463 |  | Отдел земельных отношений района (города областного значения) | 12 249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12 019 |</w:t>
      </w:r>
    </w:p>
    <w:p>
      <w:r>
        <w:t xml:space="preserve">|  |  | 007 | Капитальные расходы государственного органа | 230 |</w:t>
      </w:r>
    </w:p>
    <w:p>
      <w:r>
        <w:t xml:space="preserve">|  | 474 |  | Отдел сельского хозяйства и ветеринарии района (города областного значения) | 26 592 |</w:t>
      </w:r>
    </w:p>
    <w:p>
      <w:r>
        <w:t xml:space="preserve">|  |  | 001 | Услуги по реализации государственной политики на местном уровне в сфере сельского хозяйства и ветеринарии | 10 085 |</w:t>
      </w:r>
    </w:p>
    <w:p>
      <w:r>
        <w:t xml:space="preserve">|  |  | 003 | Капитальные расходы государственного органа | 560 |</w:t>
      </w:r>
    </w:p>
    <w:p>
      <w:r>
        <w:t xml:space="preserve">|  |  | 005 | Обеспечение функционирования скотомогильников (биотермических ям) | 1 760 |</w:t>
      </w:r>
    </w:p>
    <w:p>
      <w:r>
        <w:t xml:space="preserve">|  |  | 007 | Организация отлова и уничтожения бродячих собак и кошек | 7 500 |</w:t>
      </w:r>
    </w:p>
    <w:p>
      <w:r>
        <w:t xml:space="preserve">|  |  | 012 | Проведение мероприятий по идентификации сельскохозяйственных животных | 48 |</w:t>
      </w:r>
    </w:p>
    <w:p>
      <w:r>
        <w:t xml:space="preserve">|  |  | 013 | Проведение противоэпизоотических мероприятий | 6 639 |</w:t>
      </w:r>
    </w:p>
    <w:p>
      <w:r>
        <w:t xml:space="preserve">|  | 459 |  | Отдел экономики и финансов района (города областного значения) | 47 144 |</w:t>
      </w:r>
    </w:p>
    <w:p>
      <w:r>
        <w:t xml:space="preserve">|  |  | 099 | Реализация мер по оказанию социальной поддержки специалистов | 47 144 |</w:t>
      </w:r>
    </w:p>
    <w:p>
      <w:r>
        <w:t xml:space="preserve">| 11 |  |  | Промышленность, архитектурная, градостроительная и строительная деятельность | 17 787 |</w:t>
      </w:r>
    </w:p>
    <w:p>
      <w:r>
        <w:t xml:space="preserve">|  | 466 |  | Отдел архитектуры, градостроительства и строительства района (города областного значения) | 17 787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17 379 |</w:t>
      </w:r>
    </w:p>
    <w:p>
      <w:r>
        <w:t xml:space="preserve">|  |  | 015 | Капитальные расходы государственного органа | 408 |</w:t>
      </w:r>
    </w:p>
    <w:p>
      <w:r>
        <w:t xml:space="preserve">| 12 |  |  | Транспорт и коммуникации | 28 592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28 592 |</w:t>
      </w:r>
    </w:p>
    <w:p>
      <w:r>
        <w:t xml:space="preserve">|  |  | 022 | Развитие транспортной инфраструктуры | 19 504 |</w:t>
      </w:r>
    </w:p>
    <w:p>
      <w:r>
        <w:t xml:space="preserve">|  |  | 023 | Обеспечение функционирования автомобильных дорог | 9 088 |</w:t>
      </w:r>
    </w:p>
    <w:p>
      <w:r>
        <w:t xml:space="preserve">| 13 |  |  | Прочие | 136 242 |</w:t>
      </w:r>
    </w:p>
    <w:p>
      <w:r>
        <w:t xml:space="preserve">|  | 469 |  | Отдел предпринимательства района (города областного значения) | 8 171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7 941 |</w:t>
      </w:r>
    </w:p>
    <w:p>
      <w:r>
        <w:t xml:space="preserve">|  |  | 004 | Капитальные расходы государственного органа | 230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128 071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12 897 |</w:t>
      </w:r>
    </w:p>
    <w:p>
      <w:pPr>
        <w:pStyle w:val="Heading2"/>
      </w:pPr>
      <w:r>
        <w:t xml:space="preserve">4</w:t>
      </w:r>
    </w:p>
    <w:p>
      <w:r>
        <w:t xml:space="preserve">| Кат. | Кл. | Подк. | Наименование | Сумма, тыс. тенге |</w:t>
      </w:r>
    </w:p>
    <w:p>
      <w:r>
        <w:t xml:space="preserve">|---|---|---|---|---|</w:t>
      </w:r>
    </w:p>
    <w:p>
      <w:r>
        <w:t xml:space="preserve">|  |  | 013 | Капитальные расходы государственного органа | 280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84 894 |</w:t>
      </w:r>
    </w:p>
    <w:p>
      <w:r>
        <w:t xml:space="preserve">|  |  | 067 | Капитальные расходы подведомственных государственных учреждений и организаций | 30 000 |</w:t>
      </w:r>
    </w:p>
    <w:p>
      <w:r>
        <w:t xml:space="preserve">|  | 459 |  | Отдел экономики и финансов района (города областного значения) | 0 |</w:t>
      </w:r>
    </w:p>
    <w:p>
      <w:r>
        <w:t xml:space="preserve">|  |  | 012 | Резерв местного исполнительного органа района (города областного значения) | 0 |</w:t>
      </w:r>
    </w:p>
    <w:p>
      <w:r>
        <w:t xml:space="preserve">| 14 |  |  | Обслуживание долга | 45 |</w:t>
      </w:r>
    </w:p>
    <w:p>
      <w:r>
        <w:t xml:space="preserve">|  | 459 |  | Отдел экономики и финансов района (города областного значения) | 45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45 |</w:t>
      </w:r>
    </w:p>
    <w:p>
      <w:r>
        <w:t xml:space="preserve">| 15 |  |  | Трансферты | 14 278 |</w:t>
      </w:r>
    </w:p>
    <w:p>
      <w:r>
        <w:t xml:space="preserve">|  | 459 |  | Отдел экономики и финансов района (города областного значения) | 14 278 |</w:t>
      </w:r>
    </w:p>
    <w:p>
      <w:r>
        <w:t xml:space="preserve">|  |  | 006 | Возврат неиспользованных (недоиспользованных) целевых трансфертов | 14 278 |</w:t>
      </w:r>
    </w:p>
    <w:p>
      <w:r>
        <w:t xml:space="preserve">|  |  |  | 3. ЧИСТОЕ БЮДЖЕТНОЕ КРЕДИТОВАНИЕ | 361 456 |</w:t>
      </w:r>
    </w:p>
    <w:p>
      <w:r>
        <w:t xml:space="preserve">|  |  |  | Бюджетные кредиты | 391 246 |</w:t>
      </w:r>
    </w:p>
    <w:p>
      <w:r>
        <w:t xml:space="preserve">|  | 459 |  | Отдел экономики и финансов района (города областного значения) | 391 246 |</w:t>
      </w:r>
    </w:p>
    <w:p>
      <w:r>
        <w:t xml:space="preserve">|  |  | 018 | Бюджетные кредиты для реализации мер социальной поддержки специалистов социальной сферы сельских населенных пунктов | 391 246 |</w:t>
      </w:r>
    </w:p>
    <w:p>
      <w:r>
        <w:t xml:space="preserve">| 5 |  |  | Погашение бюджетных кредитов | 29 790 |</w:t>
      </w:r>
    </w:p>
    <w:p>
      <w:r>
        <w:t xml:space="preserve">|  | 01 |  | Погашение бюджетных кредитов | 29 790 |</w:t>
      </w:r>
    </w:p>
    <w:p>
      <w:r>
        <w:t xml:space="preserve">|  |  | 1 | Погашение бюджетных кредитов, выданных из государственного бюджета | 29 790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-597 826 |</w:t>
      </w:r>
    </w:p>
    <w:p>
      <w:r>
        <w:t xml:space="preserve">|  |  |  | 6. ФИНАНСИРОВАНИЕ ДЕФИЦИТА (ИСПОЛЬЗОВАНИЕ ПРОФИЦИТА) БЮДЖЕТА | 597 826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