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17 мая 2022 года № 312 "Об утверждении Правил заключения, внесения изменений, прекращения действия соглашения об инвестиционных обязательствах и типовой формы соглашения об инвестиционных обязательствах"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16.02.2023. № 178695. редакция от 16.02.2023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17 мая 2022 года № 312 "Об утверждении Правил заключения, внесения изменений, прекращения действия соглашения об инвестиционных обязательствах и типовой формы соглашения об инвестиционных обязательствах"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5 статьи 295-3 Предпринимательского кодекса Республики Казахстан Правительство Республики Казахстан ПОСТАНОВЛЯЕТ :";</w:t>
      </w:r>
    </w:p>
    <w:p>
      <w:r>
        <w:t xml:space="preserve">в Правилах заключения, внесения изменений, прекращения действия соглашения об инвестиционных обязательствах (далее – Правила), утвержденных указанным постановлением:</w:t>
      </w:r>
    </w:p>
    <w:p>
      <w:r>
        <w:t xml:space="preserve">подпункт 3) пункта 2 изложить в следующей редакции:</w:t>
      </w:r>
    </w:p>
    <w:p>
      <w:r>
        <w:t xml:space="preserve">"3) соглашение об инвестиционных обязательствах (далее – соглашение) – договор, заключаемый между Правительством Республики Казахстан и юридическим лицом, предусматривающий обязательства юридического лица по финансированию капитализируемых последующих расходов и (или) расходов на приобретение, производство, строительство новых фиксированных активов, а также по финансированию других затрат, увеличивающих стоимость фиксированных активов в соответствии с международными стандартами финансовой отчетности и (или) требованиями законодательства Республики Казахстан о бухгалтерском учете и финансовой отчетности, в течение восьми лет, включая год подачи заявки на заключение такого соглашения, суммарно в размере не менее семидесятипяти миллионнократного размера месячного расчетного показателя, установленного законом о республиканском бюджете и действующего на 1 января года, в котором подана заявка на его заключение;";</w:t>
      </w:r>
    </w:p>
    <w:p>
      <w:r>
        <w:t xml:space="preserve">пункт 3 изложить в следующей редакции:</w:t>
      </w:r>
    </w:p>
    <w:p>
      <w:r>
        <w:t xml:space="preserve">"3. Для заключения соглашения заявитель обращается в уполномоченный орган по инвестициям с приложением следующих документов на государственном и русском языках на бумажном носителе:</w:t>
      </w:r>
    </w:p>
    <w:p>
      <w:pPr>
        <w:pStyle w:val="Heading2"/>
      </w:pPr>
      <w:r>
        <w:t xml:space="preserve">Подпункт 1</w:t>
      </w:r>
    </w:p>
    <w:p>
      <w:r>
        <w:t xml:space="preserve">1) заявление на заключение соглашения по форме согласно приложению 1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копия устава заявителя;</w:t>
      </w:r>
    </w:p>
    <w:p>
      <w:pPr>
        <w:pStyle w:val="Heading2"/>
      </w:pPr>
      <w:r>
        <w:t xml:space="preserve">Подпункт 3</w:t>
      </w:r>
    </w:p>
    <w:p>
      <w:r>
        <w:t xml:space="preserve">3) справка о государственной регистрации (перерегистрации) заявителя;</w:t>
      </w:r>
    </w:p>
    <w:p>
      <w:pPr>
        <w:pStyle w:val="Heading2"/>
      </w:pPr>
      <w:r>
        <w:t xml:space="preserve">Подпункт 4</w:t>
      </w:r>
    </w:p>
    <w:p>
      <w:r>
        <w:t xml:space="preserve">4) копии документов, подтверждающих финансовую состоятельность заявителя;</w:t>
      </w:r>
    </w:p>
    <w:p>
      <w:pPr>
        <w:pStyle w:val="Heading2"/>
      </w:pPr>
      <w:r>
        <w:t xml:space="preserve">Подпункт 5</w:t>
      </w:r>
    </w:p>
    <w:p>
      <w:r>
        <w:t xml:space="preserve">5) бизнес-план, разработанный в соответствии с требованиями к составлению бизнес-плана инвестиционного проекта, согласно приложению 2 к настоящим Правилам;</w:t>
      </w:r>
    </w:p>
    <w:p>
      <w:pPr>
        <w:pStyle w:val="Heading2"/>
      </w:pPr>
      <w:r>
        <w:t xml:space="preserve">Подпункт 6</w:t>
      </w:r>
    </w:p>
    <w:p>
      <w:r>
        <w:t xml:space="preserve">6) заключение комплексной вневедомственной экспертизы проектов строительства, заверенное подписью руководителя, в порядке, определенном законодательством Республики Казахстан.</w:t>
      </w:r>
    </w:p>
    <w:p>
      <w:r>
        <w:t xml:space="preserve">Документы, предусмотренные подпунктами 5) и 6) настоящего пункта Правил, прилагаются при реализации инвестиционных проектов.";</w:t>
      </w:r>
    </w:p>
    <w:p>
      <w:r>
        <w:t xml:space="preserve">пункты 6 и 7 изложить в следующей редакции:</w:t>
      </w:r>
    </w:p>
    <w:p>
      <w:r>
        <w:t xml:space="preserve">"6. Уполномоченный орган по инвестициям в течение пяти рабочих дней со дня поступления заявления запрашивает сведения согласно пункту 7 настоящих Правил:</w:t>
      </w:r>
    </w:p>
    <w:p>
      <w:r>
        <w:t xml:space="preserve">у уполномоченного органа, осуществляющего руководство в сфере обеспечения поступлений налогов и платежей в бюджет;</w:t>
      </w:r>
    </w:p>
    <w:p>
      <w:r>
        <w:t xml:space="preserve">в реестре субъектов предпринимательства.</w:t>
      </w:r>
    </w:p>
    <w:p>
      <w:pPr>
        <w:pStyle w:val="Heading2"/>
      </w:pPr>
      <w:r>
        <w:t xml:space="preserve">Пункт 7</w:t>
      </w:r>
    </w:p>
    <w:p>
      <w:r>
        <w:t xml:space="preserve">7. Уполномоченный орган, осуществляющий руководство в сфере обеспечения поступлений налогов и платежей в бюджет, в течение пяти рабочих дней со дня получения запроса представляет сведения о наличии или отсутствии задолженности по налогам и другим обязательным платежам в бюджет и задолженности по социальным платежам у заявителя на дату рассмотрения запроса.</w:t>
      </w:r>
    </w:p>
    <w:p>
      <w:r>
        <w:t xml:space="preserve">Сведения о наличии задолженности у заявителя по налогам и другим обязательным платежам в бюджет и задолженности по социальным платежам являются основанием для возвращения заявления в целях устранения замечаний.</w:t>
      </w:r>
    </w:p>
    <w:p>
      <w:r>
        <w:t xml:space="preserve">В случае устранения выявленных замечаний заявитель вправе повторно направить заявление.</w:t>
      </w:r>
    </w:p>
    <w:p>
      <w:r>
        <w:t xml:space="preserve">Уполномоченный орган по инвестициям запрашивает в реестре субъектов предпринимательства сведения о категории субъекта предпринимательства в отношении заявителя в соответствии с Правилами ведения и использования реестра субъектов предпринимательства, утвержденными постановлением Правительства Республики Казахстан от 28 декабря 2015 года № 1091.</w:t>
      </w:r>
    </w:p>
    <w:p>
      <w:r>
        <w:t xml:space="preserve">Несоответствие заявителя условиям пункта 2 статьи 295-3 Предпринимательского кодекса является основанием для отказа в рассмотрении заявления.";</w:t>
      </w:r>
    </w:p>
    <w:p>
      <w:r>
        <w:t xml:space="preserve">в пункт 12 вносится изменение на русском языке, текст на казахском языке не меняется;</w:t>
      </w:r>
    </w:p>
    <w:p>
      <w:r>
        <w:t xml:space="preserve">пункты 12 и 13 изложить в следующей редакции:</w:t>
      </w:r>
    </w:p>
    <w:p>
      <w:r>
        <w:t xml:space="preserve">"12. Внесение изменений в график вложения инвестиций рассматривается уполномоченным органом по инвестициям на основании официального обращения заявителя с вложением пояснительной записки с подтверждающими документами и проекта графика вложения инвестиций.</w:t>
      </w:r>
    </w:p>
    <w:p>
      <w:pPr>
        <w:pStyle w:val="Heading2"/>
      </w:pPr>
      <w:r>
        <w:t xml:space="preserve">Пункт 13</w:t>
      </w:r>
    </w:p>
    <w:p>
      <w:r>
        <w:t xml:space="preserve">13. Уполномоченный орган по инвестициям в течение десяти рабочих дней со дня поступления такого заявления запрашивает сведения согласно пункту 7 настоящих Правил.";</w:t>
      </w:r>
    </w:p>
    <w:p>
      <w:r>
        <w:t xml:space="preserve">пункт 15 изложить в следующей редакции:</w:t>
      </w:r>
    </w:p>
    <w:p>
      <w:r>
        <w:t xml:space="preserve">"15. Решение о внесении изменений в соглашение принимается Правительством Республики Казахстан на основании официального обращения заявителя и прилагаемых к нему документов, указанных в пункте 12 настоящих Правил, при соответствии условиям для внесения изменений и согласования согласно сведениям уполномоченного органа, осуществляющего руководство в сфере обеспечения поступлений налогов и платежей в бюджет, и реестру субъектов предпринимательства.";</w:t>
      </w:r>
    </w:p>
    <w:p>
      <w:pPr>
        <w:pStyle w:val="Heading2"/>
      </w:pPr>
      <w:r>
        <w:t xml:space="preserve">Приложение приложение 1 к указанным Правилам изложить в новой редакции согласно приложению 1 к настоящему постановлению;</w:t>
      </w:r>
    </w:p>
    <w:p>
      <w:pPr>
        <w:pStyle w:val="Heading2"/>
      </w:pPr>
      <w:r>
        <w:t xml:space="preserve">Текст</w:t>
      </w:r>
    </w:p>
    <w:p>
      <w:r>
        <w:t xml:space="preserve">в типовой форме соглашения об инвестиционных обязательствах (далее – типовая форма соглашения), утвержденной указанным постановлением:</w:t>
      </w:r>
    </w:p>
    <w:p>
      <w:pPr>
        <w:pStyle w:val="Heading2"/>
      </w:pPr>
      <w:r>
        <w:t xml:space="preserve">Текст</w:t>
      </w:r>
    </w:p>
    <w:p>
      <w:r>
        <w:t xml:space="preserve">преамбулу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"Настоящее соглашение об инвестиционных обязательствах заключено между Правительством Республики Казахстан в лице 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____________________________________________________________,</w:t>
      </w:r>
    </w:p>
    <w:p>
      <w:pPr>
        <w:pStyle w:val="Heading2"/>
      </w:pPr>
      <w:r>
        <w:t xml:space="preserve">Текст</w:t>
      </w:r>
    </w:p>
    <w:p>
      <w:r>
        <w:t xml:space="preserve">(фамилия, имя, отчество (при наличии))</w:t>
      </w:r>
    </w:p>
    <w:p>
      <w:pPr>
        <w:pStyle w:val="Heading2"/>
      </w:pPr>
      <w:r>
        <w:t xml:space="preserve">Текст</w:t>
      </w:r>
    </w:p>
    <w:p>
      <w:r>
        <w:t xml:space="preserve">действующего на основании Конституционного закона Республики Казахстан "О Правительстве Республики Казахстан" (далее – Правительство), и ___________________________________________________________________________________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(наименование юридического лица Республики Казахстан, номер, дата государственной регистрации)</w:t>
      </w:r>
    </w:p>
    <w:p>
      <w:pPr>
        <w:pStyle w:val="Heading2"/>
      </w:pPr>
      <w:r>
        <w:t xml:space="preserve">Текст</w:t>
      </w:r>
    </w:p>
    <w:p>
      <w:r>
        <w:t xml:space="preserve">в лице _____________________________________________________________________________,</w:t>
      </w:r>
    </w:p>
    <w:p>
      <w:pPr>
        <w:pStyle w:val="Heading2"/>
      </w:pPr>
      <w:r>
        <w:t xml:space="preserve">Текст</w:t>
      </w:r>
    </w:p>
    <w:p>
      <w:r>
        <w:t xml:space="preserve">(фамилия, имя, отчество (при наличии) руководителя или иного уполномоченного лица)</w:t>
      </w:r>
    </w:p>
    <w:p>
      <w:pPr>
        <w:pStyle w:val="Heading2"/>
      </w:pPr>
      <w:r>
        <w:t xml:space="preserve">Текст</w:t>
      </w:r>
    </w:p>
    <w:p>
      <w:r>
        <w:t xml:space="preserve">действующего на основании _____________________________________________________ (далее – инвестор),</w:t>
      </w:r>
    </w:p>
    <w:p>
      <w:pPr>
        <w:pStyle w:val="Heading2"/>
      </w:pPr>
      <w:r>
        <w:t xml:space="preserve">Текст</w:t>
      </w:r>
    </w:p>
    <w:p>
      <w:r>
        <w:t xml:space="preserve">(устава или доверенности)</w:t>
      </w:r>
    </w:p>
    <w:p>
      <w:pPr>
        <w:pStyle w:val="Heading2"/>
      </w:pPr>
      <w:r>
        <w:t xml:space="preserve">Текст</w:t>
      </w:r>
    </w:p>
    <w:p>
      <w:r>
        <w:t xml:space="preserve">именуемые в дальнейшем стороны.</w:t>
      </w:r>
    </w:p>
    <w:p>
      <w:pPr>
        <w:pStyle w:val="Heading2"/>
      </w:pPr>
      <w:r>
        <w:t xml:space="preserve">Текст</w:t>
      </w:r>
    </w:p>
    <w:p>
      <w:r>
        <w:t xml:space="preserve">Принимая во внимание, что:</w:t>
      </w:r>
    </w:p>
    <w:p>
      <w:pPr>
        <w:pStyle w:val="Heading2"/>
      </w:pPr>
      <w:r>
        <w:t xml:space="preserve">Текст</w:t>
      </w:r>
    </w:p>
    <w:p>
      <w:r>
        <w:t xml:space="preserve">создание благоприятного инвестиционного климата в Республике Казахстан является одним из приоритетных направлений экономической политики государства,</w:t>
      </w:r>
    </w:p>
    <w:p>
      <w:pPr>
        <w:pStyle w:val="Heading2"/>
      </w:pPr>
      <w:r>
        <w:t xml:space="preserve">Текст</w:t>
      </w:r>
    </w:p>
    <w:p>
      <w:r>
        <w:t xml:space="preserve">инвестор заинтересован в получении гарантий стабильности налогового законодательства в соответствии с пунктом 3 статьи 289 Предпринимательского кодекса Республики Казахстан (далее – Предпринимательский кодекс) и статьей 712-5 Кодекса Республики Казахстан "О налогах и других обязательных платежах в бюджет" (Налоговый кодекс) (далее – Налоговый кодекс) при осуществлении инвестиций согласно настоящему соглашению,</w:t>
      </w:r>
    </w:p>
    <w:p>
      <w:pPr>
        <w:pStyle w:val="Heading2"/>
      </w:pPr>
      <w:r>
        <w:t xml:space="preserve">Текст</w:t>
      </w:r>
    </w:p>
    <w:p>
      <w:r>
        <w:t xml:space="preserve">Правительство и инвестор заключили настоящее соглашение об инвестиционных обязательствах (далее – соглашение) и договорились о том, что соглашение будет регулировать их взаимные права и обязанности в течение срока его действия.";</w:t>
      </w:r>
    </w:p>
    <w:p>
      <w:pPr>
        <w:pStyle w:val="Heading2"/>
      </w:pPr>
      <w:r>
        <w:t xml:space="preserve">Текст</w:t>
      </w:r>
    </w:p>
    <w:p>
      <w:r>
        <w:t xml:space="preserve">подпункт 4) пункта 1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"4) стабильность налогового законодательства – гарантия стабильности при изменении налогового законодательства Республики Казахстан в соответствии с Налоговым кодексом .";</w:t>
      </w:r>
    </w:p>
    <w:p>
      <w:pPr>
        <w:pStyle w:val="Heading2"/>
      </w:pPr>
      <w:r>
        <w:t xml:space="preserve">Текст</w:t>
      </w:r>
    </w:p>
    <w:p>
      <w:r>
        <w:t xml:space="preserve">пункт 2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"2. Предметом соглашения является осуществление инвестором инвестиционных обязательств в размере __________ тенге в течение восьми лет с учетом положений главы 3 настоящего соглашения.</w:t>
      </w:r>
    </w:p>
    <w:p>
      <w:pPr>
        <w:pStyle w:val="Heading2"/>
      </w:pPr>
      <w:r>
        <w:t xml:space="preserve">Текст</w:t>
      </w:r>
    </w:p>
    <w:p>
      <w:r>
        <w:t xml:space="preserve">Инвестору, заключившему настоящее соглашение, гарантируется стабильность налогового законодательства Республики Казахстан в соответствии со статьей 289 Предпринимательского кодекса.";</w:t>
      </w:r>
    </w:p>
    <w:p>
      <w:pPr>
        <w:pStyle w:val="Heading2"/>
      </w:pPr>
      <w:r>
        <w:t xml:space="preserve">Текст</w:t>
      </w:r>
    </w:p>
    <w:p>
      <w:r>
        <w:t xml:space="preserve">пункт 4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"4. Инвестор направит на инвестиции _________ тенге.</w:t>
      </w:r>
    </w:p>
    <w:p>
      <w:pPr>
        <w:pStyle w:val="Heading2"/>
      </w:pPr>
      <w:r>
        <w:t xml:space="preserve">Текст</w:t>
      </w:r>
    </w:p>
    <w:p>
      <w:r>
        <w:t xml:space="preserve">При этом финансирование не менее пятидесяти процентов от суммы инвестиционных обязательств, предусмотренной в пункте 2 настоящего соглашения, должно быть осуществлено в течение первых четырех лет, включая год подачи заявки на заключение настоящего соглашения.</w:t>
      </w:r>
    </w:p>
    <w:p>
      <w:pPr>
        <w:pStyle w:val="Heading2"/>
      </w:pPr>
      <w:r>
        <w:t xml:space="preserve">Текст</w:t>
      </w:r>
    </w:p>
    <w:p>
      <w:r>
        <w:t xml:space="preserve">При исполнении инвестором инвестиционных обязательств:</w:t>
      </w:r>
    </w:p>
    <w:p>
      <w:pPr>
        <w:pStyle w:val="Heading2"/>
      </w:pPr>
      <w:r>
        <w:t xml:space="preserve">Подпункт 1</w:t>
      </w:r>
    </w:p>
    <w:p>
      <w:r>
        <w:t xml:space="preserve">1) стоимость товаров, работ и услуг по договорам, заключенным со взаимосвязанной стороной, учитывается в размере фактически понесенных расходов, но не более пятидесяти процентов от суммы обязательств, предусмотренной в пункте 2 настоящего соглашения;</w:t>
      </w:r>
    </w:p>
    <w:p>
      <w:pPr>
        <w:pStyle w:val="Heading2"/>
      </w:pPr>
      <w:r>
        <w:t xml:space="preserve">Подпункт 2</w:t>
      </w:r>
    </w:p>
    <w:p>
      <w:r>
        <w:t xml:space="preserve">2) при заключении договоров на приобретение товаров, работ и услуг, стоимость которых учитывается в размере фактически понесенных расходов, со взаимосвязанной стороной такая взаимосвязанная сторона должна являться резидентом Республики Казахстан.";</w:t>
      </w:r>
    </w:p>
    <w:p>
      <w:r>
        <w:t xml:space="preserve">пункт 38 изложить в следующей редакции:</w:t>
      </w:r>
    </w:p>
    <w:p>
      <w:r>
        <w:t xml:space="preserve">"38. Соглашение подписано __ _________ ____ года в городе Астане, Республика Казахстан, уполномоченными представителями Сторон.";</w:t>
      </w:r>
    </w:p>
    <w:p>
      <w:pPr>
        <w:pStyle w:val="Heading2"/>
      </w:pPr>
      <w:r>
        <w:t xml:space="preserve">Приложение приложение 1 к типовой форме соглашения изложить в новой редакции согласно приложению 2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|  | Приложение 1 к постановлению Правительства Республики Казахстан от " " 2023 года № |</w:t>
      </w:r>
    </w:p>
    <w:p>
      <w:r>
        <w:t xml:space="preserve">|---|---|</w:t>
      </w:r>
    </w:p>
    <w:p>
      <w:r>
        <w:t xml:space="preserve">|  | Приложение 1 к Правилам заключения, внесения изменений, прекращения действия соглашения об инвестиционных обязательствах 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заключение соглашения об инвестиционных обязательствах</w:t>
      </w:r>
    </w:p>
    <w:p>
      <w:r>
        <w:t xml:space="preserve">| № п/п | Глава 1. Сведения об инвесторе |  |  |  |  |  |  |  |  |  |  |  |  |  |  |  |  |  |  |  |  |  |  |  |  |  |  |  |  |  |  |  |  |  |  |  |  |  |  |  |  |  |</w:t>
      </w:r>
    </w:p>
    <w:p>
      <w:r>
        <w:t xml:space="preserve">|---|---|---|---|---|---|---|---|---|---|---|---|---|---|---|---|---|---|---|---|---|---|---|---|---|---|---|---|---|---|---|---|---|---|---|---|---|---|---|---|---|---|---|</w:t>
      </w:r>
    </w:p>
    <w:p>
      <w:r>
        <w:t xml:space="preserve">| 1. | Наименование юридического лица Республики Казахстан |  |  |  |  |  |  |  |  |  |  |  |  |  |  |  |  |  |  |  |  |  |  |  |  |  |  |  |  |  |  |  |  |  |  |  |  |  |  |  |  |  |</w:t>
      </w:r>
    </w:p>
    <w:p>
      <w:r>
        <w:t xml:space="preserve">| 2. | Местонахождение: юридический адрес и фактическое местонахождение |  |  |  |  |  |  |  |  |  |  |  |  |  |  |  |  |  |  |  |  |  |  |  |  |  |  |  |  |  |  |  |  |  |  |  |  |  |  |  |  |  |</w:t>
      </w:r>
    </w:p>
    <w:p>
      <w:r>
        <w:t xml:space="preserve">| 3. | Бизнес-идентификационный номер (БИН) |  |  |  |  |  |  |  |  |  |  |  |  |  |  |  |  |  |  |  |  |  |  |  |  |  |  |  |  |  |  |  |  |  |  |  |  |  |  |  |  |  |</w:t>
      </w:r>
    </w:p>
    <w:p>
      <w:r>
        <w:t xml:space="preserve">| 4. | Руководитель юридического лица Республики Казахстан | (фамилия, имя, отчество (при наличии) _______________________________________ (телефон, электронная почта) |  |  |  |  |  |  |  |  |  |  |  |  |  |  |  |  |  |  |  |  |  |  |  |  |  |  |  |  |  |  |  |  |  |  |  |  |  |  |  |  |</w:t>
      </w:r>
    </w:p>
    <w:p>
      <w:r>
        <w:t xml:space="preserve">| 5. | Главный бухгалтер юридического лица Республики Казахстан | _______________________________________ (фамилия, имя, отчество (при наличии) _______________________________________ (телефон, электронная почта) |  |  |  |  |  |  |  |  |  |  |  |  |  |  |  |  |  |  |  |  |  |  |  |  |  |  |  |  |  |  |  |  |  |  |  |  |  |  |  |  |</w:t>
      </w:r>
    </w:p>
    <w:p>
      <w:r>
        <w:t xml:space="preserve">| 6. | Менеджер соглашения об инвестиционных обязательствах | _______________________________________ (фамилия, имя, отчество (при наличии) _______________________________________ (телефон, электронная почта) |  |  |  |  |  |  |  |  |  |  |  |  |  |  |  |  |  |  |  |  |  |  |  |  |  |  |  |  |  |  |  |  |  |  |  |  |  |  |  |  |</w:t>
      </w:r>
    </w:p>
    <w:p>
      <w:r>
        <w:t xml:space="preserve">| 7. | Совокупный годовой доход за предыдущий год |  |  |  |  |  |  |  |  |  |  |  |  |  |  |  |  |  |  |  |  |  |  |  |  |  |  |  |  |  |  |  |  |  |  |  |  |  |  |  |  |  |</w:t>
      </w:r>
    </w:p>
    <w:p>
      <w:r>
        <w:t xml:space="preserve">| 8. | Доход от реализации товаров собственного производства либо от реализации добытых полезных ископаемых и (или) продукции, полученной в результате переработки полезных ископаемых, за предыдущий год |  |  |  |  |  |  |  |  |  |  |  |  |  |  |  |  |  |  |  |  |  |  |  |  |  |  |  |  |  |  |  |  |  |  |  |  |  |  |  |  |  |</w:t>
      </w:r>
    </w:p>
    <w:p>
      <w:r>
        <w:t xml:space="preserve">| 9. | Доля дохода от реализации товаров собственного производства либо от реализации добытых полезных ископаемых и (или) продукции, полученной в результате переработки полезных ископаемых, в совокупном годовом доходе, исчисляемая по следующей формуле: (доход от реализации товаров собственного производства либо от реализации добытых полезных ископаемых и (или) продукции, полученной в результате переработки полезных ископаемых, за предыдущий год / совокупный доход за предыдущий год)* 100 % |  |  |  |  |  |  |  |  |  |  |  |  |  |  |  |  |  |  |  |  |  |  |  |  |  |  |  |  |  |  |  |  |  |  |  |  |  |  |  |  |  |</w:t>
      </w:r>
    </w:p>
    <w:p>
      <w:r>
        <w:t xml:space="preserve">| 10. | Категория субъекта предпринимательства |  |  |  |  |  |  |  |  |  |  |  |  |  |  |  |  |  |  |  |  |  |  |  |  |  |  |  |  |  |  |  |  |  |  |  |  |  |  |  |  |  |</w:t>
      </w:r>
    </w:p>
    <w:p>
      <w:r>
        <w:t xml:space="preserve">| Глава 2. Сведения об инвестиционном проекте (заполняется при реализации инвестиционного проекта) |  |  |  |  |  |  |  |  |  |  |  |  |  |  |  |  |  |  |  |  |  |  |  |  |  |  |  |  |  |  |  |  |  |  |  |  |  |  |  |  |  |  |</w:t>
      </w:r>
    </w:p>
    <w:p>
      <w:r>
        <w:t xml:space="preserve">| 11. | Наименование инвестиционного проекта |  |  |  |  |  |  |  |  |  |  |  |  |  |  |  |  |  |  |  |  |  |  |  |  |  |  |  |  |  |  |  |  |  |  |  |  |  |  |  |  |  |</w:t>
      </w:r>
    </w:p>
    <w:p>
      <w:r>
        <w:t xml:space="preserve">| 12. | Место реализации инвестиционного проекта (область, район, город) |  |  |  |  |  |  |  |  |  |  |  |  |  |  |  |  |  |  |  |  |  |  |  |  |  |  |  |  |  |  |  |  |  |  |  |  |  |  |  |  |  |</w:t>
      </w:r>
    </w:p>
    <w:p>
      <w:r>
        <w:t xml:space="preserve">| 13. | Сумма инвестиций в соответствии с пунктом 1 статьи 295-3 Предпринимательского кодекса Республики Казахстан на предстоящие 8 лет, включая год подачи заявки |  |  |  |  |  |  |  |  |  |  |  |  |  |  |  |  |  |  |  |  |  |  |  |  |  |  |  |  |  |  |  |  |  |  |  |  |  |  |  |  |  |</w:t>
      </w:r>
    </w:p>
    <w:p>
      <w:r>
        <w:t xml:space="preserve">| 14. | Создание новых рабочих мест (временные / постоянные) |  |  |  |  |  |  |  |  |  |  |  |  |  |  |  |  |  |  |  |  |  |  |  |  |  |  |  |  |  |  |  |  |  |  |  |  |  |  |  |  |  |</w:t>
      </w:r>
    </w:p>
    <w:p>
      <w:r>
        <w:t xml:space="preserve">| 15. | Объем годового финансирования обучения казахстанских кадров |  |  |  |  |  |  |  |  |  |  |  |  |  |  |  |  |  |  |  |  |  |  |  |  |  |  |  |  |  |  |  |  |  |  |  |  |  |  |  |  |  |</w:t>
      </w:r>
    </w:p>
    <w:p>
      <w:r>
        <w:t xml:space="preserve">| Глава 3. График вложения инвестиций по соглашению об инвестиционных обязательствах |  |  |  |  |  |  |  |  |  |  |  |  |  |  |  |  |  |  |  |  |  |  |  |  |  |  |  |  |  |  |  |  |  |  |  |  |  |  |  |  |  |  |</w:t>
      </w:r>
    </w:p>
    <w:p>
      <w:r>
        <w:t xml:space="preserve">| Инвестиционные обязательства, тысяч тенге № п/п Вид инвестиционных обязательств Календарный год Всего 1 год 2 год 3 год 4 год последующие годы | № п/п | Вид инвестиционных обязательств | Календарный год | Всего | 1 год | 2 год | 3 год | 4 год | последующие годы |  |  |  |  |  |  |  |  |  |  |  |  |  |  |  |  |  |  |  |  |  |  |  |  |  |  |  |  |  |  |  |  |  |</w:t>
      </w:r>
    </w:p>
    <w:p>
      <w:r>
        <w:t xml:space="preserve">| № п/п | Вид инвестиционных обязательств | Календарный год | Всего |  |  |  |  |  |  |  |  |  |  |  |  |  |  |  |  |  |  |  |  |  |  |  |  |  |  |  |  |  |  |  |  |  |  |  |  |  |  |  |</w:t>
      </w:r>
    </w:p>
    <w:p>
      <w:r>
        <w:t xml:space="preserve">| 1 год | 2 год | 3 год | 4 год | последующие годы |  |  |  |  |  |  |  |  |  |  |  |  |  |  |  |  |  |  |  |  |  |  |  |  |  |  |  |  |  |  |  |  |  |  |  |  |  |  |</w:t>
      </w:r>
    </w:p>
    <w:p>
      <w:r>
        <w:t xml:space="preserve">| Глава 4. Виды налогов и платежей, уплачиваемых заявителем по состоянию на дату подачи заявления |  |  |  |  |  |  |  |  |  |  |  |  |  |  |  |  |  |  |  |  |  |  |  |  |  |  |  |  |  |  |  |  |  |  |  |  |  |  |  |  |  |  |</w:t>
      </w:r>
    </w:p>
    <w:p>
      <w:r>
        <w:t xml:space="preserve">| 16. |  | _______________________________________ (период, фиксируемая налоговая ставка) |  |  |  |  |  |  |  |  |  |  |  |  |  |  |  |  |  |  |  |  |  |  |  |  |  |  |  |  |  |  |  |  |  |  |  |  |  |  |  |  |</w:t>
      </w:r>
    </w:p>
    <w:p>
      <w:r>
        <w:t xml:space="preserve">| 17. |  | _______________________________________ (период, фиксируемая налоговая ставка) |  |  |  |  |  |  |  |  |  |  |  |  |  |  |  |  |  |  |  |  |  |  |  |  |  |  |  |  |  |  |  |  |  |  |  |  |  |  |  |  |</w:t>
      </w:r>
    </w:p>
    <w:p>
      <w:pPr>
        <w:pStyle w:val="Heading2"/>
      </w:pPr>
      <w:r>
        <w:t xml:space="preserve">1</w:t>
      </w:r>
    </w:p>
    <w:p>
      <w:r>
        <w:t xml:space="preserve">| № п/п | Глава 1. Сведения об инвесторе |  |  |  |  |  |  |  |  |  |  |  |  |  |  |  |  |  |  |  |  |  |  |  |  |  |  |  |  |  |  |  |  |  |  |  |  |  |  |  |  |  |</w:t>
      </w:r>
    </w:p>
    <w:p>
      <w:r>
        <w:t xml:space="preserve">|---|---|---|---|---|---|---|---|---|---|---|---|---|---|---|---|---|---|---|---|---|---|---|---|---|---|---|---|---|---|---|---|---|---|---|---|---|---|---|---|---|---|---|</w:t>
      </w:r>
    </w:p>
    <w:p>
      <w:r>
        <w:t xml:space="preserve">| 18. |  | _______________________________________ (период, фиксируемая налоговая ставка) |  |  |  |  |  |  |  |  |  |  |  |  |  |  |  |  |  |  |  |  |  |  |  |  |  |  |  |  |  |  |  |  |  |  |  |  |  |  |  |  |</w:t>
      </w:r>
    </w:p>
    <w:p>
      <w:r>
        <w:t xml:space="preserve">| 19. |  | _______________________________________ (период, фиксируемая налоговая ставка) |  |  |  |  |  |  |  |  |  |  |  |  |  |  |  |  |  |  |  |  |  |  |  |  |  |  |  |  |  |  |  |  |  |  |  |  |  |  |  |  |</w:t>
      </w:r>
    </w:p>
    <w:p>
      <w:r>
        <w:t xml:space="preserve">|  | Приложение 2 к постановлению Правительства Республики Казахстан от " " 2023 года № |</w:t>
      </w:r>
    </w:p>
    <w:p>
      <w:r>
        <w:t xml:space="preserve">|---|---|</w:t>
      </w:r>
    </w:p>
    <w:p>
      <w:r>
        <w:t xml:space="preserve">|  | Приложение 1 к типовой форме соглашения об инвестиционных обязательствах |</w:t>
      </w:r>
    </w:p>
    <w:p>
      <w:r>
        <w:t xml:space="preserve">|  | Форма |</w:t>
      </w:r>
    </w:p>
    <w:p>
      <w:pPr>
        <w:pStyle w:val="Heading2"/>
      </w:pPr>
      <w:r>
        <w:t xml:space="preserve">Глава График вложения инвестиций</w:t>
      </w:r>
    </w:p>
    <w:p>
      <w:pPr>
        <w:pStyle w:val="Heading2"/>
      </w:pPr>
      <w:r>
        <w:t xml:space="preserve">Текст</w:t>
      </w:r>
    </w:p>
    <w:p>
      <w:r>
        <w:t xml:space="preserve">Наименование инвестора: 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Инвестиционные обязательства, тысяч тенге</w:t>
      </w:r>
    </w:p>
    <w:p>
      <w:r>
        <w:t xml:space="preserve">| № п/п | Вид инвестиционных обязательств | Календарный год | Всего |  |  |</w:t>
      </w:r>
    </w:p>
    <w:p>
      <w:r>
        <w:t xml:space="preserve">|---|---|---|---|---|---|</w:t>
      </w:r>
    </w:p>
    <w:p>
      <w:r>
        <w:t xml:space="preserve">| 1 год | 2 год | 3 год | 4 год | последующие годы |  |</w:t>
      </w:r>
    </w:p>
    <w:p>
      <w:r>
        <w:t xml:space="preserve">| Уполномоченный орган: Подпись __________ М.П. | Инвестор: Подпись _______ М.П. (при наличии) | 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