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29.06.2022. № 169358. редакция от 29.06.2022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01.07.2022.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31 декабря 2015 года № 1193 "О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предприятий" следующее изменение:</w:t>
      </w:r>
    </w:p>
    <w:p>
      <w:r>
        <w:t xml:space="preserve">подпункт 2) пункта 3 изложить в следующей редакции:</w:t>
      </w:r>
    </w:p>
    <w:p>
      <w:r>
        <w:t xml:space="preserve">"2) ДО (тарифные ставки) работников организаций определяются путем умножения соответствующих коэффициентов, утвержденных для исчисления их ДО (тарифной ставки) в зависимости от отнесения занимаемых должностей к функциональным блокам и стажа работы по специальности, присвоенных квалификационных разрядов (для рабочих), на размер БДО, установленного подпунктом 1) части первой пункта 1 настоящего постановления.</w:t>
      </w:r>
    </w:p>
    <w:p>
      <w:r>
        <w:t xml:space="preserve">ДО (тарифные ставки) для отдельных категорий педагогов определяются исходя из установленной учебной нагрузки в неделю.</w:t>
      </w:r>
    </w:p>
    <w:p>
      <w:r>
        <w:t xml:space="preserve">ДО (тарифные ставки) специалистов и служащих государственных высших учебных заведений, которым согласно законодательству предоставлен особый статус, определяются с применением повышающего коэффициента к установленным размерам ДО.</w:t>
      </w:r>
    </w:p>
    <w:p>
      <w:r>
        <w:t xml:space="preserve">ДО (тарифные ставки) педагогов организаций образования, за исключением организаций высшего и (или) послевузовского образования, определяются с применением поправочного коэффициента к установленным размерам ДО:</w:t>
      </w:r>
    </w:p>
    <w:p>
      <w:r>
        <w:t xml:space="preserve">с 1 января 2020 года в размере 1,25;</w:t>
      </w:r>
    </w:p>
    <w:p>
      <w:r>
        <w:t xml:space="preserve">с 1 января 2021 года в размере 1,5;</w:t>
      </w:r>
    </w:p>
    <w:p>
      <w:r>
        <w:t xml:space="preserve">с 1 января 2022 года в размере 1,75;</w:t>
      </w:r>
    </w:p>
    <w:p>
      <w:r>
        <w:t xml:space="preserve">с 1 января 2023 года в размере 2,0;</w:t>
      </w:r>
    </w:p>
    <w:p>
      <w:r>
        <w:t xml:space="preserve">ДО (тарифные ставки) работников управленческого, основного персоналов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занятости, за исключением медицинских и фармацевтических работников, определяются с применением поправочного коэффициента к установленным размерам ДО:</w:t>
      </w:r>
    </w:p>
    <w:p>
      <w:r>
        <w:t xml:space="preserve">с 1 января 2021 года в размере 1,5;</w:t>
      </w:r>
    </w:p>
    <w:p>
      <w:r>
        <w:t xml:space="preserve">с 1 января 2022 года в размере 1,75;</w:t>
      </w:r>
    </w:p>
    <w:p>
      <w:r>
        <w:t xml:space="preserve">с 1 января 2023 года в размере 2,0.</w:t>
      </w:r>
    </w:p>
    <w:p>
      <w:r>
        <w:t xml:space="preserve">ДО (тарифные ставки) медицинских и фармацевтических работников определяются с применением поправочного коэффициента к установленным размерам ДО:</w:t>
      </w:r>
    </w:p>
    <w:p>
      <w:r>
        <w:t xml:space="preserve">специалисты высшего уровня квалификации (управленческий персонал блока А, основной персонал блока В1, В2):</w:t>
      </w:r>
    </w:p>
    <w:p>
      <w:r>
        <w:t xml:space="preserve">с 1 января 2021 года в размере 2,02;</w:t>
      </w:r>
    </w:p>
    <w:p>
      <w:r>
        <w:t xml:space="preserve">с 1 января 2022 года в размере 2,63;</w:t>
      </w:r>
    </w:p>
    <w:p>
      <w:r>
        <w:t xml:space="preserve">с 1 января 2023 года в размере 2,73;</w:t>
      </w:r>
    </w:p>
    <w:p>
      <w:r>
        <w:t xml:space="preserve">специалисты высшего и среднего уровня квалификации (основной персонал блока В3, В4):</w:t>
      </w:r>
    </w:p>
    <w:p>
      <w:r>
        <w:t xml:space="preserve">с 1 января 2021 года в размере 1,63;</w:t>
      </w:r>
    </w:p>
    <w:p>
      <w:r>
        <w:t xml:space="preserve">с 1 января 2022 года в размере 1,95;</w:t>
      </w:r>
    </w:p>
    <w:p>
      <w:r>
        <w:t xml:space="preserve">с 1 января 2023 года в размере 2,05.</w:t>
      </w:r>
    </w:p>
    <w:p>
      <w:r>
        <w:t xml:space="preserve">ДО (тарифные ставки) гражданских служащих, работников организаций, содержащихся за счет средств государственного бюджета, работников казенных предприятий, за исключением:</w:t>
      </w:r>
    </w:p>
    <w:p>
      <w:r>
        <w:t xml:space="preserve">педагогов организаций образования, кроме организаций высшего и (или) послевузовского образования;</w:t>
      </w:r>
    </w:p>
    <w:p>
      <w:r>
        <w:t xml:space="preserve">работников управленческого, основного персоналов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занятости;</w:t>
      </w:r>
    </w:p>
    <w:p>
      <w:r>
        <w:t xml:space="preserve">медицинских и фармацевтических работников, определяются с применением поправочного коэффициента к установленным размерам ДО:</w:t>
      </w:r>
    </w:p>
    <w:p>
      <w:r>
        <w:t xml:space="preserve">с 1 января 2022 года в размере 1,23;</w:t>
      </w:r>
    </w:p>
    <w:p>
      <w:r>
        <w:t xml:space="preserve">с 1 января 2023 года в размере 1,45;</w:t>
      </w:r>
    </w:p>
    <w:p>
      <w:r>
        <w:t xml:space="preserve">с 1 января 2024 года в размере 1,71;</w:t>
      </w:r>
    </w:p>
    <w:p>
      <w:r>
        <w:t xml:space="preserve">с 1 января 2025 года в размере 2,0.</w:t>
      </w:r>
    </w:p>
    <w:p>
      <w:r>
        <w:t xml:space="preserve">ДО (тарифные ставки) гражданских служащих, работников государственных организаций культуры, отдельных профессиональных художественных, творческих коллективов, имеющих статус "Национальный", определяются с применением повышающего коэффициента в размере 1,75 к установленным размерам ДО.".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 1 июля 2022 года и подлежит официальному опубликованию.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