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корректировке показателей республиканского бюджета на 2016 год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19.11.2016. № 711. редакция от 19.11.2016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111 Бюджетного кодекса Республики Казахстан от 4 декабря 2008 года и в целях реализации Указа Президента Республики Казахстан от 13 сентября 2016 года № 329 «О мерах по дальнейшему совершенствованию системы государственного управления Республики Казахстан» Правительство Республики Казахстан ПОСТАНОВЛЯЕТ : 1. Осуществить корректировку показателей республиканского бюджета на 2016 год согласно приложению к настоящему постановлению. 2. Министерству финансов Республики Казахстан совместно с заинтересованными администраторами республиканских бюджетных программ внести изменения в сводный план финансирования по обязательствам и платежам на соответствующий финансовый год. 3.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Б. Сагинтаев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19 ноября 2016 года № 711</w:t>
      </w:r>
    </w:p>
    <w:p>
      <w:pPr>
        <w:pStyle w:val="Heading2"/>
      </w:pPr>
      <w:r>
        <w:t xml:space="preserve">Текст</w:t>
      </w:r>
    </w:p>
    <w:p>
      <w:r>
        <w:t xml:space="preserve">Корректировка показателей республиканского бюджета на 2016 год (тыс.тенге)</w:t>
      </w:r>
    </w:p>
    <w:p>
      <w:r>
        <w:t xml:space="preserve">| Функциональная группа | Наименование | Изменения (+/-) |  |  |</w:t>
      </w:r>
    </w:p>
    <w:p>
      <w:r>
        <w:t xml:space="preserve">|---|---|---|---|---|</w:t>
      </w:r>
    </w:p>
    <w:p>
      <w:r>
        <w:t xml:space="preserve">|  | Администратор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II. Затраты |  |</w:t>
      </w:r>
    </w:p>
    <w:p>
      <w:r>
        <w:t xml:space="preserve">| 1 |  |  | Государственные услуги общего характера |  |</w:t>
      </w:r>
    </w:p>
    <w:p>
      <w:r>
        <w:t xml:space="preserve">|  | 240 |  | Министерство культуры и спорта Республики Казахстан |  |</w:t>
      </w:r>
    </w:p>
    <w:p>
      <w:r>
        <w:t xml:space="preserve">|  |  | 001 | Формирование государственной политики в сфере культуры, спорта и религий | - 1 675 389 |</w:t>
      </w:r>
    </w:p>
    <w:p>
      <w:r>
        <w:t xml:space="preserve">|  |  | 001 | Формирование государственной политики в сфере культуры и спорта | 1 417 000 |</w:t>
      </w:r>
    </w:p>
    <w:p>
      <w:r>
        <w:t xml:space="preserve">|  |  | 037 | Развитие международного сотрудничества в сфере религиозной деятельности, проведение социологических, научно-исследовательских и аналитических услуг в сфере религиозной деятельности | -329 456 |</w:t>
      </w:r>
    </w:p>
    <w:p>
      <w:r>
        <w:t xml:space="preserve">|  | 246 |  | Министерство по делам религий и гражданского общества Республики Казахстан |  |</w:t>
      </w:r>
    </w:p>
    <w:p>
      <w:r>
        <w:t xml:space="preserve">|  |  | 001 | Формирование государственной политики в сфере религий и гражданского общества | 270 954 |</w:t>
      </w:r>
    </w:p>
    <w:p>
      <w:r>
        <w:t xml:space="preserve">|  |  | 002 | Развитие международного сотрудничества в сфере религиозной деятельности, проведение социологических, научно-исследовательских и аналитических услуг в сфере религиозной деятельности | 329 456 |</w:t>
      </w:r>
    </w:p>
    <w:p>
      <w:r>
        <w:t xml:space="preserve">| 4 |  |  | Образование |  |</w:t>
      </w:r>
    </w:p>
    <w:p>
      <w:r>
        <w:t xml:space="preserve">|  | 225 |  | Министерство образования и науки Республики Казахстан |  |</w:t>
      </w:r>
    </w:p>
    <w:p>
      <w:r>
        <w:t xml:space="preserve">|  |  | 001 | Формирование и реализация государственной политики в области образования и науки | -12 565 |</w:t>
      </w:r>
    </w:p>
    <w:p>
      <w:r>
        <w:t xml:space="preserve">| 8 |  |  | Культура, спорт, туризм и информационное пространство |  |</w:t>
      </w:r>
    </w:p>
    <w:p>
      <w:r>
        <w:t xml:space="preserve">|  | 225 |  | Министерство образования и науки Республики Казахстан |  |</w:t>
      </w:r>
    </w:p>
    <w:p>
      <w:r>
        <w:t xml:space="preserve">|  |  | 040 | Проведение мероприятий по молодежной политике и патриотическому воспитанию граждан | -530 322 |</w:t>
      </w:r>
    </w:p>
    <w:p>
      <w:r>
        <w:t xml:space="preserve">|  | 240 |  | Министерство культуры и спорта Республики Казахстан |  |</w:t>
      </w:r>
    </w:p>
    <w:p>
      <w:r>
        <w:t xml:space="preserve">|  |  | 017 | Обеспечение внутриполитической стабильности, укрепление казахстанского патриотизма, взаимоотношения институтов гражданского общества и государства | - 498 562 |</w:t>
      </w:r>
    </w:p>
    <w:p>
      <w:r>
        <w:t xml:space="preserve">|  |  | 017 | Обеспечение внутриполитической стабильности и укрепление казахстанского патриотизма | 117 384 |</w:t>
      </w:r>
    </w:p>
    <w:p>
      <w:r>
        <w:t xml:space="preserve">|  | 246 |  | Министерство по делам религий и гражданского общества Республики Казахстан |  |</w:t>
      </w:r>
    </w:p>
    <w:p>
      <w:r>
        <w:t xml:space="preserve">|  |  | 003 | Обеспечение укрепления взаимоотношения институтов гражданского общества и государства | 381 178 |</w:t>
      </w:r>
    </w:p>
    <w:p>
      <w:r>
        <w:t xml:space="preserve">|  |  | 005 | Проведение мероприятий по молодежной политике и патриотическому воспитанию граждан | 530 322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