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28 октября 2004 года № 1120 "Вопросы Министерства юстиции Республики Казахстан"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27.02.2016. № 99639. редакция от 27.02.2016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Порядок введения в действие настоящего постановления см. п.2 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28 октября 2004 года № 1120 «Вопросы Министерства юстиции Республики Казахстан» (САПП Республики Казахстан, 2004 г., № 41, ст. 532) следующие изменения и дополнения: в Положении о Министерстве юстиции Республики Казахстан, утвержденном указанным постановлением: в пункте 15 : подпункт 3) изложить в следующей редакции: «3) осуществление государственной регистрации юридических лиц, прав на недвижимое имущество, нормативных правовых актов центральных государственных органов и ведомств, местных представительных и исполнительных органов, а также акимов, обеспечение государственного учета нормативных правовых актов Республики Казахстан;»; дополнить подпунктом 3-1) следующего содержания: «3-1) реализация государственной политики в сфере регистрации залога движимого имущества, государственного технического обследования недвижимого имущества и ведения реестра залога движимого имущества;»; в пункте 16 : подпункты 30) , 37) , 40) и 46) изложить в следующей редакции: «30) обеспечение защиты и представления интересов государства в арбитражах, иностранных арбитражах, иностранных государственных и судебных органах, а также в процессе до арбитражного (судебного) урегулирования споров;»; «37) обращение с иском в суд в защиту прав, свобод и законных интересов других лиц по их просьбе, а равно общественных или государственных интересов в порядке, установленном статьей 55 Гражданского процессуального кодекса Республики Казахстан;»; «40) обеспечение правовой информатизации, обеспечение ведения эталонного контрольного банка нормативных правовых актов, ведения единой в Казахстане компьютерной системы правовой информации;»; «46) координация работы иностранных юридических консультантов, привлекаемых Правительством Республики Казахстан для защиты и представления интересов государства в арбитражах, иностранных арбитражах, иностранных государственных и судебных органах, а также в процессе до арбитражного (судебного) урегулирования споров;»; подпункт 51) следующего содержания исключить: «51) оценка эффективности правового обеспечения государственных органов;»; подпункты 52) , 62) , 68) , 69) и 70) исключить; дополнить подпунктами 72-2), 72-3), 72-4), 72-5), 72-6), 72-7), 72-8), 72-9), 72-10), 72-11), 72-12), 72-13) следующего содержания: «72-2) разработка и утверждение типовых форм постановлений судебных исполнителей; 72-3) разработка и утверждение формы отчета и сводного отчета об оказанной частными судебными исполнителями гарантированной государством юридической помощи; 72-4) разработка и утверждение формы соглашения об оказании гарантированной государством юридической помощи частными судебными исполнителями; 72-5) установление порядка оплаты деятельности частного судебного исполнителя, связанной с исполнением исполнительных документов о взыскании алиментов и заработной платы; 72-6) разработка и утверждение требований к местонахождению и оборудованию служебного помещения частного судебного исполнителя; 72-7) установление порядка и условий проведения аттестации лиц, прошедших стажировку и претендующих на занятие деятельностью частного судебного исполнителя; 72-8) разработка и утверждение образцов удостоверения и личной печати частных судебных исполнителей; 72-9) разработка и утверждение правил прохождения стажировки у частного судебного исполнителя; 72-10) разработка и представление для утверждения в Правительство Республики Казахстан размеров сумм оплаты деятельности частного судебного исполнителя; 72-11) разработка и утверждение порядка учетной регистрации частных судебных исполнителей; 72-12) разработка и утверждение положения комиссии по аттестации лиц, претендующих на право занятия деятельностью частного судебного исполнителя; 72-13) разработка и представление для утверждения в Правительство Республики Казахстан размеров оплаты деятельности частного судебного исполнителя, связанной с принятием принудительных мер по исполнительным документам о взыскании алиментов и заработной платы;»; подпункты 95) и 97) исключить; подпункты 98) , 101) , 105) , 106) и 107) изложить в следующей редакции: «98) оказание методической помощи территориальным подразделениям юстиции по вопросам регистрации актов гражданского состояния;»; «101) государственная регистрация юридических лиц, учетная регистрация филиалов и представительств;»; «105) государственное регулирование деятельности в сфере государственной регистрации прав на недвижимое имущество; 106) осуществление проверки деятельности Государственной корпорации «Правительство для граждан» (далее – Государственная корпорация) в пределах компетенции; 107) формирование информационной системы правового кадастра в части государственной регистрации прав на недвижимое имущество и ведения информационных систем правового кадастра и реестра залога движимого имущества;»; дополнить подпунктами 107-1), 107-2), 107-3), 107-4), 107-5), 107-6), 107-7) следующего содержания: «107-1) разработка и утверждение требований к сопровождению информационных систем в области государственного технического обследования зданий, сооружений и (или) их составляющих, в сфере регистрации залога движимого имущества; 107-2) разработка и утверждение правил доступа к информационным системам и базам данных в области государственного технического обследования зданий, сооружений и (или) их составляющих, в сфере регистрации залога движимого имущества; 107-3) разработка и утверждение правил предоставления Государственной корпорацией статистической и иной отчетной информации в области государственного технического обследования зданий, сооружений и (или) их составляющих, в сфере регистрации залога движимого имущества; 107-4) согласование цен на товары (работы, услуги), производимые и (или) реализуемые Государственной корпорацией; 107-5) принятие мер по повышению качества оказания государственных услуг с учетом заключения общественного мониторинга качества оказания государственных услуг; 107-6) согласование порядка размещения и публичного обсуждения проектов концепций законопроектов и проектов нормативных правовых актов на интернет-портале открытых нормативных правовых актов; 107-7) согласование коэффициента зонирования (К зон), учитывающего месторасположение объекта налогообложения в населенном пункте в соответствии с методикой расчета коэффициента зонирования;»; дополнить подпунктом 118-1) следующего содержания: «118-1) разработка и утверждение порядка оплаты юридической помощи, оказываемой адвокатом, и возмещения расходов, связанных с защитой и представительством;»; подпункт 3) пункта 17 изложить в следующей редакции: «3) осуществлять иные полномочия, предусмотренные законами Республики Казахстан, актами Президента Республики Казахстан и Правительства Республики Казахстан.». 2. Настоящее постановление вводится в действие со дня его подписания, за исключением абзацев третьего, четвертого, пятого, шестого, седьмого, тридцать четвертого, тридцать пятого, тридцать шестого, тридцать восьмого, тридцать девятого, сорокового, сорок первого, сорок второго и сорок четвертого пункта 1 , которые вводятся в действие с 1 марта 2016 года.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