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передаче пакета акций акционерного общества "Фонд развития предпринимательства "Даму" в доверительное управление Министерству регионального развития Республики Казахстан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20.03.2013. № 269. редакция от 20.03.2013</w:t>
      </w:r>
    </w:p>
    <w:p>
      <w:pPr>
        <w:pStyle w:val="Heading2"/>
      </w:pPr>
      <w:r>
        <w:t xml:space="preserve">Текст</w:t>
      </w:r>
    </w:p>
    <w:p>
      <w:r>
        <w:t xml:space="preserve">В целях реализации Указа Президента Республики Казахстан от 16 января 2013 года № 466 «О дальнейшем совершенствовании системы государственного управления Республики Казахстан» Правительство Республики Казахстан ПОСТАНОВЛЯЕТ: 1. Передать в доверительное управление Министерству регионального развития Республики Казахстан пакет акций акционерного общества «Фонд развития предпринимательства «Даму», принадлежащий акционерному обществу «Фонд национального благосостояния «Самрук-Казына» (далее – Фонд). 2. Министерству регионального развития Республики Казахстан и Фонду принять необходимые меры, вытекающие из настоящего постановления. 3.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С. Ахметов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