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22 июля 2005 года № 771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09.12.2009. № 49120. редакция от 09.12.2009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22 июля 2005 года № 771 "О некоторых вопросах обеспечения охраны и защиты Государственной границы Республики Казахстан" (САПП Республики Казахстан, 2005 г., № 30, ст. 409) следующее дополнение: подпункт 2) пункта 2 дополнить абзацем следующего содержания: "В случаях, когда линия Государственной границы проходит по водному потоку реки, подверженной сезонным (паводковым) изменениям, на границах с Кыргызской Республикой, Российской Федерацией, Республикой Узбекистан и Туркменистаном дополнительно к земельным участкам, непосредственно примыкающим к линии Государственной границы - земельные участки, прилегающие к коренному берегу (часть междуречного водораздельного пространства, примыкающая к речной долине и возвышающаяся над ней), шириной от 30 до 50 метров.".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