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утратившими силу некоторых решений Правительства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14.03.2009. № 44967. редакция от 14.03.2009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Признать утратившими силу: 1) постановление Правительства Республики Казахстан от 6 октября 2001 года № 1293 "Об утверждении Правил приобретения (продажи), регистрации, проектирования, строительства (установки), эксплуатации на территории Республики Казахстан и ввоза из-за границы радиоэлектронных средств и высокочастотных устройств" (САПП Республики Казахстан, 2001 г., № 34, ст. 449); 2) пункт 5 изменений и дополнений, которые вносятся в некоторые решения Правительства Республики Казахстан, утвержденных постановлением Правительства Республики Казахстан от 6 сентября 2004 года № 936 "О внесении изменений и дополнений в некоторые решения Правительства Республики Казахстан" (САПП Республики Казахстан, 2004 г., № 33, ст. 448); 3) постановление Правительства Республики Казахстан от 24 февраля 2006 года № 124 "О внесении дополнений и изменения в постановление Правительства Республики Казахстан от 6 октября 2001 года № 1293" (САПП Республики Казахстан, 2004 г., № 7, ст. 55). 2.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