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дополнений и изменений в постановление Правительства Республики Казахстан от 31 мая 2008 года № 529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04.11.2008. № 1010. редакция от 04.11.2008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31 мая 2008 года № 529 "Об утверждении Плана мероприятий по внедрению системы оперативного мониторинга за происходящими экономическими процессами в стране и мире" (САПП Республики Казахстан, 2008 г., № 28, ст. 274) следующие дополнения и изменения: в Плане мероприятий по внедрению системы оперативного мониторинга за происходящими экономическими процессами в стране и мире, утвержденном указанным постановлением: раздел 2. "Разработка и внедрение информационной системы мониторинга и моделирования индикаторов уязвимости и рисков экономики": дополнить строками, порядковые номера 6-1 и 6-2,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6-1 | Разработка электронной карты результатов оперативного монито- ринга в региональном разрезе | Март 2009 года | Электронная карта | МЭБП, АС, АО "ИЭИ" (по согласованию) |</w:t>
      </w:r>
    </w:p>
    <w:p>
      <w:r>
        <w:t xml:space="preserve">|---|---|---|---|---|</w:t>
      </w:r>
    </w:p>
    <w:p>
      <w:r>
        <w:t xml:space="preserve">| 6-2 | Совершенствование системы оперативного мониторинга в части разработки информа- ционно-аналитической модели ситуационного анализа для поддержки оперативных и систем- ных мер государствен- ного регулирования экономики в разрезе отраслей и регионов | Ноябрь 2009 года | Информационно- аналитическая модель ситуационного анализа | МЭБП, МФ, МЭМР, МСХ, АС, МИТ, МТК, АФН (по согласованию), Национальный Банк (по согла- сованию), АО "Фонд национального благосостояния "Самрук-Казына" (по согласо- ванию), АО "ИЭИ" (по согласованию) |</w:t>
      </w:r>
    </w:p>
    <w:p>
      <w:pPr>
        <w:pStyle w:val="Heading2"/>
      </w:pPr>
      <w:r>
        <w:t xml:space="preserve">Текст</w:t>
      </w:r>
    </w:p>
    <w:p>
      <w:r>
        <w:t xml:space="preserve">"; в разделе 3. "Текущие мероприятия": строку, порядковый номер 9, изложить в следующей редакции: "</w:t>
      </w:r>
    </w:p>
    <w:p>
      <w:r>
        <w:t xml:space="preserve">| 9 | Оперативный анализ и разработка комментари- ев, выводов и предложе- ний с указанием конкретных мер по регулированию экономики Казахстана: 1) с учетом текущих тенденций развития мировой и казахстанской экономики 2) с учетом наступления кризисных явлений в мировой и казахстанской экономике | По мере обновления информации В режиме "горячей линии" | Информация в системе ИАС МЭБП и в электронном виде в Канцелярию Премьер- Министра Республики Казахстан | МЭБП, МФ, МЭМР, МСХ, МИТ, МТК, АФН (по согла- сованию), АРДРФЦА (по согласованию), НБ (по согла- сованию), АО "НАЦ" (по согласованию), АО "Фонд национального благосостояния "Самрук-Казына" (по согласова- нию), АО "ИЭИ" (по согласо- ванию)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"; в строках, порядковые номера 1, 2, 3, 8 в графе 5 слова АО "Қазына" (по согласованию) и АО "Самрук" (по согласованию) заменить словами АО "Фонд национального благосостояния "Самрук-Казына" (по согласованию). строку, порядковый номер 10, исключить; в графе 5 строки, порядковый номер 11 слова "АО "НАЦ" (по согласованию)" заменить словами "МЭБП, АО "НАЦ" (по согласованию)".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