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
от 29 декабря 2002 года N 1429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13.12.2003. № 150AE. редакция от 13.12.2003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 апреля 1999 года "О бюджетной системе"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29 декабря 2002 года N 1429 "Об утверждении паспортов республиканских бюджетных программ на 2003 год" следующее дополнение: в приложении 539 к указанному постановлению: графу 5 таблицы пункта 6 "План мероприятий по реализации бюджетной программы" дополнить словами "Приобретение активов (автотранспорта - 2 единицы, мебели, компьютерного оборудования, факсимильного и копировального аппаратов)".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