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дополнения в постановление Правительства Республики Казахстан от 12 февраля 2002 года N 208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12.04.2002. № 208a. редакция от 12.04.2002</w:t>
      </w:r>
    </w:p>
    <w:p>
      <w:pPr>
        <w:pStyle w:val="Heading2"/>
      </w:pPr>
      <w:r>
        <w:t xml:space="preserve">О внесении изменения и дополнения в постановление Правительства Республики Казахстан от 12 февраля 2002 года N 208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12</w:t>
      </w:r>
    </w:p>
    <w:p>
      <w:r>
        <w:t xml:space="preserve">февраля 2002 года N 208 P020208_ "Об утверждении паспортов республиканских</w:t>
      </w:r>
    </w:p>
    <w:p>
      <w:r>
        <w:t xml:space="preserve">бюджетных программ Министерства культуры, информации и общественного</w:t>
      </w:r>
    </w:p>
    <w:p>
      <w:r>
        <w:t xml:space="preserve">согласия Республики Казахстан на 2002 год" следующие изменение и</w:t>
      </w:r>
    </w:p>
    <w:p>
      <w:r>
        <w:t xml:space="preserve">дополнение: в пункте 1 цифру "32" заменить цифрой "33"; дополнить приложением 33 согласно приложению. 2. Настоящее постановление вступает в силу со дня подписания. Премьер-Министр</w:t>
      </w:r>
    </w:p>
    <w:p>
      <w:r>
        <w:t xml:space="preserve">Республики Казахстан Приложение к постановлению Правительства</w:t>
      </w:r>
    </w:p>
    <w:p>
      <w:r>
        <w:t xml:space="preserve">Республики Казахстан</w:t>
      </w:r>
    </w:p>
    <w:p>
      <w:r>
        <w:t xml:space="preserve">от 12 апреля 2002 год N 208а Приложение N 33 к постановлению Правительства</w:t>
      </w:r>
    </w:p>
    <w:p>
      <w:r>
        <w:t xml:space="preserve">Республики Казахстан</w:t>
      </w:r>
    </w:p>
    <w:p>
      <w:r>
        <w:t xml:space="preserve">от 12 февраля 2002 год N 208 Министерство культуры, информации и общественного согласия</w:t>
      </w:r>
    </w:p>
    <w:p>
      <w:r>
        <w:t xml:space="preserve">Республики Казахстан</w:t>
      </w:r>
    </w:p>
    <w:p>
      <w:r>
        <w:t xml:space="preserve">__________________________________________________________</w:t>
      </w:r>
    </w:p>
    <w:p>
      <w:r>
        <w:t xml:space="preserve">Администратор бюджетной программы</w:t>
      </w:r>
    </w:p>
    <w:p>
      <w:r>
        <w:t xml:space="preserve">Паспорт</w:t>
      </w:r>
    </w:p>
    <w:p>
      <w:r>
        <w:t xml:space="preserve">республиканской бюджетной программы</w:t>
      </w:r>
    </w:p>
    <w:p>
      <w:r>
        <w:t xml:space="preserve">600 "Обеспечение вычислительной и организационной техникой</w:t>
      </w:r>
    </w:p>
    <w:p>
      <w:r>
        <w:t xml:space="preserve">Министерства культуры, информации и общественного</w:t>
      </w:r>
    </w:p>
    <w:p>
      <w:r>
        <w:t xml:space="preserve">согласия Республики Казахстан" на 2002 год</w:t>
      </w:r>
    </w:p>
    <w:p>
      <w:r>
        <w:t xml:space="preserve">1. Стоимость: 39 836 тысяч тенге (тридцать девять миллионов восемьсот</w:t>
      </w:r>
    </w:p>
    <w:p>
      <w:r>
        <w:t xml:space="preserve">тридцать шесть тысяч тенге). 2. Нормативная правовая основа бюджетной программы: Указ Президента</w:t>
      </w:r>
    </w:p>
    <w:p>
      <w:r>
        <w:t xml:space="preserve">Республики Казахстан от 16 марта 2001 года N 573 U010573_ "О</w:t>
      </w:r>
    </w:p>
    <w:p>
      <w:r>
        <w:t xml:space="preserve">Государственной программе формирования и развития национальной</w:t>
      </w:r>
    </w:p>
    <w:p>
      <w:r>
        <w:t xml:space="preserve">информационной инфраструктуры Республики Казахстан", постановление</w:t>
      </w:r>
    </w:p>
    <w:p>
      <w:r>
        <w:t xml:space="preserve">Правительства Республики Казахстан от 5 октября 2000 года N 1501 P001501_ "О вопросах информатизации государственных органов". 3. Источники финансирования бюджетной программы: средства республиканского бюджета.</w:t>
      </w:r>
    </w:p>
    <w:p>
      <w:r>
        <w:t xml:space="preserve">4. Цель бюджетной программы: развитие материально-технической базы</w:t>
      </w:r>
    </w:p>
    <w:p>
      <w:r>
        <w:t xml:space="preserve">министерства, его территориальных подразделений для достижения максимально</w:t>
      </w:r>
    </w:p>
    <w:p>
      <w:r>
        <w:t xml:space="preserve">эффективного выполнения возложенных на него функций.</w:t>
      </w:r>
    </w:p>
    <w:p>
      <w:r>
        <w:t xml:space="preserve">5. Задачи бюджетной программы: обеспечение вычислительной и</w:t>
      </w:r>
    </w:p>
    <w:p>
      <w:r>
        <w:t xml:space="preserve">организационной техникой аппарата министерства, его территориальных</w:t>
      </w:r>
    </w:p>
    <w:p>
      <w:r>
        <w:t xml:space="preserve">подразделений.</w:t>
      </w:r>
    </w:p>
    <w:p>
      <w:r>
        <w:t xml:space="preserve">6. План мероприятий по реализации бюджетной программы:</w:t>
      </w:r>
    </w:p>
    <w:p>
      <w:r>
        <w:t xml:space="preserve">---------------------------------------------------------------------------</w:t>
      </w:r>
    </w:p>
    <w:p>
      <w:r>
        <w:t xml:space="preserve">N !Код  !Код  !Наименование!Мероприятия по реализации! Сроки !Ответственные</w:t>
      </w:r>
    </w:p>
    <w:p>
      <w:r>
        <w:t xml:space="preserve">!прог-!под- !программы   !программы (подпрограммы) !реали- !исполнители</w:t>
      </w:r>
    </w:p>
    <w:p>
      <w:r>
        <w:t xml:space="preserve">!раммы!прог-!(подпро-    !                         !зации  !</w:t>
      </w:r>
    </w:p>
    <w:p>
      <w:r>
        <w:t xml:space="preserve">!     !раммы!граммы)     !                         !       !</w:t>
      </w:r>
    </w:p>
    <w:p>
      <w:r>
        <w:t xml:space="preserve">--!-----!-----!------------!-------------------------!-------!-------------</w:t>
      </w:r>
    </w:p>
    <w:p>
      <w:r>
        <w:t xml:space="preserve">1 !   2 !   3 !      4     !             5           !    6  !       7</w:t>
      </w:r>
    </w:p>
    <w:p>
      <w:r>
        <w:t xml:space="preserve">--!-----!-----!------------!-------------------------!-------!-------------</w:t>
      </w:r>
    </w:p>
    <w:p>
      <w:r>
        <w:t xml:space="preserve">1  600         Обеспечение  Приобретение: компьютеры   В те-  Министерство</w:t>
      </w:r>
    </w:p>
    <w:p>
      <w:r>
        <w:t xml:space="preserve">вычислитель- в комплекте - 123 шт.,     чение  культуры,</w:t>
      </w:r>
    </w:p>
    <w:p>
      <w:r>
        <w:t xml:space="preserve">ной и орга-  серверы -1 шт., принтеры   2002   информации и</w:t>
      </w:r>
    </w:p>
    <w:p>
      <w:r>
        <w:t xml:space="preserve">низационной  - 95 шт., сканеры - 4 шт.,        общественного</w:t>
      </w:r>
    </w:p>
    <w:p>
      <w:r>
        <w:t xml:space="preserve">техникой     ксероксы - 7 шт., модем - 2       согласия</w:t>
      </w:r>
    </w:p>
    <w:p>
      <w:r>
        <w:t xml:space="preserve">Министерства шт., источники                    Республики</w:t>
      </w:r>
    </w:p>
    <w:p>
      <w:r>
        <w:t xml:space="preserve">культуры,    бесперебойного питания -          Казахстан</w:t>
      </w:r>
    </w:p>
    <w:p>
      <w:r>
        <w:t xml:space="preserve">информации   11 шт., сетевые карты - 123</w:t>
      </w:r>
    </w:p>
    <w:p>
      <w:r>
        <w:t xml:space="preserve">и обществен- шт., сетевые фильтры - 80</w:t>
      </w:r>
    </w:p>
    <w:p>
      <w:r>
        <w:t xml:space="preserve">ного         шт., HUB - 5 шт., сетевой</w:t>
      </w:r>
    </w:p>
    <w:p>
      <w:r>
        <w:t xml:space="preserve">согласия     кабель - 6 000 метров,</w:t>
      </w:r>
    </w:p>
    <w:p>
      <w:r>
        <w:t xml:space="preserve">Республики   кабель канал (2 метра) -</w:t>
      </w:r>
    </w:p>
    <w:p>
      <w:r>
        <w:t xml:space="preserve">Казахстан    800 шт., программные</w:t>
      </w:r>
    </w:p>
    <w:p>
      <w:r>
        <w:t xml:space="preserve">продукты - 8 шт.</w:t>
      </w:r>
    </w:p>
    <w:p>
      <w:r>
        <w:t xml:space="preserve">__________________________________________________________________________ 7. Ожидаемые результаты выполнения бюджетной программы: обеспечение</w:t>
      </w:r>
    </w:p>
    <w:p>
      <w:r>
        <w:t xml:space="preserve">вычислительной, организационной техникой и повышение эффективности работы</w:t>
      </w:r>
    </w:p>
    <w:p>
      <w:r>
        <w:t xml:space="preserve">аппарата Министерства культуры, информации и общественного согласия</w:t>
      </w:r>
    </w:p>
    <w:p>
      <w:r>
        <w:t xml:space="preserve">Республики Казахстан, его территориальных подразделений. (Специалисты: Абрамова Т.М.,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