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проведении шестого заседания Казахстанско-иранской межправительственной комиссии по торгово-экономическому, научно-техническому и культурному сотрудничеству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15.04.2002. № 427. редакция от 15.04.2002</w:t>
      </w:r>
    </w:p>
    <w:p>
      <w:pPr>
        <w:pStyle w:val="Heading2"/>
      </w:pPr>
      <w:r>
        <w:t xml:space="preserve">Текст</w:t>
      </w:r>
    </w:p>
    <w:p>
      <w:r>
        <w:t xml:space="preserve">В целях активизации взаимовыгодного сотрудничества между Республикой Казахстан и Исламской Республикой Иран Правительство Республики Казахстан постановляет: 1. Министерству транспорта и коммуникаций Республики Казахстан провести 16-17 апреля 2002 года в городе Астане шестое заседание Казахстанско-иранской межправительственной комиссии по торгово- экономическому, научно-техническому и культурному сотрудничеству (далее - Комиссия). 2. Центральным исполнительным органам принять конкретные меры по выполнению мероприятий, предусмотренных прилагаемым Планом мероприятий по подготовке шестого заседания Комиссии. 3. Министерству иностранных дел Республики Казахстан выделить Министерству транспорта и коммуникаций Республики Казахстан средства для проведения шестого заседания Комиссии, в том числе на проживание 720000 (семьсот двадцать тысяч) тенге за счет средств, предусмотренных в республиканском бюджете на 2002 год по программе "Представительские затраты". 4. Контроль за реализацией настоящего постановления возложить на Министерство транспорта и коммуникаций Республики Казахстан. 5.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Приложение Приложение</w:t>
      </w:r>
    </w:p>
    <w:p>
      <w:pPr>
        <w:pStyle w:val="Heading2"/>
      </w:pPr>
      <w:r>
        <w:t xml:space="preserve">Текст</w:t>
      </w:r>
    </w:p>
    <w:p>
      <w:r>
        <w:t xml:space="preserve">к 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от 15 апреля 2002 года N 427</w:t>
      </w:r>
    </w:p>
    <w:p>
      <w:pPr>
        <w:pStyle w:val="Heading2"/>
      </w:pPr>
      <w:r>
        <w:t xml:space="preserve">Текст</w:t>
      </w:r>
    </w:p>
    <w:p>
      <w:r>
        <w:t xml:space="preserve">План мероприятий</w:t>
      </w:r>
    </w:p>
    <w:p>
      <w:pPr>
        <w:pStyle w:val="Heading2"/>
      </w:pPr>
      <w:r>
        <w:t xml:space="preserve">Текст</w:t>
      </w:r>
    </w:p>
    <w:p>
      <w:r>
        <w:t xml:space="preserve">по подготовке шестого заседания Казахстанско-иранской</w:t>
      </w:r>
    </w:p>
    <w:p>
      <w:pPr>
        <w:pStyle w:val="Heading2"/>
      </w:pPr>
      <w:r>
        <w:t xml:space="preserve">Текст</w:t>
      </w:r>
    </w:p>
    <w:p>
      <w:r>
        <w:t xml:space="preserve">межправительственной комиссии по торгово-экономическому,</w:t>
      </w:r>
    </w:p>
    <w:p>
      <w:pPr>
        <w:pStyle w:val="Heading2"/>
      </w:pPr>
      <w:r>
        <w:t xml:space="preserve">Текст</w:t>
      </w:r>
    </w:p>
    <w:p>
      <w:r>
        <w:t xml:space="preserve">научно-техническому и культурному сотрудничеству</w:t>
      </w:r>
    </w:p>
    <w:p>
      <w:pPr>
        <w:pStyle w:val="Heading2"/>
      </w:pPr>
      <w:r>
        <w:t xml:space="preserve">Текст</w:t>
      </w:r>
    </w:p>
    <w:p>
      <w:r>
        <w:t xml:space="preserve">(16-17 апреля 2002 года, город Астана)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N !  Наименование мероприятия  !Срок исполнения !  Ответственные за</w:t>
      </w:r>
    </w:p>
    <w:p>
      <w:pPr>
        <w:pStyle w:val="Heading2"/>
      </w:pPr>
      <w:r>
        <w:t xml:space="preserve">Текст</w:t>
      </w:r>
    </w:p>
    <w:p>
      <w:r>
        <w:t xml:space="preserve">п/п!                            !                !  исполнение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1 !              2             !        3       !           4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1  Подготовить программу          до 15 апреля    Министерство транспорта</w:t>
      </w:r>
    </w:p>
    <w:p>
      <w:pPr>
        <w:pStyle w:val="Heading2"/>
      </w:pPr>
      <w:r>
        <w:t xml:space="preserve">Текст</w:t>
      </w:r>
    </w:p>
    <w:p>
      <w:r>
        <w:t xml:space="preserve">пребывания делегации           2002 года       и коммуникаций,</w:t>
      </w:r>
    </w:p>
    <w:p>
      <w:pPr>
        <w:pStyle w:val="Heading2"/>
      </w:pPr>
      <w:r>
        <w:t xml:space="preserve">Текст</w:t>
      </w:r>
    </w:p>
    <w:p>
      <w:r>
        <w:t xml:space="preserve">Министерство иностранных</w:t>
      </w:r>
    </w:p>
    <w:p>
      <w:pPr>
        <w:pStyle w:val="Heading2"/>
      </w:pPr>
      <w:r>
        <w:t xml:space="preserve">Текст</w:t>
      </w:r>
    </w:p>
    <w:p>
      <w:r>
        <w:t xml:space="preserve">дел Республики</w:t>
      </w:r>
    </w:p>
    <w:p>
      <w:pPr>
        <w:pStyle w:val="Heading2"/>
      </w:pPr>
      <w:r>
        <w:t xml:space="preserve">Текст</w:t>
      </w:r>
    </w:p>
    <w:p>
      <w:r>
        <w:t xml:space="preserve">Казахстан</w:t>
      </w:r>
    </w:p>
    <w:p>
      <w:pPr>
        <w:pStyle w:val="Heading2"/>
      </w:pPr>
      <w:r>
        <w:t xml:space="preserve">Текст</w:t>
      </w:r>
    </w:p>
    <w:p>
      <w:r>
        <w:t xml:space="preserve">2  Внести предложения в           до 12 апреля    Министерство</w:t>
      </w:r>
    </w:p>
    <w:p>
      <w:pPr>
        <w:pStyle w:val="Heading2"/>
      </w:pPr>
      <w:r>
        <w:t xml:space="preserve">Текст</w:t>
      </w:r>
    </w:p>
    <w:p>
      <w:r>
        <w:t xml:space="preserve">Министерство транспорта и      2002 года       иностранных дел,</w:t>
      </w:r>
    </w:p>
    <w:p>
      <w:pPr>
        <w:pStyle w:val="Heading2"/>
      </w:pPr>
      <w:r>
        <w:t xml:space="preserve">Текст</w:t>
      </w:r>
    </w:p>
    <w:p>
      <w:r>
        <w:t xml:space="preserve">коммуникаций Республики                        Министерство финансов,</w:t>
      </w:r>
    </w:p>
    <w:p>
      <w:pPr>
        <w:pStyle w:val="Heading2"/>
      </w:pPr>
      <w:r>
        <w:t xml:space="preserve">Текст</w:t>
      </w:r>
    </w:p>
    <w:p>
      <w:r>
        <w:t xml:space="preserve">Казахстан по регламенту                        Министерство экономики</w:t>
      </w:r>
    </w:p>
    <w:p>
      <w:pPr>
        <w:pStyle w:val="Heading2"/>
      </w:pPr>
      <w:r>
        <w:t xml:space="preserve">Текст</w:t>
      </w:r>
    </w:p>
    <w:p>
      <w:r>
        <w:t xml:space="preserve">работы Комиссии (время,                        и торговли, Министерство</w:t>
      </w:r>
    </w:p>
    <w:p>
      <w:pPr>
        <w:pStyle w:val="Heading2"/>
      </w:pPr>
      <w:r>
        <w:t xml:space="preserve">Текст</w:t>
      </w:r>
    </w:p>
    <w:p>
      <w:r>
        <w:t xml:space="preserve">предоставленное докладчику и                   энергетики и минеральных</w:t>
      </w:r>
    </w:p>
    <w:p>
      <w:pPr>
        <w:pStyle w:val="Heading2"/>
      </w:pPr>
      <w:r>
        <w:t xml:space="preserve">Текст</w:t>
      </w:r>
    </w:p>
    <w:p>
      <w:r>
        <w:t xml:space="preserve">выступающим), по руководи-                     ресурсов, Министерство</w:t>
      </w:r>
    </w:p>
    <w:p>
      <w:pPr>
        <w:pStyle w:val="Heading2"/>
      </w:pPr>
      <w:r>
        <w:t xml:space="preserve">Текст</w:t>
      </w:r>
    </w:p>
    <w:p>
      <w:r>
        <w:t xml:space="preserve">телям рабочих групп и их                       культуры, информации и</w:t>
      </w:r>
    </w:p>
    <w:p>
      <w:pPr>
        <w:pStyle w:val="Heading2"/>
      </w:pPr>
      <w:r>
        <w:t xml:space="preserve">Текст</w:t>
      </w:r>
    </w:p>
    <w:p>
      <w:r>
        <w:t xml:space="preserve">составу, месту проведения                      общественного согласия,</w:t>
      </w:r>
    </w:p>
    <w:p>
      <w:pPr>
        <w:pStyle w:val="Heading2"/>
      </w:pPr>
      <w:r>
        <w:t xml:space="preserve">Текст</w:t>
      </w:r>
    </w:p>
    <w:p>
      <w:r>
        <w:t xml:space="preserve">Министерство</w:t>
      </w:r>
    </w:p>
    <w:p>
      <w:pPr>
        <w:pStyle w:val="Heading2"/>
      </w:pPr>
      <w:r>
        <w:t xml:space="preserve">Текст</w:t>
      </w:r>
    </w:p>
    <w:p>
      <w:r>
        <w:t xml:space="preserve">образования и науки,</w:t>
      </w:r>
    </w:p>
    <w:p>
      <w:pPr>
        <w:pStyle w:val="Heading2"/>
      </w:pPr>
      <w:r>
        <w:t xml:space="preserve">Текст</w:t>
      </w:r>
    </w:p>
    <w:p>
      <w:r>
        <w:t xml:space="preserve">Министерство труда</w:t>
      </w:r>
    </w:p>
    <w:p>
      <w:pPr>
        <w:pStyle w:val="Heading2"/>
      </w:pPr>
      <w:r>
        <w:t xml:space="preserve">Текст</w:t>
      </w:r>
    </w:p>
    <w:p>
      <w:r>
        <w:t xml:space="preserve">и социальной защиты</w:t>
      </w:r>
    </w:p>
    <w:p>
      <w:pPr>
        <w:pStyle w:val="Heading2"/>
      </w:pPr>
      <w:r>
        <w:t xml:space="preserve">Текст</w:t>
      </w:r>
    </w:p>
    <w:p>
      <w:r>
        <w:t xml:space="preserve">населения, Министерство</w:t>
      </w:r>
    </w:p>
    <w:p>
      <w:pPr>
        <w:pStyle w:val="Heading2"/>
      </w:pPr>
      <w:r>
        <w:t xml:space="preserve">Текст</w:t>
      </w:r>
    </w:p>
    <w:p>
      <w:r>
        <w:t xml:space="preserve">сельского хозяйства,</w:t>
      </w:r>
    </w:p>
    <w:p>
      <w:pPr>
        <w:pStyle w:val="Heading2"/>
      </w:pPr>
      <w:r>
        <w:t xml:space="preserve">Текст</w:t>
      </w:r>
    </w:p>
    <w:p>
      <w:r>
        <w:t xml:space="preserve">Министерство</w:t>
      </w:r>
    </w:p>
    <w:p>
      <w:pPr>
        <w:pStyle w:val="Heading2"/>
      </w:pPr>
      <w:r>
        <w:t xml:space="preserve">Текст</w:t>
      </w:r>
    </w:p>
    <w:p>
      <w:r>
        <w:t xml:space="preserve">государственных доходов,</w:t>
      </w:r>
    </w:p>
    <w:p>
      <w:pPr>
        <w:pStyle w:val="Heading2"/>
      </w:pPr>
      <w:r>
        <w:t xml:space="preserve">Текст</w:t>
      </w:r>
    </w:p>
    <w:p>
      <w:r>
        <w:t xml:space="preserve">Министерство природных</w:t>
      </w:r>
    </w:p>
    <w:p>
      <w:pPr>
        <w:pStyle w:val="Heading2"/>
      </w:pPr>
      <w:r>
        <w:t xml:space="preserve">Текст</w:t>
      </w:r>
    </w:p>
    <w:p>
      <w:r>
        <w:t xml:space="preserve">ресурсов и охраны</w:t>
      </w:r>
    </w:p>
    <w:p>
      <w:pPr>
        <w:pStyle w:val="Heading2"/>
      </w:pPr>
      <w:r>
        <w:t xml:space="preserve">Текст</w:t>
      </w:r>
    </w:p>
    <w:p>
      <w:r>
        <w:t xml:space="preserve">окружающей среды,</w:t>
      </w:r>
    </w:p>
    <w:p>
      <w:pPr>
        <w:pStyle w:val="Heading2"/>
      </w:pPr>
      <w:r>
        <w:t xml:space="preserve">Текст</w:t>
      </w:r>
    </w:p>
    <w:p>
      <w:r>
        <w:t xml:space="preserve">Министерство внутренних</w:t>
      </w:r>
    </w:p>
    <w:p>
      <w:pPr>
        <w:pStyle w:val="Heading2"/>
      </w:pPr>
      <w:r>
        <w:t xml:space="preserve">Текст</w:t>
      </w:r>
    </w:p>
    <w:p>
      <w:r>
        <w:t xml:space="preserve">дел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3  Внести в Министерство          до 12 апреля    Министерство</w:t>
      </w:r>
    </w:p>
    <w:p>
      <w:pPr>
        <w:pStyle w:val="Heading2"/>
      </w:pPr>
      <w:r>
        <w:t xml:space="preserve">Текст</w:t>
      </w:r>
    </w:p>
    <w:p>
      <w:r>
        <w:t xml:space="preserve">транспорта и коммуникаций      2002 года       иностранных дел,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                           Министерство финансов,</w:t>
      </w:r>
    </w:p>
    <w:p>
      <w:pPr>
        <w:pStyle w:val="Heading2"/>
      </w:pPr>
      <w:r>
        <w:t xml:space="preserve">Текст</w:t>
      </w:r>
    </w:p>
    <w:p>
      <w:r>
        <w:t xml:space="preserve">предложения по проекту                         Министерство экономики</w:t>
      </w:r>
    </w:p>
    <w:p>
      <w:pPr>
        <w:pStyle w:val="Heading2"/>
      </w:pPr>
      <w:r>
        <w:t xml:space="preserve">Текст</w:t>
      </w:r>
    </w:p>
    <w:p>
      <w:r>
        <w:t xml:space="preserve">Протокола заседания                            и торговли, Министерство</w:t>
      </w:r>
    </w:p>
    <w:p>
      <w:pPr>
        <w:pStyle w:val="Heading2"/>
      </w:pPr>
      <w:r>
        <w:t xml:space="preserve">Текст</w:t>
      </w:r>
    </w:p>
    <w:p>
      <w:r>
        <w:t xml:space="preserve">Комиссии                                       энергетики и минеральных</w:t>
      </w:r>
    </w:p>
    <w:p>
      <w:pPr>
        <w:pStyle w:val="Heading2"/>
      </w:pPr>
      <w:r>
        <w:t xml:space="preserve">Текст</w:t>
      </w:r>
    </w:p>
    <w:p>
      <w:r>
        <w:t xml:space="preserve">ресурсов, Министерство</w:t>
      </w:r>
    </w:p>
    <w:p>
      <w:pPr>
        <w:pStyle w:val="Heading2"/>
      </w:pPr>
      <w:r>
        <w:t xml:space="preserve">Текст</w:t>
      </w:r>
    </w:p>
    <w:p>
      <w:r>
        <w:t xml:space="preserve">культуры, информации и</w:t>
      </w:r>
    </w:p>
    <w:p>
      <w:pPr>
        <w:pStyle w:val="Heading2"/>
      </w:pPr>
      <w:r>
        <w:t xml:space="preserve">Текст</w:t>
      </w:r>
    </w:p>
    <w:p>
      <w:r>
        <w:t xml:space="preserve">общественного согласия,</w:t>
      </w:r>
    </w:p>
    <w:p>
      <w:pPr>
        <w:pStyle w:val="Heading2"/>
      </w:pPr>
      <w:r>
        <w:t xml:space="preserve">Текст</w:t>
      </w:r>
    </w:p>
    <w:p>
      <w:r>
        <w:t xml:space="preserve">Министерство</w:t>
      </w:r>
    </w:p>
    <w:p>
      <w:pPr>
        <w:pStyle w:val="Heading2"/>
      </w:pPr>
      <w:r>
        <w:t xml:space="preserve">Текст</w:t>
      </w:r>
    </w:p>
    <w:p>
      <w:r>
        <w:t xml:space="preserve">образования и науки,</w:t>
      </w:r>
    </w:p>
    <w:p>
      <w:pPr>
        <w:pStyle w:val="Heading2"/>
      </w:pPr>
      <w:r>
        <w:t xml:space="preserve">Текст</w:t>
      </w:r>
    </w:p>
    <w:p>
      <w:r>
        <w:t xml:space="preserve">Министерство труда</w:t>
      </w:r>
    </w:p>
    <w:p>
      <w:pPr>
        <w:pStyle w:val="Heading2"/>
      </w:pPr>
      <w:r>
        <w:t xml:space="preserve">Текст</w:t>
      </w:r>
    </w:p>
    <w:p>
      <w:r>
        <w:t xml:space="preserve">и социальной защиты</w:t>
      </w:r>
    </w:p>
    <w:p>
      <w:pPr>
        <w:pStyle w:val="Heading2"/>
      </w:pPr>
      <w:r>
        <w:t xml:space="preserve">Текст</w:t>
      </w:r>
    </w:p>
    <w:p>
      <w:r>
        <w:t xml:space="preserve">населения, Министерство</w:t>
      </w:r>
    </w:p>
    <w:p>
      <w:pPr>
        <w:pStyle w:val="Heading2"/>
      </w:pPr>
      <w:r>
        <w:t xml:space="preserve">Текст</w:t>
      </w:r>
    </w:p>
    <w:p>
      <w:r>
        <w:t xml:space="preserve">сельского хозяйства,</w:t>
      </w:r>
    </w:p>
    <w:p>
      <w:pPr>
        <w:pStyle w:val="Heading2"/>
      </w:pPr>
      <w:r>
        <w:t xml:space="preserve">Текст</w:t>
      </w:r>
    </w:p>
    <w:p>
      <w:r>
        <w:t xml:space="preserve">Министерство</w:t>
      </w:r>
    </w:p>
    <w:p>
      <w:pPr>
        <w:pStyle w:val="Heading2"/>
      </w:pPr>
      <w:r>
        <w:t xml:space="preserve">Текст</w:t>
      </w:r>
    </w:p>
    <w:p>
      <w:r>
        <w:t xml:space="preserve">государственных доходов,</w:t>
      </w:r>
    </w:p>
    <w:p>
      <w:pPr>
        <w:pStyle w:val="Heading2"/>
      </w:pPr>
      <w:r>
        <w:t xml:space="preserve">Текст</w:t>
      </w:r>
    </w:p>
    <w:p>
      <w:r>
        <w:t xml:space="preserve">Министерство природных</w:t>
      </w:r>
    </w:p>
    <w:p>
      <w:pPr>
        <w:pStyle w:val="Heading2"/>
      </w:pPr>
      <w:r>
        <w:t xml:space="preserve">Текст</w:t>
      </w:r>
    </w:p>
    <w:p>
      <w:r>
        <w:t xml:space="preserve">ресурсов и охраны</w:t>
      </w:r>
    </w:p>
    <w:p>
      <w:pPr>
        <w:pStyle w:val="Heading2"/>
      </w:pPr>
      <w:r>
        <w:t xml:space="preserve">Текст</w:t>
      </w:r>
    </w:p>
    <w:p>
      <w:r>
        <w:t xml:space="preserve">окружающей среды,</w:t>
      </w:r>
    </w:p>
    <w:p>
      <w:pPr>
        <w:pStyle w:val="Heading2"/>
      </w:pPr>
      <w:r>
        <w:t xml:space="preserve">Текст</w:t>
      </w:r>
    </w:p>
    <w:p>
      <w:r>
        <w:t xml:space="preserve">Министерство внутренних</w:t>
      </w:r>
    </w:p>
    <w:p>
      <w:pPr>
        <w:pStyle w:val="Heading2"/>
      </w:pPr>
      <w:r>
        <w:t xml:space="preserve">Текст</w:t>
      </w:r>
    </w:p>
    <w:p>
      <w:r>
        <w:t xml:space="preserve">дел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4  Подготовить проект             до 15 апреля    Министерство транспорта</w:t>
      </w:r>
    </w:p>
    <w:p>
      <w:pPr>
        <w:pStyle w:val="Heading2"/>
      </w:pPr>
      <w:r>
        <w:t xml:space="preserve">Текст</w:t>
      </w:r>
    </w:p>
    <w:p>
      <w:r>
        <w:t xml:space="preserve">Протокола шестого заседания    2002 года       и коммуникаций,</w:t>
      </w:r>
    </w:p>
    <w:p>
      <w:pPr>
        <w:pStyle w:val="Heading2"/>
      </w:pPr>
      <w:r>
        <w:t xml:space="preserve">Текст</w:t>
      </w:r>
    </w:p>
    <w:p>
      <w:r>
        <w:t xml:space="preserve">Комиссии                                       Министерство</w:t>
      </w:r>
    </w:p>
    <w:p>
      <w:pPr>
        <w:pStyle w:val="Heading2"/>
      </w:pPr>
      <w:r>
        <w:t xml:space="preserve">Текст</w:t>
      </w:r>
    </w:p>
    <w:p>
      <w:r>
        <w:t xml:space="preserve">иностранных дел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5  Внести предложения             до 12 апреля    Министерство</w:t>
      </w:r>
    </w:p>
    <w:p>
      <w:pPr>
        <w:pStyle w:val="Heading2"/>
      </w:pPr>
      <w:r>
        <w:t xml:space="preserve">Текст</w:t>
      </w:r>
    </w:p>
    <w:p>
      <w:r>
        <w:t xml:space="preserve">в Министерство транспорта      2002 года       иностранных дел</w:t>
      </w:r>
    </w:p>
    <w:p>
      <w:pPr>
        <w:pStyle w:val="Heading2"/>
      </w:pPr>
      <w:r>
        <w:t xml:space="preserve">Текст</w:t>
      </w:r>
    </w:p>
    <w:p>
      <w:r>
        <w:t xml:space="preserve">и коммуникаций Республики                     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Казахстан по организации</w:t>
      </w:r>
    </w:p>
    <w:p>
      <w:pPr>
        <w:pStyle w:val="Heading2"/>
      </w:pPr>
      <w:r>
        <w:t xml:space="preserve">Текст</w:t>
      </w:r>
    </w:p>
    <w:p>
      <w:r>
        <w:t xml:space="preserve">обслуживания иранской</w:t>
      </w:r>
    </w:p>
    <w:p>
      <w:pPr>
        <w:pStyle w:val="Heading2"/>
      </w:pPr>
      <w:r>
        <w:t xml:space="preserve">Текст</w:t>
      </w:r>
    </w:p>
    <w:p>
      <w:r>
        <w:t xml:space="preserve">делегации и источникам</w:t>
      </w:r>
    </w:p>
    <w:p>
      <w:pPr>
        <w:pStyle w:val="Heading2"/>
      </w:pPr>
      <w:r>
        <w:t xml:space="preserve">Текст</w:t>
      </w:r>
    </w:p>
    <w:p>
      <w:r>
        <w:t xml:space="preserve">покрытия финансовых затрат</w:t>
      </w:r>
    </w:p>
    <w:p>
      <w:pPr>
        <w:pStyle w:val="Heading2"/>
      </w:pPr>
      <w:r>
        <w:t xml:space="preserve">Текст</w:t>
      </w:r>
    </w:p>
    <w:p>
      <w:r>
        <w:t xml:space="preserve">(на транспорт, прием от имени</w:t>
      </w:r>
    </w:p>
    <w:p>
      <w:pPr>
        <w:pStyle w:val="Heading2"/>
      </w:pPr>
      <w:r>
        <w:t xml:space="preserve">Текст</w:t>
      </w:r>
    </w:p>
    <w:p>
      <w:r>
        <w:t xml:space="preserve">председателя казахстанской</w:t>
      </w:r>
    </w:p>
    <w:p>
      <w:pPr>
        <w:pStyle w:val="Heading2"/>
      </w:pPr>
      <w:r>
        <w:t xml:space="preserve">Текст</w:t>
      </w:r>
    </w:p>
    <w:p>
      <w:r>
        <w:t xml:space="preserve">части Комиссии, кофе-брейк,</w:t>
      </w:r>
    </w:p>
    <w:p>
      <w:pPr>
        <w:pStyle w:val="Heading2"/>
      </w:pPr>
      <w:r>
        <w:t xml:space="preserve">Текст</w:t>
      </w:r>
    </w:p>
    <w:p>
      <w:r>
        <w:t xml:space="preserve">сувениры, канцтовары,</w:t>
      </w:r>
    </w:p>
    <w:p>
      <w:pPr>
        <w:pStyle w:val="Heading2"/>
      </w:pPr>
      <w:r>
        <w:t xml:space="preserve">Текст</w:t>
      </w:r>
    </w:p>
    <w:p>
      <w:r>
        <w:t xml:space="preserve">проживание членов иранской</w:t>
      </w:r>
    </w:p>
    <w:p>
      <w:pPr>
        <w:pStyle w:val="Heading2"/>
      </w:pPr>
      <w:r>
        <w:t xml:space="preserve">Текст</w:t>
      </w:r>
    </w:p>
    <w:p>
      <w:r>
        <w:t xml:space="preserve">делегации за счет</w:t>
      </w:r>
    </w:p>
    <w:p>
      <w:pPr>
        <w:pStyle w:val="Heading2"/>
      </w:pPr>
      <w:r>
        <w:t xml:space="preserve">Текст</w:t>
      </w:r>
    </w:p>
    <w:p>
      <w:r>
        <w:t xml:space="preserve">казахстанской стороны)</w:t>
      </w:r>
    </w:p>
    <w:p>
      <w:pPr>
        <w:pStyle w:val="Heading2"/>
      </w:pPr>
      <w:r>
        <w:t xml:space="preserve">Текст</w:t>
      </w:r>
    </w:p>
    <w:p>
      <w:r>
        <w:t xml:space="preserve">6  Внести предложение в            до 12 апреля   Министерство</w:t>
      </w:r>
    </w:p>
    <w:p>
      <w:pPr>
        <w:pStyle w:val="Heading2"/>
      </w:pPr>
      <w:r>
        <w:t xml:space="preserve">Текст</w:t>
      </w:r>
    </w:p>
    <w:p>
      <w:r>
        <w:t xml:space="preserve">Министерство транспорта         2002 года      иностранных дел</w:t>
      </w:r>
    </w:p>
    <w:p>
      <w:pPr>
        <w:pStyle w:val="Heading2"/>
      </w:pPr>
      <w:r>
        <w:t xml:space="preserve">Текст</w:t>
      </w:r>
    </w:p>
    <w:p>
      <w:r>
        <w:t xml:space="preserve">и коммуникаций Республики                     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Казахстан о месте</w:t>
      </w:r>
    </w:p>
    <w:p>
      <w:pPr>
        <w:pStyle w:val="Heading2"/>
      </w:pPr>
      <w:r>
        <w:t xml:space="preserve">Текст</w:t>
      </w:r>
    </w:p>
    <w:p>
      <w:r>
        <w:t xml:space="preserve">проведения приема от имени</w:t>
      </w:r>
    </w:p>
    <w:p>
      <w:pPr>
        <w:pStyle w:val="Heading2"/>
      </w:pPr>
      <w:r>
        <w:t xml:space="preserve">Текст</w:t>
      </w:r>
    </w:p>
    <w:p>
      <w:r>
        <w:t xml:space="preserve">председателя казахстанской</w:t>
      </w:r>
    </w:p>
    <w:p>
      <w:pPr>
        <w:pStyle w:val="Heading2"/>
      </w:pPr>
      <w:r>
        <w:t xml:space="preserve">Текст</w:t>
      </w:r>
    </w:p>
    <w:p>
      <w:r>
        <w:t xml:space="preserve">части Комиссии. Определить</w:t>
      </w:r>
    </w:p>
    <w:p>
      <w:pPr>
        <w:pStyle w:val="Heading2"/>
      </w:pPr>
      <w:r>
        <w:t xml:space="preserve">Текст</w:t>
      </w:r>
    </w:p>
    <w:p>
      <w:r>
        <w:t xml:space="preserve">количество участников</w:t>
      </w:r>
    </w:p>
    <w:p>
      <w:pPr>
        <w:pStyle w:val="Heading2"/>
      </w:pPr>
      <w:r>
        <w:t xml:space="preserve">Текст</w:t>
      </w:r>
    </w:p>
    <w:p>
      <w:r>
        <w:t xml:space="preserve">7  Организовать и провести        до 15 апреля    Министерство транспорта</w:t>
      </w:r>
    </w:p>
    <w:p>
      <w:pPr>
        <w:pStyle w:val="Heading2"/>
      </w:pPr>
      <w:r>
        <w:t xml:space="preserve">Текст</w:t>
      </w:r>
    </w:p>
    <w:p>
      <w:r>
        <w:t xml:space="preserve">заседание казахстанской        2002 года       и коммуникаций,</w:t>
      </w:r>
    </w:p>
    <w:p>
      <w:pPr>
        <w:pStyle w:val="Heading2"/>
      </w:pPr>
      <w:r>
        <w:t xml:space="preserve">Текст</w:t>
      </w:r>
    </w:p>
    <w:p>
      <w:r>
        <w:t xml:space="preserve">части Комиссии                                 Министерство иностранных</w:t>
      </w:r>
    </w:p>
    <w:p>
      <w:pPr>
        <w:pStyle w:val="Heading2"/>
      </w:pPr>
      <w:r>
        <w:t xml:space="preserve">Текст</w:t>
      </w:r>
    </w:p>
    <w:p>
      <w:r>
        <w:t xml:space="preserve">дел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8  За счет выделенных средств     до 12 апреля    Министерство транспорта</w:t>
      </w:r>
    </w:p>
    <w:p>
      <w:pPr>
        <w:pStyle w:val="Heading2"/>
      </w:pPr>
      <w:r>
        <w:t xml:space="preserve">Текст</w:t>
      </w:r>
    </w:p>
    <w:p>
      <w:r>
        <w:t xml:space="preserve">организовать покупку           2002 года       и коммуникаций</w:t>
      </w:r>
    </w:p>
    <w:p>
      <w:pPr>
        <w:pStyle w:val="Heading2"/>
      </w:pPr>
      <w:r>
        <w:t xml:space="preserve">Текст</w:t>
      </w:r>
    </w:p>
    <w:p>
      <w:r>
        <w:t xml:space="preserve">памятного подарка                             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сопредседателю и сувениров</w:t>
      </w:r>
    </w:p>
    <w:p>
      <w:pPr>
        <w:pStyle w:val="Heading2"/>
      </w:pPr>
      <w:r>
        <w:t xml:space="preserve">Текст</w:t>
      </w:r>
    </w:p>
    <w:p>
      <w:r>
        <w:t xml:space="preserve">для членов иранской делегации</w:t>
      </w:r>
    </w:p>
    <w:p>
      <w:pPr>
        <w:pStyle w:val="Heading2"/>
      </w:pPr>
      <w:r>
        <w:t xml:space="preserve">Текст</w:t>
      </w:r>
    </w:p>
    <w:p>
      <w:r>
        <w:t xml:space="preserve">9  Обеспечить безопасность        15-18 апреля    Министерство</w:t>
      </w:r>
    </w:p>
    <w:p>
      <w:pPr>
        <w:pStyle w:val="Heading2"/>
      </w:pPr>
      <w:r>
        <w:t xml:space="preserve">Текст</w:t>
      </w:r>
    </w:p>
    <w:p>
      <w:r>
        <w:t xml:space="preserve">членов делегации в аэропорту,  2002 года       внутренних дел</w:t>
      </w:r>
    </w:p>
    <w:p>
      <w:pPr>
        <w:pStyle w:val="Heading2"/>
      </w:pPr>
      <w:r>
        <w:t xml:space="preserve">Текст</w:t>
      </w:r>
    </w:p>
    <w:p>
      <w:r>
        <w:t xml:space="preserve">местах проживания и посещения,                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а также сопровождения по</w:t>
      </w:r>
    </w:p>
    <w:p>
      <w:pPr>
        <w:pStyle w:val="Heading2"/>
      </w:pPr>
      <w:r>
        <w:t xml:space="preserve">Текст</w:t>
      </w:r>
    </w:p>
    <w:p>
      <w:r>
        <w:t xml:space="preserve">маршрутам следования</w:t>
      </w:r>
    </w:p>
    <w:p>
      <w:pPr>
        <w:pStyle w:val="Heading2"/>
      </w:pPr>
      <w:r>
        <w:t xml:space="preserve">Текст</w:t>
      </w:r>
    </w:p>
    <w:p>
      <w:r>
        <w:t xml:space="preserve">10  Организовать освещение работы  15-17 апреля    Министерство</w:t>
      </w:r>
    </w:p>
    <w:p>
      <w:pPr>
        <w:pStyle w:val="Heading2"/>
      </w:pPr>
      <w:r>
        <w:t xml:space="preserve">Текст</w:t>
      </w:r>
    </w:p>
    <w:p>
      <w:r>
        <w:t xml:space="preserve">шестого заседания Комиссии     2002 года       иностранных дел,</w:t>
      </w:r>
    </w:p>
    <w:p>
      <w:pPr>
        <w:pStyle w:val="Heading2"/>
      </w:pPr>
      <w:r>
        <w:t xml:space="preserve">Текст</w:t>
      </w:r>
    </w:p>
    <w:p>
      <w:r>
        <w:t xml:space="preserve">в прессе и проведение пресс-                   Министерство культуры,</w:t>
      </w:r>
    </w:p>
    <w:p>
      <w:pPr>
        <w:pStyle w:val="Heading2"/>
      </w:pPr>
      <w:r>
        <w:t xml:space="preserve">Текст</w:t>
      </w:r>
    </w:p>
    <w:p>
      <w:r>
        <w:t xml:space="preserve">конференции по итогам                          информации и</w:t>
      </w:r>
    </w:p>
    <w:p>
      <w:pPr>
        <w:pStyle w:val="Heading2"/>
      </w:pPr>
      <w:r>
        <w:t xml:space="preserve">Текст</w:t>
      </w:r>
    </w:p>
    <w:p>
      <w:r>
        <w:t xml:space="preserve">заседания Комиссии                             общественного согласия,</w:t>
      </w:r>
    </w:p>
    <w:p>
      <w:pPr>
        <w:pStyle w:val="Heading2"/>
      </w:pPr>
      <w:r>
        <w:t xml:space="preserve">Текст</w:t>
      </w:r>
    </w:p>
    <w:p>
      <w:r>
        <w:t xml:space="preserve">Министерство транспорта</w:t>
      </w:r>
    </w:p>
    <w:p>
      <w:pPr>
        <w:pStyle w:val="Heading2"/>
      </w:pPr>
      <w:r>
        <w:t xml:space="preserve">Текст</w:t>
      </w:r>
    </w:p>
    <w:p>
      <w:r>
        <w:t xml:space="preserve">и коммуникаций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11  Подготовить проект             до 15 апреля    Министерство транспорта</w:t>
      </w:r>
    </w:p>
    <w:p>
      <w:pPr>
        <w:pStyle w:val="Heading2"/>
      </w:pPr>
      <w:r>
        <w:t xml:space="preserve">Текст</w:t>
      </w:r>
    </w:p>
    <w:p>
      <w:r>
        <w:t xml:space="preserve">выступления председателя       2002 года       и коммуникаций,</w:t>
      </w:r>
    </w:p>
    <w:p>
      <w:pPr>
        <w:pStyle w:val="Heading2"/>
      </w:pPr>
      <w:r>
        <w:t xml:space="preserve">Текст</w:t>
      </w:r>
    </w:p>
    <w:p>
      <w:r>
        <w:t xml:space="preserve">казахстанской части Комиссии,                  Министерство иностранных</w:t>
      </w:r>
    </w:p>
    <w:p>
      <w:pPr>
        <w:pStyle w:val="Heading2"/>
      </w:pPr>
      <w:r>
        <w:t xml:space="preserve">Текст</w:t>
      </w:r>
    </w:p>
    <w:p>
      <w:r>
        <w:t xml:space="preserve">а также выступления                            дел, Министерство</w:t>
      </w:r>
    </w:p>
    <w:p>
      <w:pPr>
        <w:pStyle w:val="Heading2"/>
      </w:pPr>
      <w:r>
        <w:t xml:space="preserve">Текст</w:t>
      </w:r>
    </w:p>
    <w:p>
      <w:r>
        <w:t xml:space="preserve">представителей:                                энергетики и минеральных</w:t>
      </w:r>
    </w:p>
    <w:p>
      <w:pPr>
        <w:pStyle w:val="Heading2"/>
      </w:pPr>
      <w:r>
        <w:t xml:space="preserve">Текст</w:t>
      </w:r>
    </w:p>
    <w:p>
      <w:r>
        <w:t xml:space="preserve">Министерства энергетики и                      ресурсов, Министерство</w:t>
      </w:r>
    </w:p>
    <w:p>
      <w:pPr>
        <w:pStyle w:val="Heading2"/>
      </w:pPr>
      <w:r>
        <w:t xml:space="preserve">Текст</w:t>
      </w:r>
    </w:p>
    <w:p>
      <w:r>
        <w:t xml:space="preserve">минеральных ресурсов,                          природных ресурсов и</w:t>
      </w:r>
    </w:p>
    <w:p>
      <w:pPr>
        <w:pStyle w:val="Heading2"/>
      </w:pPr>
      <w:r>
        <w:t xml:space="preserve">Текст</w:t>
      </w:r>
    </w:p>
    <w:p>
      <w:r>
        <w:t xml:space="preserve">Министерства природных                         охраны окружающей среды,</w:t>
      </w:r>
    </w:p>
    <w:p>
      <w:pPr>
        <w:pStyle w:val="Heading2"/>
      </w:pPr>
      <w:r>
        <w:t xml:space="preserve">Текст</w:t>
      </w:r>
    </w:p>
    <w:p>
      <w:r>
        <w:t xml:space="preserve">ресурсов и охраны                              Министерство экономики</w:t>
      </w:r>
    </w:p>
    <w:p>
      <w:pPr>
        <w:pStyle w:val="Heading2"/>
      </w:pPr>
      <w:r>
        <w:t xml:space="preserve">Текст</w:t>
      </w:r>
    </w:p>
    <w:p>
      <w:r>
        <w:t xml:space="preserve">окружающей среды,                              и торговли Республики</w:t>
      </w:r>
    </w:p>
    <w:p>
      <w:pPr>
        <w:pStyle w:val="Heading2"/>
      </w:pPr>
      <w:r>
        <w:t xml:space="preserve">Текст</w:t>
      </w:r>
    </w:p>
    <w:p>
      <w:r>
        <w:t xml:space="preserve">Министерства экономики                         Казахстан</w:t>
      </w:r>
    </w:p>
    <w:p>
      <w:pPr>
        <w:pStyle w:val="Heading2"/>
      </w:pPr>
      <w:r>
        <w:t xml:space="preserve">Текст</w:t>
      </w:r>
    </w:p>
    <w:p>
      <w:r>
        <w:t xml:space="preserve">и торговли Республики</w:t>
      </w:r>
    </w:p>
    <w:p>
      <w:pPr>
        <w:pStyle w:val="Heading2"/>
      </w:pPr>
      <w:r>
        <w:t xml:space="preserve">Текст</w:t>
      </w:r>
    </w:p>
    <w:p>
      <w:r>
        <w:t xml:space="preserve">Казахстан</w:t>
      </w:r>
    </w:p>
    <w:p>
      <w:pPr>
        <w:pStyle w:val="Heading2"/>
      </w:pPr>
      <w:r>
        <w:t xml:space="preserve">Текст</w:t>
      </w:r>
    </w:p>
    <w:p>
      <w:r>
        <w:t xml:space="preserve">12  Подготовить отчет о шестом     до 15 мая       Министерство транспорта</w:t>
      </w:r>
    </w:p>
    <w:p>
      <w:pPr>
        <w:pStyle w:val="Heading2"/>
      </w:pPr>
      <w:r>
        <w:t xml:space="preserve">Текст</w:t>
      </w:r>
    </w:p>
    <w:p>
      <w:r>
        <w:t xml:space="preserve">заседании Комиссии и внести    2002 года       и коммуникаций</w:t>
      </w:r>
    </w:p>
    <w:p>
      <w:pPr>
        <w:pStyle w:val="Heading2"/>
      </w:pPr>
      <w:r>
        <w:t xml:space="preserve">Текст</w:t>
      </w:r>
    </w:p>
    <w:p>
      <w:r>
        <w:t xml:space="preserve">в Правительство Республики                    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Казахстан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(Специалисты: Абрамова Т.М.,</w:t>
      </w:r>
    </w:p>
    <w:p>
      <w:pPr>
        <w:pStyle w:val="Heading2"/>
      </w:pPr>
      <w:r>
        <w:t xml:space="preserve">Текст</w:t>
      </w:r>
    </w:p>
    <w:p>
      <w:r>
        <w:t xml:space="preserve">Мартина Н.А.)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