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и изменений в постановление Правительства Республики Казахстан от 25 мая 2000 года N 789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12.04.2002. № 11855. редакция от 12.04.2002</w:t>
      </w:r>
    </w:p>
    <w:p>
      <w:pPr>
        <w:pStyle w:val="Heading2"/>
      </w:pPr>
      <w:r>
        <w:t xml:space="preserve">О внесении дополнений и изменений в постановление Правительства Республики Казахстан от 25 мая 2000 года N 789</w:t>
      </w:r>
    </w:p>
    <w:p>
      <w:r>
        <w:t xml:space="preserve">В целях совершенствования процесса разработки программ Правительство</w:t>
      </w:r>
    </w:p>
    <w:p>
      <w:r>
        <w:t xml:space="preserve">Республики Казахстан постановляет: 1. Внести в постановление Правительства Республики Казахстан от 25</w:t>
      </w:r>
    </w:p>
    <w:p>
      <w:r>
        <w:t xml:space="preserve">мая 2000 года N 789 P000789_ "Об утверждении Правил разработки программ в</w:t>
      </w:r>
    </w:p>
    <w:p>
      <w:r>
        <w:t xml:space="preserve">Республике Казахстан" (САПП Республики Казахстан 2000 г., N 24, ст. 275)</w:t>
      </w:r>
    </w:p>
    <w:p>
      <w:r>
        <w:t xml:space="preserve">следующие дополнения и изменения: в Правилах разработки программ в Республике Казахстан, утвержденных</w:t>
      </w:r>
    </w:p>
    <w:p>
      <w:r>
        <w:t xml:space="preserve">указанным постановлением:</w:t>
      </w:r>
    </w:p>
    <w:p>
      <w:r>
        <w:t xml:space="preserve">пункт 2 дополнить предложением следующего содержания:</w:t>
      </w:r>
    </w:p>
    <w:p>
      <w:r>
        <w:t xml:space="preserve">"Программы разрабатываются только в том случае, если решение</w:t>
      </w:r>
    </w:p>
    <w:p>
      <w:r>
        <w:t xml:space="preserve">изложенных в ней проблем невозможно осуществить в рамках компетенции</w:t>
      </w:r>
    </w:p>
    <w:p>
      <w:r>
        <w:t xml:space="preserve">соответствующего государственного органа - разработчика.";</w:t>
      </w:r>
    </w:p>
    <w:p>
      <w:r>
        <w:t xml:space="preserve">в пункте 3: в подпункте 1) после слова "отраслевые" дополнить словом</w:t>
      </w:r>
    </w:p>
    <w:p>
      <w:r>
        <w:t xml:space="preserve">"(секторальные)";</w:t>
      </w:r>
    </w:p>
    <w:p>
      <w:r>
        <w:t xml:space="preserve">подпункт 2) изложить в следующей редакции:</w:t>
      </w:r>
    </w:p>
    <w:p>
      <w:r>
        <w:t xml:space="preserve">"2) по срокам реализации на: краткосрочные (до 2 лет) и среднесрочные</w:t>
      </w:r>
    </w:p>
    <w:p>
      <w:r>
        <w:t xml:space="preserve">(до 3 лет);";</w:t>
      </w:r>
    </w:p>
    <w:p>
      <w:r>
        <w:t xml:space="preserve">в пункте 4:</w:t>
      </w:r>
    </w:p>
    <w:p>
      <w:r>
        <w:t xml:space="preserve">подпункт 1) исключить;</w:t>
      </w:r>
    </w:p>
    <w:p>
      <w:r>
        <w:t xml:space="preserve">в подпункте 3) после слова "стратегическими" дополнить словами "и</w:t>
      </w:r>
    </w:p>
    <w:p>
      <w:r>
        <w:t xml:space="preserve">индикативными";</w:t>
      </w:r>
    </w:p>
    <w:p>
      <w:r>
        <w:t xml:space="preserve">в подпункте 5) слово "(секторная)" заменить словом "(секторальная)";</w:t>
      </w:r>
    </w:p>
    <w:p>
      <w:r>
        <w:t xml:space="preserve">второе предложение подпункта 7) исключить;</w:t>
      </w:r>
    </w:p>
    <w:p>
      <w:r>
        <w:t xml:space="preserve">в подпункте 2) пункта 5 после слова "отраслевая" дополнить словом</w:t>
      </w:r>
    </w:p>
    <w:p>
      <w:r>
        <w:t xml:space="preserve">"(секторальная)";</w:t>
      </w:r>
    </w:p>
    <w:p>
      <w:r>
        <w:t xml:space="preserve">дополнить пунктом 5-1 следующего содержания: "5-1. Общий объем расходов, предусматриваемых в государственных,</w:t>
      </w:r>
    </w:p>
    <w:p>
      <w:r>
        <w:t xml:space="preserve">отраслевых (секторальных) и региональных программах на реализацию</w:t>
      </w:r>
    </w:p>
    <w:p>
      <w:r>
        <w:t xml:space="preserve">программных мероприятий определяется в рамках прогнозных показателей</w:t>
      </w:r>
    </w:p>
    <w:p>
      <w:r>
        <w:t xml:space="preserve">республиканского и местных бюджетов на трехлетний период."; в пункте 6 после слова "экономики" дополнить словами "и торговли"; раздел 2 исключить; в пункте 12 слова "крупных и" исключить; в пункте 14 слова "разрабатывается в составе среднесрочных</w:t>
      </w:r>
    </w:p>
    <w:p>
      <w:r>
        <w:t xml:space="preserve">индикативных планов и" и "крупных и" исключить; в пункте 15 после слова "Отраслевая" дополнить словом</w:t>
      </w:r>
    </w:p>
    <w:p>
      <w:r>
        <w:t xml:space="preserve">"(секторальная)"; в пункте 17 слова "акимами областей, городов Астаны и Алматы"</w:t>
      </w:r>
    </w:p>
    <w:p>
      <w:r>
        <w:t xml:space="preserve">заменить словами "акиматами областей, городов Астаны и Алматы, районов</w:t>
      </w:r>
    </w:p>
    <w:p>
      <w:r>
        <w:t xml:space="preserve">(городов областного значения)"; в пункте 18 слова "крупных и" исключить; пункт 20 дополнить подпунктами 3) и 4) следующего содержания: "3) без положительного заключения соответствующих бюджетных комиссий</w:t>
      </w:r>
    </w:p>
    <w:p>
      <w:r>
        <w:t xml:space="preserve">по объему финансирования программных мероприятий в разрезе источников и</w:t>
      </w:r>
    </w:p>
    <w:p>
      <w:r>
        <w:t xml:space="preserve">сроков финансирования, в случае их финансирования из государственного</w:t>
      </w:r>
    </w:p>
    <w:p>
      <w:r>
        <w:t xml:space="preserve">бюджета; 4) дублирующих цели и задачи действующих программ, а также</w:t>
      </w:r>
    </w:p>
    <w:p>
      <w:r>
        <w:t xml:space="preserve">мероприятий по реализации этих программ."; в пункте 21 слова "в разрезе источников и сроков финансирования"</w:t>
      </w:r>
    </w:p>
    <w:p>
      <w:r>
        <w:t xml:space="preserve">заменить словами "по мероприятиям, срокам их реализации и источникам</w:t>
      </w:r>
    </w:p>
    <w:p>
      <w:r>
        <w:t xml:space="preserve">финансирования в соответствии с прогнозными показателями государственного</w:t>
      </w:r>
    </w:p>
    <w:p>
      <w:r>
        <w:t xml:space="preserve">бюджета на трехлетний период"; абзац второй пункта 28 дополнить словами ", мероприятиям и источникам</w:t>
      </w:r>
    </w:p>
    <w:p>
      <w:r>
        <w:t xml:space="preserve">финансирования в соответствии с прогнозными показателями государственного</w:t>
      </w:r>
    </w:p>
    <w:p>
      <w:r>
        <w:t xml:space="preserve">бюджета на трехлетний период"; второе предложение пункта 30 изложить в следующей редакции: "План мероприятий является составной частью Программы, за исключением</w:t>
      </w:r>
    </w:p>
    <w:p>
      <w:r>
        <w:t xml:space="preserve">случая, предусмотренного пунктом 13 настоящих Правил, и представляет собой</w:t>
      </w:r>
    </w:p>
    <w:p>
      <w:r>
        <w:t xml:space="preserve">комплекс организационных, экономических, научно-технических и других</w:t>
      </w:r>
    </w:p>
    <w:p>
      <w:r>
        <w:t xml:space="preserve">действий, согласованных с основными направлениями реализации Программы,</w:t>
      </w:r>
    </w:p>
    <w:p>
      <w:r>
        <w:t xml:space="preserve">увязанных по ресурсам, ответственным исполнителям и срокам (месяц или</w:t>
      </w:r>
    </w:p>
    <w:p>
      <w:r>
        <w:t xml:space="preserve">квартал и год) осуществления и разрабатывается в форме согласно приложению</w:t>
      </w:r>
    </w:p>
    <w:p>
      <w:r>
        <w:t xml:space="preserve">1."; в пункте 33: дополнить подпунктом 1-1) следующего содержания: "1-1) получение администраторами бюджетных программ лимитов расходов,</w:t>
      </w:r>
    </w:p>
    <w:p>
      <w:r>
        <w:t xml:space="preserve">определенных соответствующей бюджетной комиссией;"; подпункт 2) изложить в следующей редакции: "разработку ответственным исполнителем Программ и Плана мероприятий</w:t>
      </w:r>
    </w:p>
    <w:p>
      <w:r>
        <w:t xml:space="preserve">по ее реализации на основании предложений организаций - соисполнителей и</w:t>
      </w:r>
    </w:p>
    <w:p>
      <w:r>
        <w:t xml:space="preserve">полученных лимитов расходов."; пункт 34 изложить в следующей редакции: "34. Этап согласования Программы включает в себя: 1) направление ответственным исполнителем проекта Программы всем</w:t>
      </w:r>
    </w:p>
    <w:p>
      <w:r>
        <w:t xml:space="preserve">заинтересованным центральным и местным государственным органам на</w:t>
      </w:r>
    </w:p>
    <w:p>
      <w:r>
        <w:t xml:space="preserve">согласование; 2) направление проекта Программы в соответствующие бюджетные комиссии</w:t>
      </w:r>
    </w:p>
    <w:p>
      <w:r>
        <w:t xml:space="preserve">на согласование по объему финансирования программных мероприятий в разрезе</w:t>
      </w:r>
    </w:p>
    <w:p>
      <w:r>
        <w:t xml:space="preserve">источников и сроков финансирования. В случае, если проект Программы требует финансирования из</w:t>
      </w:r>
    </w:p>
    <w:p>
      <w:r>
        <w:t xml:space="preserve">государственного бюджета, он вносится в бюджетную комиссию в период</w:t>
      </w:r>
    </w:p>
    <w:p>
      <w:r>
        <w:t xml:space="preserve">рассмотрения бюджетных заявок администраторов бюджетных программ с</w:t>
      </w:r>
    </w:p>
    <w:p>
      <w:r>
        <w:t xml:space="preserve">представлением информации по форме согласно приложению 2. Мероприятия, предусмотренные в проекте Программы, должны быть увязаны</w:t>
      </w:r>
    </w:p>
    <w:p>
      <w:r>
        <w:t xml:space="preserve">с бюджетными программами, предлагаемыми в бюджетной заявке."; дополнить пунктом 34-1 следующего содержания: "34-1. Этап утверждения Программы включает в себя: 1) представление в установленном порядке на рассмотрение Президента</w:t>
      </w:r>
    </w:p>
    <w:p>
      <w:r>
        <w:t xml:space="preserve">Республики Казахстан, Правительства Республики Казахстан или местного</w:t>
      </w:r>
    </w:p>
    <w:p>
      <w:r>
        <w:t xml:space="preserve">представительного органа согласованных проектов решений об утверждении</w:t>
      </w:r>
    </w:p>
    <w:p>
      <w:r>
        <w:t xml:space="preserve">Программы; 2) утверждение Программы Президентом Республики Казахстан,</w:t>
      </w:r>
    </w:p>
    <w:p>
      <w:r>
        <w:t xml:space="preserve">Правительством Республики Казахстан или местным представительным органом."; в подпункте 4) пункта 36: слово "внесение" заменить словом "внесения"; после слов "участвующих в реализации Программы," дополнить словами</w:t>
      </w:r>
    </w:p>
    <w:p>
      <w:r>
        <w:t xml:space="preserve">"соответствующих бюджетных комиссий"; слово "но" исключить; дополнить приложениями 1 и 2 согласно приложениям 1 и 2 к настоящему</w:t>
      </w:r>
    </w:p>
    <w:p>
      <w:r>
        <w:t xml:space="preserve">постановлению. 2. Центральным и местным исполнительным органам, а также иным</w:t>
      </w:r>
    </w:p>
    <w:p>
      <w:r>
        <w:t xml:space="preserve">государственным органам (по согласованию) в срок до 1 сентября 2002 года в</w:t>
      </w:r>
    </w:p>
    <w:p>
      <w:r>
        <w:t xml:space="preserve">установленном законодательством порядке обеспечить приведение действующих</w:t>
      </w:r>
    </w:p>
    <w:p>
      <w:r>
        <w:t xml:space="preserve">и разрабатываемых государственных, отраслевых (секторальных), региональных</w:t>
      </w:r>
    </w:p>
    <w:p>
      <w:r>
        <w:t xml:space="preserve">программ в соответствие с вышеуказанными Правилами с учетом вносимых</w:t>
      </w:r>
    </w:p>
    <w:p>
      <w:r>
        <w:t xml:space="preserve">настоящим постановлением дополнений и изменений. 3. Настоящее постановление вступает в силу со дня подписания. Премьер-Министр</w:t>
      </w:r>
    </w:p>
    <w:p>
      <w:r>
        <w:t xml:space="preserve">Республики Казахстан Приложение 1 к постановлению Правительства</w:t>
      </w:r>
    </w:p>
    <w:p>
      <w:r>
        <w:t xml:space="preserve">Республики Казахстан</w:t>
      </w:r>
    </w:p>
    <w:p>
      <w:r>
        <w:t xml:space="preserve">от 12 апреля 2002 года N 426 Приложение 1 к постановлению Правительства</w:t>
      </w:r>
    </w:p>
    <w:p>
      <w:r>
        <w:t xml:space="preserve">Республики Казахстан</w:t>
      </w:r>
    </w:p>
    <w:p>
      <w:r>
        <w:t xml:space="preserve">от 25 мая 2000 года N 789 Форма Плана мероприятий</w:t>
      </w:r>
    </w:p>
    <w:p>
      <w:r>
        <w:t xml:space="preserve">___________________________________________________________________________</w:t>
      </w:r>
    </w:p>
    <w:p>
      <w:r>
        <w:t xml:space="preserve">N !Мероприятие! Форма    !Ответственные! Срок       !Предполагае-!Источник</w:t>
      </w:r>
    </w:p>
    <w:p>
      <w:r>
        <w:t xml:space="preserve">п/п!           !завершения!за исполнение!исполнения  !мые расходы !финанси-</w:t>
      </w:r>
    </w:p>
    <w:p>
      <w:r>
        <w:t xml:space="preserve">!           !          ! (реализацию)!(реализации)!            !рования</w:t>
      </w:r>
    </w:p>
    <w:p>
      <w:r>
        <w:t xml:space="preserve">___________________________________________________________________________</w:t>
      </w:r>
    </w:p>
    <w:p>
      <w:r>
        <w:t xml:space="preserve">1 !     2     !    3     !       4     !      5     !      6     !   7</w:t>
      </w:r>
    </w:p>
    <w:p>
      <w:r>
        <w:t xml:space="preserve">___________________________________________________________________________</w:t>
      </w:r>
    </w:p>
    <w:p>
      <w:r>
        <w:t xml:space="preserve">___________________________________________________________________________ Приложение 2 к постановлению Правительства</w:t>
      </w:r>
    </w:p>
    <w:p>
      <w:r>
        <w:t xml:space="preserve">Республики Казахстан</w:t>
      </w:r>
    </w:p>
    <w:p>
      <w:r>
        <w:t xml:space="preserve">от 12 апреля 2002 года N 426 Приложение 2 к постановлению Правительства</w:t>
      </w:r>
    </w:p>
    <w:p>
      <w:r>
        <w:t xml:space="preserve">Республики Казахстан</w:t>
      </w:r>
    </w:p>
    <w:p>
      <w:r>
        <w:t xml:space="preserve">от 25 мая 2000 года N 789 Форма представления в бюджетную комиссию информации о проектах</w:t>
      </w:r>
    </w:p>
    <w:p>
      <w:r>
        <w:t xml:space="preserve">государственных, отраслевых (секторальных),</w:t>
      </w:r>
    </w:p>
    <w:p>
      <w:r>
        <w:t xml:space="preserve">региональных программ</w:t>
      </w:r>
    </w:p>
    <w:p>
      <w:r>
        <w:t xml:space="preserve">Наименование государственной, отраслевой (секторальной),</w:t>
      </w:r>
    </w:p>
    <w:p>
      <w:r>
        <w:t xml:space="preserve">региональной программы ___________________________________</w:t>
      </w:r>
    </w:p>
    <w:p>
      <w:r>
        <w:t xml:space="preserve">Разработчик (ответственный исполнитель)___________________</w:t>
      </w:r>
    </w:p>
    <w:p>
      <w:r>
        <w:t xml:space="preserve">___________________________________________________________________________</w:t>
      </w:r>
    </w:p>
    <w:p>
      <w:r>
        <w:t xml:space="preserve">N !Меро-!Форма !Ответст-!Срок  !Предпо-!Источник!Бюджетные программы в</w:t>
      </w:r>
    </w:p>
    <w:p>
      <w:r>
        <w:t xml:space="preserve">п/п!прия-!завер-!веннные !испол-!лагае- !финанси-!  бюджетной заявке</w:t>
      </w:r>
    </w:p>
    <w:p>
      <w:r>
        <w:t xml:space="preserve">!тие  !шения !за испо-!нения !мые    !рования !_________________________</w:t>
      </w:r>
    </w:p>
    <w:p>
      <w:r>
        <w:t xml:space="preserve">!     !      !лнение  !(реа- !расходы!        ! Код,    !    Сумма</w:t>
      </w:r>
    </w:p>
    <w:p>
      <w:r>
        <w:t xml:space="preserve">!     !      !(реали- !лиза- !       !        !наимено- !_______________</w:t>
      </w:r>
    </w:p>
    <w:p>
      <w:r>
        <w:t xml:space="preserve">!     !      !зацию)  !ции)  !       !        !вание    !Год*!Год*!Год*</w:t>
      </w:r>
    </w:p>
    <w:p>
      <w:r>
        <w:t xml:space="preserve">!     !      !        !      !       !        !бюджетной!    !    !</w:t>
      </w:r>
    </w:p>
    <w:p>
      <w:r>
        <w:t xml:space="preserve">!     !      !        !      !       !        !программы!    !    !</w:t>
      </w:r>
    </w:p>
    <w:p>
      <w:r>
        <w:t xml:space="preserve">___________________________________________________________________________</w:t>
      </w:r>
    </w:p>
    <w:p>
      <w:r>
        <w:t xml:space="preserve">1 !  2  !  3   !   4    !  5   !   6   !   7    !   8     !      9</w:t>
      </w:r>
    </w:p>
    <w:p>
      <w:r>
        <w:t xml:space="preserve">___________________________________________________________________________</w:t>
      </w:r>
    </w:p>
    <w:p>
      <w:r>
        <w:t xml:space="preserve">___________________________________________________________________________</w:t>
      </w:r>
    </w:p>
    <w:p>
      <w:r>
        <w:t xml:space="preserve">*в данной графе указывается год реализации Программы, начиная с</w:t>
      </w:r>
    </w:p>
    <w:p>
      <w:r>
        <w:t xml:space="preserve">предстоящего года.</w:t>
      </w:r>
    </w:p>
    <w:p>
      <w:r>
        <w:t xml:space="preserve">(Специалисты: Абрамова Т.М.,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