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передаче Мангистауского государственного историко-культурного заповедника в коммунальную собственность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19.11.2001. № 10421. редакция от 01.06.2004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Согласиться с предложением акима Мангистауской области о передаче Мангистауского государственного историко-культурного заповедника из республиканской собственности в коммунальную собственность Мангистауской области.</w:t>
      </w:r>
    </w:p>
    <w:p>
      <w:pPr>
        <w:pStyle w:val="Heading2"/>
      </w:pPr>
      <w:r>
        <w:t xml:space="preserve">Пункт 2</w:t>
      </w:r>
    </w:p>
    <w:p>
      <w:r>
        <w:t xml:space="preserve">2. Министерству культуры, информации и общественного согласия Республики Казахстан и акиму Мангистауской области принять необходимые меры, вытекающие из настоящего постановления.</w:t>
      </w:r>
    </w:p>
    <w:p>
      <w:pPr>
        <w:pStyle w:val="Heading2"/>
      </w:pPr>
      <w:r>
        <w:t xml:space="preserve">Пункт 3</w:t>
      </w:r>
    </w:p>
    <w:p>
      <w:r>
        <w:t xml:space="preserve">3. (Пункт 3 утратил силу - постановлением Правительства РК от 1 июня 2004 г. N 604 )</w:t>
      </w:r>
    </w:p>
    <w:p>
      <w:pPr>
        <w:pStyle w:val="Heading2"/>
      </w:pPr>
      <w:r>
        <w:t xml:space="preserve">Пункт 4</w:t>
      </w:r>
    </w:p>
    <w:p>
      <w:r>
        <w:t xml:space="preserve">4. Настоящее постановление вступает в силу с 1 января 2002 года.</w:t>
      </w:r>
    </w:p>
    <w:p>
      <w:r>
        <w:t xml:space="preserve">Премьер-Министр Республики Казахстан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