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Республикой Казахстан топографических карт Кыргызской Республике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15.08.2000. № 1262. редакция от 15.08.2000</w:t>
      </w:r>
    </w:p>
    <w:p>
      <w:pPr>
        <w:pStyle w:val="Heading2"/>
      </w:pPr>
      <w:r>
        <w:t xml:space="preserve">Текст</w:t>
      </w:r>
    </w:p>
    <w:p>
      <w:r>
        <w:t xml:space="preserve">Основываясь на Договоре о вечной дружбе между Республикой Казахстан и Кыргызской Республикой от 8 апреля 1997 года Правительство Республики Казахстан постановляет: 1. Министерству обороны Республики Казахстан в установленном законодательством порядке передать Министерству обороны Кыргызской Республики топографические карты согласно приложению. 2. Таможенному комитету Министерства государственных доходов Республики Казахстан и Пограничной службе Комитета национальной безопасности Республики Казахстан (по согласованию) в установленном законодательством порядке обеспечить прохождение таможенного и пограничного контроля и оперативное пересечение границы Республики Казахстан транспортом, обеспечивающим доставку топографических карт.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Первый заместитель</w:t>
      </w:r>
    </w:p>
    <w:p>
      <w:pPr>
        <w:pStyle w:val="Heading2"/>
      </w:pPr>
      <w:r>
        <w:t xml:space="preserve">Текст</w:t>
      </w:r>
    </w:p>
    <w:p>
      <w:r>
        <w:t xml:space="preserve">Премьер-Министра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15 августа 2000 года N 1262</w:t>
      </w:r>
    </w:p>
    <w:p>
      <w:pPr>
        <w:pStyle w:val="Heading2"/>
      </w:pPr>
      <w:r>
        <w:t xml:space="preserve">Текст</w:t>
      </w:r>
    </w:p>
    <w:p>
      <w:r>
        <w:t xml:space="preserve">Номенклатура передаваемых топографических карт.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Масштаб        !     Номенклатура         !      Количество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 : 50 000        К - 42 - 140 -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141 -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142 -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143 - А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Б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В, Г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144 -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43 - 133 -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134 -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135 -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136 -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J - 42 - 007 - А, Б, В,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Г                   100</w:t>
      </w:r>
    </w:p>
    <w:p>
      <w:pPr>
        <w:pStyle w:val="Heading2"/>
      </w:pPr>
      <w:r>
        <w:t xml:space="preserve">Текст</w:t>
      </w:r>
    </w:p>
    <w:p>
      <w:r>
        <w:t xml:space="preserve">009 -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010 -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011 -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012 - А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Б, В, Г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019 -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020 -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021 -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022 -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023 -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024 -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036 - А, Б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43 - 001 -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002 - А, Б, В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Г   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003 - А, Б, В, Г             200</w:t>
      </w:r>
    </w:p>
    <w:p>
      <w:pPr>
        <w:pStyle w:val="Heading2"/>
      </w:pPr>
      <w:r>
        <w:t xml:space="preserve">Текст</w:t>
      </w:r>
    </w:p>
    <w:p>
      <w:r>
        <w:t xml:space="preserve">004 - А, В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004 - Б, Г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013 -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014 -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015 -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J - 43 - 016 - А, Б, В, Г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025 - А, Б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026 - А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Б                      200</w:t>
      </w:r>
    </w:p>
    <w:p>
      <w:pPr>
        <w:pStyle w:val="Heading2"/>
      </w:pPr>
      <w:r>
        <w:t xml:space="preserve">Текст</w:t>
      </w:r>
    </w:p>
    <w:p>
      <w:r>
        <w:t xml:space="preserve">027 - А, Б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 : 100 000    К - 42 - 127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128                           50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129                           50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130                           50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131                           50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132                           50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139                           50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143                           50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144                           50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43 - 031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032                           50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 : 200 000    К - 42 - ХХVIII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J - 43 - VII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 : 500 000    К - 42 - А, Б, В, Г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43 - А, Б, Г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44 - А, В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J - 42 - А, Б, В, Г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43 - А, Б, В, Г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44 - А, В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 : 1 000 000         К - 42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(с сеткой ПВО)            43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44                          50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J - 42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43                          50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44                          50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I - 42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43                          50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44                          50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