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дополнений и изменения в постановление Правительства Республики Казахстан от 7 декабря 1998 года N 1248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07.08.2000. № 1215. редакция от 07.08.2000</w:t>
      </w:r>
    </w:p>
    <w:p>
      <w:pPr>
        <w:pStyle w:val="Heading2"/>
      </w:pPr>
      <w:r>
        <w:t xml:space="preserve">Текст</w:t>
      </w:r>
    </w:p>
    <w:p>
      <w:r>
        <w:t xml:space="preserve">В целях эффективного завершения конкурсного производства акционерного общества "АКПО" и, учитывая его важное стратегическое значение для экономики государства, Правительство Республики Казахстан постановляет: 1. Внести в постановление Правительства Республики Казахстан от 7 декабря 1998 года N 1248 P981248_ "Об акционерном обществе "АКПО" (город Актау)" следующие дополнения и изменение: 1) пункт 2 дополнить абзацами следующего содержания: "минимальную цену за лот равную сумме неоплаченной части административных расходов и обязательств перед кредиторами первой очереди; с учетом требований законодательства возможность признания торгов по лоту состоявшимися при единственном участнике."; 2) дополнить пунктом 2-1 следующего содержания: "2-1. Предусмотреть дополнительные требования к покупателям конкурсной массы: принятие обязательств по обеспечению условий для возобновления производства полистирола к 1 декабря 2000 года; принятие обязательств по оплате всех расходов по содержанию объекта и персонала со дня подписания протокола о результатах торгов; принятие обязательств по погашению требований кредиторов третьей очереди по согласованному с Министерством энергетики, индустрии и торговли Республики Казахстан графику, являющемуся неотъемлемой частью договора купли-продажи; наличие у покупателя согласованной с Министерством энергетики, индустрии и торговли Республики Казахстан инвестиционной программы о возобновлении производственной деятельности предприятия."; 3) пункт 4 изложить в следующей редакции: "4. Министерству энергетики, индустрии и торговли Республики</w:t>
      </w:r>
    </w:p>
    <w:p>
      <w:pPr>
        <w:pStyle w:val="Heading2"/>
      </w:pPr>
      <w:r>
        <w:t xml:space="preserve">Текст</w:t>
      </w:r>
    </w:p>
    <w:p>
      <w:r>
        <w:t xml:space="preserve">Казахстан в установленном законодательством Республики Казахстан порядке</w:t>
      </w:r>
    </w:p>
    <w:p>
      <w:pPr>
        <w:pStyle w:val="Heading2"/>
      </w:pPr>
      <w:r>
        <w:t xml:space="preserve">Текст</w:t>
      </w:r>
    </w:p>
    <w:p>
      <w:r>
        <w:t xml:space="preserve">обеспечить контроль за выполнением покупателем своих обязательств по</w:t>
      </w:r>
    </w:p>
    <w:p>
      <w:pPr>
        <w:pStyle w:val="Heading2"/>
      </w:pPr>
      <w:r>
        <w:t xml:space="preserve">Текст</w:t>
      </w:r>
    </w:p>
    <w:p>
      <w:r>
        <w:t xml:space="preserve">договору купли-продажи конкурсной массы.".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вступает в силу со дня подписания.</w:t>
      </w:r>
    </w:p>
    <w:p>
      <w:r>
        <w:t xml:space="preserve">Премьер-Министр</w:t>
      </w:r>
    </w:p>
    <w:p>
      <w:r>
        <w:t xml:space="preserve">Республики Казахстан</w:t>
      </w:r>
    </w:p>
    <w:p>
      <w:r>
        <w:t xml:space="preserve">(Специалисты: Мартина Н.А.,</w:t>
      </w:r>
    </w:p>
    <w:p>
      <w:r>
        <w:t xml:space="preserve">Петрова Г.В.)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