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технологических документах, регламентирующих информационное взаимодействие при реализации средствами интегрированной информационной системы Евразийского экономического союза общего процесса "Регистрация, правовая охрана и использование наименований мест происхождения товаров Евразийского экономического союза"</w:t>
      </w:r>
    </w:p>
    <w:p>
      <w:r>
        <w:t xml:space="preserve">Решение, Описание, Правила, Регламент, Порядок. Коллегия Евразийской экономической комиссии. от 30.07.2024. № 87. редакция от 30.07.2024</w:t>
      </w:r>
    </w:p>
    <w:p>
      <w:pPr>
        <w:pStyle w:val="Heading2"/>
      </w:pPr>
      <w:r>
        <w:t xml:space="preserve">Текст</w:t>
      </w:r>
    </w:p>
    <w:p>
      <w:r>
        <w:t xml:space="preserve">В соответствии с пунктом 30 Протокола об информационно-коммуникационных технологиях и информационном взаимодействии в рамках Евразийского экономического союза (приложение № 3 к Договору о Евразийском экономическом союзе от 29 мая 2014 года) и руководствуясь Решением Коллегии Евразийской экономической комиссии от 6 ноября 2014 г. № 200, Коллегия Евразийской экономической комиссии решил а:</w:t>
      </w:r>
    </w:p>
    <w:p>
      <w:pPr>
        <w:pStyle w:val="Heading2"/>
      </w:pPr>
      <w:r>
        <w:t xml:space="preserve">Пункт 1</w:t>
      </w:r>
    </w:p>
    <w:p>
      <w:r>
        <w:t xml:space="preserve">1. Утвердить прилагаемые:</w:t>
      </w:r>
    </w:p>
    <w:p>
      <w:r>
        <w:t xml:space="preserve">Правила информационного взаимодействия при реализации средствами интегрированной информационной системы Евразийского экономического союза общего процесса "Регистрация, правовая охрана и использование наименований мест происхождения товаров Евразийского экономического союза";</w:t>
      </w:r>
    </w:p>
    <w:p>
      <w:r>
        <w:t xml:space="preserve">Регламент информационного взаимодействия между национальными патентными ведомствами при реализации средствами интегрированной информационной системы Евразийского экономического союза общего процесса "Регистрация, правовая охрана и использование наименований мест происхождения товаров Евразийского экономического союза";</w:t>
      </w:r>
    </w:p>
    <w:p>
      <w:r>
        <w:t xml:space="preserve">Регламент информационного взаимодействия между национальными патентными ведомствами и Евразийской экономической комиссией при реализации средствами интегрированной информационной системы Евразийского экономического союза общего процесса "Регистрация, правовая охрана и использование наименований мест происхождения товаров Евразийского экономического союза";</w:t>
      </w:r>
    </w:p>
    <w:p>
      <w:r>
        <w:t xml:space="preserve">Описание форматов и структур электронных документов и сведений, используемых для реализации средствами интегрированной информационной системы Евразийского экономического союза общего процесса "Регистрация, правовая охрана и использование наименований мест происхождения товаров Евразийского экономического союза";</w:t>
      </w:r>
    </w:p>
    <w:p>
      <w:r>
        <w:t xml:space="preserve">Порядок присоединения к общему процессу "Регистрация, правовая охрана и использование наименований мест происхождения товаров Евразийского экономического союза".</w:t>
      </w:r>
    </w:p>
    <w:p>
      <w:pPr>
        <w:pStyle w:val="Heading2"/>
      </w:pPr>
      <w:r>
        <w:t xml:space="preserve">Пункт 2</w:t>
      </w:r>
    </w:p>
    <w:p>
      <w:r>
        <w:t xml:space="preserve">2. Настоящее Решение вступает в силу по истечении 30 календарных дней с даты его официального опубликования.</w:t>
      </w:r>
    </w:p>
    <w:p>
      <w:r>
        <w:t xml:space="preserve">| Председатель Коллегии Евразийской экономической комиссии | Б. Сагинтаев |</w:t>
      </w:r>
    </w:p>
    <w:p>
      <w:r>
        <w:t xml:space="preserve">|---|---|</w:t>
      </w:r>
    </w:p>
    <w:p>
      <w:r>
        <w:t xml:space="preserve">|  | УТВЕРЖДЕНЫ Решением Коллегии Евразийской экономической комиссии от 30 июля 2024 г. № 87 |</w:t>
      </w:r>
    </w:p>
    <w:p>
      <w:r>
        <w:t xml:space="preserve">|---|---|</w:t>
      </w:r>
    </w:p>
    <w:p>
      <w:pPr>
        <w:pStyle w:val="Heading2"/>
      </w:pPr>
      <w:r>
        <w:t xml:space="preserve">Глава Правила информационного взаимодействия при реализации средствами интегрированной информационной системы Евразийского экономического союза общего процесса "Регистрация, правовая охрана и использование наименований мест происхождения товаров Евразийского экономического союза"</w:t>
      </w:r>
    </w:p>
    <w:p>
      <w:pPr>
        <w:pStyle w:val="Heading2"/>
      </w:pPr>
      <w:r>
        <w:t xml:space="preserve">Глава I. Общие положения</w:t>
      </w:r>
    </w:p>
    <w:p>
      <w:pPr>
        <w:pStyle w:val="Heading2"/>
      </w:pPr>
      <w:r>
        <w:t xml:space="preserve">Пункт 1</w:t>
      </w:r>
    </w:p>
    <w:p>
      <w:r>
        <w:t xml:space="preserve">1. Настоящие Правила разработаны в соответствии со следующими международными договорами и актами, составляющими право Евразийского экономического союза (далее – Союз):</w:t>
      </w:r>
    </w:p>
    <w:p>
      <w:r>
        <w:t xml:space="preserve">Договор о Евразийском экономическом союзе от 29 мая 2014 года;</w:t>
      </w:r>
    </w:p>
    <w:p>
      <w:r>
        <w:t xml:space="preserve">Договор о товарных знаках, знаках обслуживания и наименованиях мест происхождения товаров Евразийского экономического союза от 3 февраля 2020 года (далее – Договор о товарных знаках);</w:t>
      </w:r>
    </w:p>
    <w:p>
      <w:r>
        <w:t xml:space="preserve">Решение Совета Евразийской экономической комиссии от 18 мая 2021 г. № 53 "О некоторых вопросах реализации Договора о товарных знаках, знаках обслуживания и наименованиях мест происхождения товаров Евразийского экономического союза от 3 февраля 2020 года" (далее – Инструкция);</w:t>
      </w:r>
    </w:p>
    <w:p>
      <w:r>
        <w:t xml:space="preserve">Решение Коллегии Евразийской экономической комиссии от 6 ноября 2014 г. № 200 "О технологических документах, регламентирующих информационное взаимодействие при реализации средствами интегрированной информационной системы внешней и взаимной торговли общих процессов";</w:t>
      </w:r>
    </w:p>
    <w:p>
      <w:r>
        <w:t xml:space="preserve">Решение Коллегии Евразийской экономической комиссии от 27 января 2015 г. № 5 "Об утверждении Правил электронного обмена данными в интегрированной информационной системе внешней и взаимной торговли";</w:t>
      </w:r>
    </w:p>
    <w:p>
      <w:r>
        <w:t xml:space="preserve">Решение Коллегии Евразийской экономической комиссии от 14 апреля 2015 г. № 29 "О перечне общих процессов в рамках Евразийского экономического союза и внесении изменения в Решение Коллегии Евразийской экономической комиссии от 19 августа 2014 г. № 132";</w:t>
      </w:r>
    </w:p>
    <w:p>
      <w:r>
        <w:t xml:space="preserve">Решение Коллегии Евразийской экономической комиссии от 9 июня 2015 г. № 63 "О Методике анализа, оптимизации, гармонизации и описания общих процессов в рамках Евразийского экономического союза";</w:t>
      </w:r>
    </w:p>
    <w:p>
      <w:r>
        <w:t xml:space="preserve">Решение Коллегии Евразийской экономической комиссии от 19 декабря 2016 г. № 169 "Об утверждении Порядка реализации общих процессов в рамках Евразийского экономического союза";</w:t>
      </w:r>
    </w:p>
    <w:p>
      <w:r>
        <w:t xml:space="preserve">Решение Коллегии Евразийской экономической комиссии от 20 июня 2023 г. № 81 "Об утверждении Правил реализации общего процесса "Регистрация, правовая охрана и использование наименований мест происхождения товаров Евразийского экономического союза".</w:t>
      </w:r>
    </w:p>
    <w:p>
      <w:pPr>
        <w:pStyle w:val="Heading2"/>
      </w:pPr>
      <w:r>
        <w:t xml:space="preserve">Глава II. Область применения</w:t>
      </w:r>
    </w:p>
    <w:p>
      <w:pPr>
        <w:pStyle w:val="Heading2"/>
      </w:pPr>
      <w:r>
        <w:t xml:space="preserve">Пункт 2</w:t>
      </w:r>
    </w:p>
    <w:p>
      <w:r>
        <w:t xml:space="preserve">2. Настоящие Правила разработаны в целях определения порядка и условий информационного взаимодействия между участниками общего процесса "Регистрация, правовая охрана и использование наименований мест происхождения товаров Евразийского экономического союза" (далее – общий процесс), включая описание процедур, выполняемых в рамках этого общего процесса.</w:t>
      </w:r>
    </w:p>
    <w:p>
      <w:pPr>
        <w:pStyle w:val="Heading2"/>
      </w:pPr>
      <w:r>
        <w:t xml:space="preserve">Пункт 3</w:t>
      </w:r>
    </w:p>
    <w:p>
      <w:r>
        <w:t xml:space="preserve">3. Настоящие Правила применяются участниками общего процесса при контроле за порядком выполнения процедур и операций в рамках общего процесса, а также при проектировании, разработке и доработке компонентов информационных систем, обеспечивающих реализацию общего процесса.</w:t>
      </w:r>
    </w:p>
    <w:p>
      <w:pPr>
        <w:pStyle w:val="Heading2"/>
      </w:pPr>
      <w:r>
        <w:t xml:space="preserve">Глава III. Основные понятия</w:t>
      </w:r>
    </w:p>
    <w:p>
      <w:pPr>
        <w:pStyle w:val="Heading2"/>
      </w:pPr>
      <w:r>
        <w:t xml:space="preserve">Пункт 4</w:t>
      </w:r>
    </w:p>
    <w:p>
      <w:r>
        <w:t xml:space="preserve">4. Для целей настоящих Правил используются понятия, которые означают следующее:</w:t>
      </w:r>
    </w:p>
    <w:p>
      <w:r>
        <w:t xml:space="preserve">"лицо, заинтересованное в получении сведений" – физическое или юридическое лицо, а также представитель органов государственной власти государств – членов Союза, заинтересованное в получении сведений из Единого реестра наименований мест происхождения товаров Союза, которое запрашивает и получает сведения на информационном портале Союза;</w:t>
      </w:r>
    </w:p>
    <w:p>
      <w:r>
        <w:t xml:space="preserve">Понятия "группа процедур общего процесса", "информационный объект общего процесса", "исполнитель", "операция общего процесса", "процедура общего процесса" и "участник общего процесса", используемые в настоящих Правилах, применяются в значениях, определенных Методикой анализа, оптимизации, гармонизации и описания общих процессов в рамках Евразийского экономического союза, утвержденной Решением Коллегии Евразийской экономической комиссии от 9 июня 2015 г. № 63.</w:t>
      </w:r>
    </w:p>
    <w:p>
      <w:r>
        <w:t xml:space="preserve">Иные понятия, используемые в настоящих Правилах, применяются в значениях, определенных Договором о Евразийском экономическом союзе от 29 мая 2014 года, Договором о товарных знаках, Инструкцией и актами органов Союза, касающимися вопросов создания и развития интегрированной информационной системы Союза.</w:t>
      </w:r>
    </w:p>
    <w:p>
      <w:pPr>
        <w:pStyle w:val="Heading2"/>
      </w:pPr>
      <w:r>
        <w:t xml:space="preserve">Глава IV. Основные сведения об общем процессе</w:t>
      </w:r>
    </w:p>
    <w:p>
      <w:pPr>
        <w:pStyle w:val="Heading2"/>
      </w:pPr>
      <w:r>
        <w:t xml:space="preserve">Пункт 5</w:t>
      </w:r>
    </w:p>
    <w:p>
      <w:r>
        <w:t xml:space="preserve">5. Полное наименование общего процесса: "Регистрация, правовая охрана и использование наименований мест происхождения товаров Евразийского экономического союза".</w:t>
      </w:r>
    </w:p>
    <w:p>
      <w:pPr>
        <w:pStyle w:val="Heading2"/>
      </w:pPr>
      <w:r>
        <w:t xml:space="preserve">Пункт 6</w:t>
      </w:r>
    </w:p>
    <w:p>
      <w:r>
        <w:t xml:space="preserve">6. Кодовое обозначение общего процесса: P.SP.03, версия 1.0.0.</w:t>
      </w:r>
    </w:p>
    <w:p>
      <w:pPr>
        <w:pStyle w:val="Heading2"/>
      </w:pPr>
      <w:r>
        <w:t xml:space="preserve">Глава 1. Цель и задачи общего процесса</w:t>
      </w:r>
    </w:p>
    <w:p>
      <w:pPr>
        <w:pStyle w:val="Heading2"/>
      </w:pPr>
      <w:r>
        <w:t xml:space="preserve">Пункт 7</w:t>
      </w:r>
    </w:p>
    <w:p>
      <w:r>
        <w:t xml:space="preserve">7. Целями реализации общего процесса являются обеспечение информационной поддержки процедур регистрации, правовой охраны и использования наименований мест происхождения товаров Союза, а также формирование и ведение с использованием информационных ресурсов Евразийской экономической комиссии (далее - Комиссия) в рамках интегрированной информационной системы Союза общего информационного ресурса национальных патентных ведомств государств – членов Союза (далее соответственно – НМПТ Союза, интегрированная информационная система, национальные патентные ведомства, государства-члены) Единого реестра наименований мест происхождения товаров Союза.</w:t>
      </w:r>
    </w:p>
    <w:p>
      <w:pPr>
        <w:pStyle w:val="Heading2"/>
      </w:pPr>
      <w:r>
        <w:t xml:space="preserve">Пункт 8</w:t>
      </w:r>
    </w:p>
    <w:p>
      <w:r>
        <w:t xml:space="preserve">8. Для достижения цели общего процесса необходимо решить следующие задачи:</w:t>
      </w:r>
    </w:p>
    <w:p>
      <w:r>
        <w:t xml:space="preserve">а) обеспечить информационное взаимодействие между участниками общего процесса, включая информационное взаимодействие между национальными патентными ведомствами и между национальными патентными ведомствами и Комиссией;</w:t>
      </w:r>
    </w:p>
    <w:p>
      <w:r>
        <w:t xml:space="preserve">б) обеспечить условия для формирования и прохождения заявок на НМПТ Союза в соответствии с требованиями, указанными в Договоре о товарных знаках и Инструкции;</w:t>
      </w:r>
    </w:p>
    <w:p>
      <w:r>
        <w:t xml:space="preserve">в) обеспечить формирование, ведение и использование Единого реестра НМПТ Союза;</w:t>
      </w:r>
    </w:p>
    <w:p>
      <w:r>
        <w:t xml:space="preserve">г) обеспечить лицам, заинтересованным в получении сведений, доступ к информации, содержащейся в Едином реестре наименований мест происхождения товаров Союза.</w:t>
      </w:r>
    </w:p>
    <w:p>
      <w:pPr>
        <w:pStyle w:val="Heading2"/>
      </w:pPr>
      <w:r>
        <w:t xml:space="preserve">Глава 2. Участники общего процесса</w:t>
      </w:r>
    </w:p>
    <w:p>
      <w:pPr>
        <w:pStyle w:val="Heading2"/>
      </w:pPr>
      <w:r>
        <w:t xml:space="preserve">Пункт 9</w:t>
      </w:r>
    </w:p>
    <w:p>
      <w:r>
        <w:t xml:space="preserve">9. Перечень участников общего процесса приведен в таблице 1.</w:t>
      </w:r>
    </w:p>
    <w:p>
      <w:r>
        <w:t xml:space="preserve">|  | Таблица 1 |</w:t>
      </w:r>
    </w:p>
    <w:p>
      <w:r>
        <w:t xml:space="preserve">|---|---|</w:t>
      </w:r>
    </w:p>
    <w:p>
      <w:pPr>
        <w:pStyle w:val="Heading2"/>
      </w:pPr>
      <w:r>
        <w:t xml:space="preserve">Глава Перечень участников общего процесса</w:t>
      </w:r>
    </w:p>
    <w:p>
      <w:r>
        <w:t xml:space="preserve">| Кодовое обозначение | Наименование | Описание |</w:t>
      </w:r>
    </w:p>
    <w:p>
      <w:r>
        <w:t xml:space="preserve">|---|---|---|</w:t>
      </w:r>
    </w:p>
    <w:p>
      <w:r>
        <w:t xml:space="preserve">| 1 | 2 | 3 |</w:t>
      </w:r>
    </w:p>
    <w:p>
      <w:r>
        <w:t xml:space="preserve">| P.ACT.001 | Комиссия | структурные подразделения Комиссии, отвечающие за создание и ведение тематического раздела в составе информационного портала Союза и обеспечение опубликования в таком разделе представленных ведомством подачи сведений о заявках на НМПТ Союза (ходатайствах о выдаче свидетельства о праве использования НМПТ, зарегистрированных до вступления в силу Договора о товарных знаках), зарегистрированных НМПТ Союза и свидетельствах о праве использования НМПТ Союза, включенных или измененных в национальном разделе Единого реестра НМПТ Союза ведомством подачи, и представление национальным патентным ведомствам по их запросу сведений из Единого реестра НМПТ Союза с целью синхронизации содержания национальных разделов Единого реестра НМПТ Союза, а также отвечающие за обеспечение на безвозмездной основе доступа к опубликованным на информационном портале Союза сведениям Единого реестра НМПТ Союза и предоставление сервисов поиска, получения и обработки сведений из Единого реестра НМПТ Союза лицам, заинтересованным в получении таких сведений |</w:t>
      </w:r>
    </w:p>
    <w:p>
      <w:r>
        <w:t xml:space="preserve">| P.SP.03.ACT.001 | ведомство подачи | уполномоченный орган, выполняющий функции ведомства подачи в соответствии с Договором о товарных знаках и Инструкцией, ответственный за формирование и ведение национального раздела Единого реестра НМПТ Союза и представление в Комиссию для размещения и опубликования на информационном портале Союза и в национальные патентные ведомства следующих видов сведений: сведения о заявке на НМПТ Союза, включая сведения о внесении изменений в заявку на НМПТ Союза до принятия решения о регистрации НМПТ Союза и (или) предоставлении права использования НМПТ Союза; сведения о ходатайствах о выдаче свидетельства о праве использования НМПТ, зарегистрированных до вступления в силу Договора о товарных знаках; ссведения об отказе в регистрации и (или) предоставлении права использования НМПТ Союза или сведения о том, что заявка на НМПТ Союза считается отозванной; сведения о регистрации НМПТ Союза в Едином реестре НМПТ Союза и (или) выдаче свидетельства о праве использования НМПТ Союза; сведения о внесении изменений в опубликованные сведения Единого реестра НМПТ Союза; сведения о продлении срока действия или прекращении действия свидетельства о праве использования НМПТ Союза в Едином реестре НМПТ Союза; а также ответственный за запрос и получение от национальных патентных ведомств сведений о сумме пошлины за регистрацию и (или) выдачу свидетельства о праве использования НМПТ Союза и платежных реквизитов для уплаты этой пошлины и, при необходимости, за запрос и получение от национальных патентных ведомств сведений о подтверждении уплаты пошлин (или об отсутствии таких сведений, или о неполной уплате пошлин), и представляющий национальным патентным ведомствам по запросу сведения о документе, прилагаемом к заявке на НМПТ Союза, или сведения об ином виде прилагаемого документа |</w:t>
      </w:r>
    </w:p>
    <w:p>
      <w:r>
        <w:t xml:space="preserve">| P.SP.03.ACT.002 | национальное патентное ведомство | уполномоченный орган, выполняющий функции национального патентного ведомства в соответствии с Договором о товарных знаках и Инструкцией, ответственный за представление ведомствам подачи по их запросу сведений о сумме пошлины за регистрацию и (или) выдачу свидетельства о праве использования НМПТ Союза и платежных реквизитов для уплаты этой пошлины, а также сведений о подтверждении уплаты пошлин (или об отсутствии таких сведений, или о неполной уплате пошлин), получающий от ведомств подачи сведения о заявках на НМПТ Союза (ходатайствах о выдаче свидетельства о праве использования НМПТ, зарегистрированных до вступления в силу Договора о товарных знаках), зарегистрированных НМПТ Союза и свидетельствах о праве использования НМПТ Союза, включенных или измененных в национальных разделах Единого реестра НМПТ Союза ведомствами подачи, запрашивающий у Комиссии и получающий сведения из Единого реестра НМПТ Союза, а также запрашивающий у ведомства подачи сведения о документе, прилагаемом к заявке на НМПТ Союза, или ином виде прилагаемого документа с целью синхронизации содержания национальных разделов Единого реестра НМПТ Союза |</w:t>
      </w:r>
    </w:p>
    <w:p>
      <w:r>
        <w:t xml:space="preserve">| P.SP.03.ACT.003 | лицо, заинтересованное в получении сведений | физическое или юридическое лицо, а также представитель органов государственной власти государств-членов, заинтересованное в получении сведений из Единого реестра НМПТ Союза, которое запрашивает и получает сведения на информационном портале Союза о заявках на НМПТ Союза, зарегистрированных НМПТ Союза и (или) свидетельствах о праве использования НМПТ Союза |</w:t>
      </w:r>
    </w:p>
    <w:p>
      <w:r>
        <w:t xml:space="preserve">| P.SP.03.ACT.004 | заявитель | физическое или юридическое лицо, подавшее заявку на наименование места происхождения товара Союза в ведомство подачи, в том числе представитель указанного лица, включая патентного поверенного, зарегистрированного в ведомстве подачи, в соответствии с международными договорами и законодательством государства ведомства подачи. Информационное взаимодействие между заявителем и ведомством подачи, заявителем и национальным патентным ведомством осуществляется за рамками общего процесса посредством реализации, доработки, настройки и (или) применения в рамках национальных сегментов интегрированной системы электронных сервисов, обеспечивающих указанное информационное взаимодействие, в случаях, предусмотренных законодательством государств-членов. |</w:t>
      </w:r>
    </w:p>
    <w:p>
      <w:pPr>
        <w:pStyle w:val="Heading2"/>
      </w:pPr>
      <w:r>
        <w:t xml:space="preserve">Глава 3. Структура общего процесса</w:t>
      </w:r>
    </w:p>
    <w:p>
      <w:pPr>
        <w:pStyle w:val="Heading2"/>
      </w:pPr>
      <w:r>
        <w:t xml:space="preserve">Пункт 10</w:t>
      </w:r>
    </w:p>
    <w:p>
      <w:r>
        <w:t xml:space="preserve">10. Общий процесс представляет собой совокупность процедур, сгруппированных по своему назначению:</w:t>
      </w:r>
    </w:p>
    <w:p>
      <w:r>
        <w:t xml:space="preserve">а) процедуры представления сведений при регистрации НМПТ и (или) предоставлении права использования НМПТ Союза;</w:t>
      </w:r>
    </w:p>
    <w:p>
      <w:r>
        <w:t xml:space="preserve">б) процедуры внесения изменений в сведения Единого реестра НМПТ Союза;</w:t>
      </w:r>
    </w:p>
    <w:p>
      <w:r>
        <w:t xml:space="preserve">в) процедуры получения сведений о суммах и платежных реквизитах для уплаты пошлины за регистрацию и (или) выдачу свидетельства о праве использования НМПТ Союза, а также документов, прилагаемых к заявке на НМПТ Союза, или иных видов прилагаемых документов;</w:t>
      </w:r>
    </w:p>
    <w:p>
      <w:r>
        <w:t xml:space="preserve">г) процедуры представления сведений из Единого реестра НМПТ Союза.</w:t>
      </w:r>
    </w:p>
    <w:p>
      <w:pPr>
        <w:pStyle w:val="Heading2"/>
      </w:pPr>
      <w:r>
        <w:t xml:space="preserve">Пункт 11</w:t>
      </w:r>
    </w:p>
    <w:p>
      <w:r>
        <w:t xml:space="preserve">11. В рамках процедур представления сведений при регистрации НМПТ и (или) предоставлении права использования НМПТ Союза, а также в рамках процедур внесения изменений в сведения Единого реестра НМПТ Союза Комиссия обеспечивает опубликование и актуализацию на информационном портале Союза сведений о заявках на НМПТ Союза или ходатайствах о выдаче свидетельства о праве использования НМПТ (в случае если регистрации НМПТ произошла до вступления в силу Договора о товарных знаках), а также сведений национальных разделов (по государствам-членам) Единого реестра НМПТ Союза, содержащих сведения о зарегистрированных НМПТ Союза и свидетельствах о праве использования НМПТ Союза, на основании полученных от ведомств подачи сведений и информации об изменении таких сведений. Ведомства подачи также направляют опубликованные на информационном портале Союза сведения о заявках на НМПТ Союза, зарегистрированных НМПТ Союза, и свидетельствах о праве использования НМПТ Союза, включенных или измененных в национальных разделах Единого реестра НМПТ Союза, в национальные патентные ведомства.</w:t>
      </w:r>
    </w:p>
    <w:p>
      <w:r>
        <w:t xml:space="preserve">При получении ведомством подачи заявки на НМПТ Союза от заявителя, выполняются следующие процедуры общего процесса, включенные в группу процедур представления сведений при регистрации НМПТ и (или) предоставлении права использования НМПТ Союза:</w:t>
      </w:r>
    </w:p>
    <w:p>
      <w:r>
        <w:t xml:space="preserve">представление сведений о новой заявке на НМПТ Союза;</w:t>
      </w:r>
    </w:p>
    <w:p>
      <w:r>
        <w:t xml:space="preserve">представление сведений о внесении изменений в заявку на НМПТ Союза;</w:t>
      </w:r>
    </w:p>
    <w:p>
      <w:r>
        <w:t xml:space="preserve">представление сведений о регистрации НМПТ Союза и (или) предоставлении права использования НМПТ Союза;</w:t>
      </w:r>
    </w:p>
    <w:p>
      <w:r>
        <w:t xml:space="preserve">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w:t>
      </w:r>
    </w:p>
    <w:p>
      <w:r>
        <w:t xml:space="preserve">При получении от заявителя ведомством подачи заявления о внесении изменений в сведения Единого реестра НМПТ Союза, заявления о продлении срока действия свидетельства о праве использования НМПТ Союза или в случае прекращения действия свидетельства о праве использования НМПТ Союза выполняются следующие процедуры общего процесса, включенные в группу процедур внесения изменений в сведения Единого реестра НМПТ Союза:</w:t>
      </w:r>
    </w:p>
    <w:p>
      <w:r>
        <w:t xml:space="preserve">представление сведений о внесении изменений в сведения Единого реестра НМПТ Союза;</w:t>
      </w:r>
    </w:p>
    <w:p>
      <w:r>
        <w:t xml:space="preserve">представление сведений о продлении в Едином реестре НМПТ Союза срока действия свидетельства о праве использования НМПТ Союза;</w:t>
      </w:r>
    </w:p>
    <w:p>
      <w:r>
        <w:t xml:space="preserve">представление сведений о прекращении в Едином реестре НМПТ Союза действия свидетельства о праве использования НМПТ Союза.</w:t>
      </w:r>
    </w:p>
    <w:p>
      <w:r>
        <w:t xml:space="preserve">При необходимости получения ведомством подачи от национальных патентных ведомств сведений о сумме пошлины за регистрацию и (или) выдачу свидетельства о праве использования НМПТ Союза и сведений о платежных реквизитах для уплаты указанной пошлины, при необходимости получения ведомством подачи от национальных патентных ведомств подтверждения уплаты пошлин заявителем в целях принятия решения о регистрации НМПТ Союза и (или) предоставлении права использования НМПТ Союза, а также при необходимости получения документов (сведений из документов), прилагаемых к заявке на НМПТ Союза, или иных видов прилагаемых документов, выполняются следующие процедуры общего процесса, включенные в группу процедур получения сведений о пошлинах за регистрацию и (или) выдачу свидетельства о праве использования НМПТ Союза, а также документов, прилагаемых к заявке на НМПТ Союза, или иных видов прилагаемых документов:</w:t>
      </w:r>
    </w:p>
    <w:p>
      <w:r>
        <w:t xml:space="preserve">запрос сведений о суммах и платежных реквизитах для уплаты пошлины;</w:t>
      </w:r>
    </w:p>
    <w:p>
      <w:r>
        <w:t xml:space="preserve">запрос сведений о подтверждении уплаты пошлин;</w:t>
      </w:r>
    </w:p>
    <w:p>
      <w:r>
        <w:t xml:space="preserve">запрос документов, прилагаемых к заявке на НМПТ Союза, или иных видов прилагаемых документов.</w:t>
      </w:r>
    </w:p>
    <w:p>
      <w:r>
        <w:t xml:space="preserve">В случае необходимости получения национальными патентными ведомствами документов, прилагаемых к заявке на НМПТ Союза, или иных видов прилагаемых документов, представляемых заявителем в ведомство подачи, информация о которых представляется ведомством подачи в национальные патентные ведомства в рамках процедур общего процесса, ведомство подачи по запросу национальных патентных ведомств представляет соответствующие сведения в рамках процедуры запроса документов, прилагаемых к заявке на НМПТ Союза, или иных видов прилагаемых документов.</w:t>
      </w:r>
    </w:p>
    <w:p>
      <w:r>
        <w:t xml:space="preserve">С целью синхронизации содержания национальных разделов Единого реестра НМПТ Союза выполняются процедуры общего процесса, включенные в группу процедур представления сведений из Единого реестра НМПТ Союза.</w:t>
      </w:r>
    </w:p>
    <w:p>
      <w:r>
        <w:t xml:space="preserve">С целью синхронизации содержания национальных разделов Единого реестра НМПТ Союза по запросу национальных патентных ведомств Комиссия представляет сведения Единого реестра НМПТ Союза в рамках следующих процедур общего процесса:</w:t>
      </w:r>
    </w:p>
    <w:p>
      <w:r>
        <w:t xml:space="preserve">запрос информации о дате и времени последнего обновления Единого реестра НМПТ Союза;</w:t>
      </w:r>
    </w:p>
    <w:p>
      <w:r>
        <w:t xml:space="preserve">запрос измененных сведений Единого реестра НМПТ Союза.</w:t>
      </w:r>
    </w:p>
    <w:p>
      <w:r>
        <w:t xml:space="preserve">Информационное взаимодействие между национальными патентными ведомствами, включая ведомства подачи, и Комиссией, а также между национальными патентными ведомствами, включая ведомства подачи, осуществляется с использованием интегрированной информационной системы.</w:t>
      </w:r>
    </w:p>
    <w:p>
      <w:pPr>
        <w:pStyle w:val="Heading2"/>
      </w:pPr>
      <w:r>
        <w:t xml:space="preserve">Пункт 12</w:t>
      </w:r>
    </w:p>
    <w:p>
      <w:r>
        <w:t xml:space="preserve">12. Приведенное описание структуры общего процесса представлено на рисунке 1.</w:t>
      </w:r>
    </w:p>
    <w:p>
      <w:r>
        <w:t xml:space="preserve">Рис . 1. Структура общего процесса</w:t>
      </w:r>
    </w:p>
    <w:p>
      <w:pPr>
        <w:pStyle w:val="Heading2"/>
      </w:pPr>
      <w:r>
        <w:t xml:space="preserve">Пункт 13</w:t>
      </w:r>
    </w:p>
    <w:p>
      <w:r>
        <w:t xml:space="preserve">13. Порядок выполнения процедур общего процесса, сгруппированных по своему назначению, включая детализированное описание операций, приведен в разделе VIII настоящих Правил.</w:t>
      </w:r>
    </w:p>
    <w:p>
      <w:pPr>
        <w:pStyle w:val="Heading2"/>
      </w:pPr>
      <w:r>
        <w:t xml:space="preserve">Пункт 14</w:t>
      </w:r>
    </w:p>
    <w:p>
      <w:r>
        <w:t xml:space="preserve">14. Для каждой группы процедур приводится общая схема, демонстрирующая связи между процедурами общего процесса и порядок их выполнения. Общая схема процедур построена с использованием графической нотации UML (унифицированный язык моделирования – Unified Modeling Language) и снабжена текстовым описанием.</w:t>
      </w:r>
    </w:p>
    <w:p>
      <w:pPr>
        <w:pStyle w:val="Heading2"/>
      </w:pPr>
      <w:r>
        <w:t xml:space="preserve">Глава 4. Группа процедур представления сведений при регистрации НМПТ и (или) предоставлении права использования НМПТ Союза</w:t>
      </w:r>
    </w:p>
    <w:p>
      <w:pPr>
        <w:pStyle w:val="Heading2"/>
      </w:pPr>
      <w:r>
        <w:t xml:space="preserve">Пункт 15</w:t>
      </w:r>
    </w:p>
    <w:p>
      <w:r>
        <w:t xml:space="preserve">15. Выполнение процедур представления сведений при регистрации НМПТ и (или) предоставлении права использования НМПТ Союза (P.SP.03.PGR.001) начинается при подаче заявителем в ведомство подачи заявки на регистрацию и предоставление права использования НМПТ Союза или заявки на предоставление права использования зарегистрированного НМПТ Союза (далее – заявка на НМПТ Союза), или ходатайства о выдаче свидетельства о праве использования НМПТ, зарегистрированного до вступления в силу Договора о товарных знаках.</w:t>
      </w:r>
    </w:p>
    <w:p>
      <w:r>
        <w:t xml:space="preserve">При получении ведомством подачи заявки на НМПТ Союза либо ходатайства о выдаче свидетельства о праве использования НМПТ (в случае если регистрации НМПТ произошла до вступления в силу Договора о товарных знаках) и при условии соответствия указанной заявки (ходатайства) требованиям, установленным Договором о товарных знаках и Инструкцией, в том числе по результатам устранения имеющихся недостатков в оформлении заявки на НМПТ Союза (хадатайстве) и прилагаемых к ней документов, выполняется процедура "Представление сведений о новой заявке на НМПТ Союза" (P.SP.03.PRC.001), по результатам выполнения которой ведомство подачи представляет сведения о заявке на НМПТ Союза (ходатайстве о выдаче свидетельства о праве использования НМПТ) в национальные патентные ведомства государств-членов и в Комиссию для опубликования таких сведений на информационном портале Союза.</w:t>
      </w:r>
    </w:p>
    <w:p>
      <w:r>
        <w:t xml:space="preserve">При получении ведомством подачи до принятия решения о регистрации НМПТ Союза и (или) предоставлении права использования НМПТ Союза ходатайства о внесении изменений в заявку на НМПТ Союза и при принятии решения о его удовлетворении выполняется процедура "Представление сведений о внесении изменений в заявку на НМПТ Союза" (P.SP.03.PRC.002), по результатам выполнения которой ведомство подачи представляет в национальные патентные ведомства государств-членов и в Комиссию для опубликования на информационном портале Союза сведения о внесении в заявку на НМПТ изменений, предусмотренных Инструкцией, а также исправлений технического характера.</w:t>
      </w:r>
    </w:p>
    <w:p>
      <w:r>
        <w:t xml:space="preserve">При принятии решения о регистрации НМПТ Союза и (или) предоставлении права использования НМПТ Союза в случае представления заявителем в ведомство подачи в установленный Инструкцией срок документов, подтверждающих уплату пошлин за регистрацию и (или) выдачу свидетельства о праве использования НМПТ Союза в каждое из национальных патентных ведомств государств-членов, включая ведомство подачи, а также при получении и удовлетворении ходатайства о выдаче свидетельства о праве использования НМПТ Союза в отношении НМПТ, зарегистрированного до вступления в силу Договора о товарных знаках, выполняется процедура "Представление сведений о регистрации НМПТ Союза и (или) предоставлении права использования НМПТ Союза" (P.SP.03.PRC.003), по результатам выполнения которой ведомство подачи включает соответствующие сведения в национальный раздел Единого реестра НМПТ Союза и направляет их в Комиссию для опубликования на информационном портале Союза, а также представляет такие сведения в национальные патентные ведомства государств-членов.</w:t>
      </w:r>
    </w:p>
    <w:p>
      <w:r>
        <w:t xml:space="preserve">В случае принятии по результатам экспертизы заявки на НМПТ Союза решения об отказе в регистрации НМПТ Союза и (или) в предоставлении права использования НМПТ Союза или в случае непредставления заявителем документов, подтверждающих уплату в установленный Инструкцией срок пошлин за регистрацию и (или) выдачу свидетельства о праве использования НМПТ Союза (заявка на НМПТ Союза считается отозванной), или в случае получения от национальных патентных ведомств информации о неуплате или неполной уплате пошлин выполняется процедура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(P.SP.03.PRC.004), по результатам выполнения которой ведомство подачи представляет соответствующие сведения в национальные патентные ведомства государств-членов и в Комиссию для их опубликования на информационном портале Союза.</w:t>
      </w:r>
    </w:p>
    <w:p>
      <w:r>
        <w:t xml:space="preserve">Представление сведений осуществляется в соответствии с Регламентом информационного взаимодействия между национальными патентными ведомствами и Комиссией при реализации средствами интегрированной информационной системы общего процесса "Регистрация, правовая охрана и использование наименований мест происхождения товаров Евразийского экономического союза", утвержденным Решением Коллегии Комиссии от 30 июля 2024 г. № 87 (далее – Регламент информационного взаимодействия между национальными патентными ведомствами и Комиссией) и с Регламентом информационного взаимодействия между национальными патентными ведомствами при реализации средствами интегрированной информационной системы общего процесса "Регистрация, правовая охрана и использование наименований мест происхождения товаров Евразийского экономического союза", утвержденным Решением Коллегии Комиссии от 30 июля 2024 г. № 87 (далее – Регламент информационного взаимодействия между национальными патентными ведомствами).</w:t>
      </w:r>
    </w:p>
    <w:p>
      <w:r>
        <w:t xml:space="preserve">Формат и структура представляемых сведений должны соответствовать Описанию форматов и структур электронных документов и сведений, используемых для реализации средствами интегрированной информационной системы Евразийского экономического союза общего процесса "Регистрация, правовая охрана и использование наименований мест происхождения товаров Евразийского экономического союза", утвержденному Решением Коллегии Комиссии от 30 июля 2024 г. № 87 (далее – Описание форматов и структур электронных документов и сведений).</w:t>
      </w:r>
    </w:p>
    <w:p>
      <w:pPr>
        <w:pStyle w:val="Heading2"/>
      </w:pPr>
      <w:r>
        <w:t xml:space="preserve">Пункт 16</w:t>
      </w:r>
    </w:p>
    <w:p>
      <w:r>
        <w:t xml:space="preserve">16. Приведенное описание группы процедур представления сведений при регистрации НМПТ и (или) предоставлении права использования НМПТ Союза представлено на рисунке 2.</w:t>
      </w:r>
    </w:p>
    <w:p>
      <w:r>
        <w:t xml:space="preserve">Рис. 2 . Общая схема группы процедур представления сведений при регистрации НМПТ и (или) предоставлении права использования НМПТ Союза</w:t>
      </w:r>
    </w:p>
    <w:p>
      <w:pPr>
        <w:pStyle w:val="Heading2"/>
      </w:pPr>
      <w:r>
        <w:t xml:space="preserve">Пункт 17</w:t>
      </w:r>
    </w:p>
    <w:p>
      <w:r>
        <w:t xml:space="preserve">17. Перечень процедур общего процесса, входящих в группу процедур представления сведений при регистрации НМПТ и (или) предоставлении права использования НМПТ Союза, приведен в таблице 2.</w:t>
      </w:r>
    </w:p>
    <w:p>
      <w:r>
        <w:t xml:space="preserve">|  | Таблица 2 |</w:t>
      </w:r>
    </w:p>
    <w:p>
      <w:r>
        <w:t xml:space="preserve">|---|---|</w:t>
      </w:r>
    </w:p>
    <w:p>
      <w:pPr>
        <w:pStyle w:val="Heading2"/>
      </w:pPr>
      <w:r>
        <w:t xml:space="preserve">Глава Перечень процедур общего процесса, входящих в группу процедур представления сведений при регистрации НМПТ и (или) предоставлении права использования НМПТ Союза</w:t>
      </w:r>
    </w:p>
    <w:p>
      <w:r>
        <w:t xml:space="preserve">| Кодовое обозначение | Наименование | Описание |</w:t>
      </w:r>
    </w:p>
    <w:p>
      <w:r>
        <w:t xml:space="preserve">|---|---|---|</w:t>
      </w:r>
    </w:p>
    <w:p>
      <w:r>
        <w:t xml:space="preserve">| 1 | 2 | 3 |</w:t>
      </w:r>
    </w:p>
    <w:p>
      <w:r>
        <w:t xml:space="preserve">| P.SP.03.PRC.001 | представление сведений о новой заявке на НМПТ Союза | процедура предназначена для представления ведомством подачи в Комиссию сведений о заявке на НМПТ Союза (ходатайстве о выдаче свидетельства о праве использования НМПТ) для опубликования таких сведений на информационном портале Союза, а также представления ведомством подачи в национальные патентные ведомства соответствующих сведений |</w:t>
      </w:r>
    </w:p>
    <w:p>
      <w:r>
        <w:t xml:space="preserve">| P.SP.03.PRC.002 | представление сведений о внесении изменений в заявку на НМПТ Союза | процедура предназначена для представления ведомством подачи в Комиссию сведений о внесении в заявку на НМПТ изменений и (или) исправлений технического характера, предусмотренных Инструкцией, до принятия решения о регистрации НМПТ Союза и (или) предоставлении права использования НМПТ Союза, для опубликования таких измененных сведений на информационном портале Союза, а также представления ведомством подачи в национальные патентные ведомства соответствующих измененных сведений |</w:t>
      </w:r>
    </w:p>
    <w:p>
      <w:r>
        <w:t xml:space="preserve">| P.SP.03.PRC.003 | представление сведений о регистрации НМПТ Союза и (или) предоставлении права использования НМПТ Союза | процедура предназначена для представления ведомством подачи в Комиссию сведений о регистрации НМПТ Союза в Едином реестре НМПТ и (или) выдаче свидетельства о праве использования НМПТ Союза для опубликования таких сведений на информационном портале Союза, а также представления ведомством подачи в национальные патентные ведомства соответствующих сведений |</w:t>
      </w:r>
    </w:p>
    <w:p>
      <w:r>
        <w:t xml:space="preserve">| P.SP.03.PRC.004 |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 процедура предназначена для представления ведомством подачи в Комиссию сведений об отказе в регистрации НМПТ Союза и (или) в предоставлении права использования НМПТ Союза или о том, что заявка на НМПТ Союза считается отозванной, для опубликования таких сведений на информационном портале Союза, а также представления ведомством подачи в национальные патентные ведомства соответствующих сведений |</w:t>
      </w:r>
    </w:p>
    <w:p>
      <w:pPr>
        <w:pStyle w:val="Heading2"/>
      </w:pPr>
      <w:r>
        <w:t xml:space="preserve">Глава 5. Группа процедур внесения изменений в сведения Единого реестра НМПТ Союза</w:t>
      </w:r>
    </w:p>
    <w:p>
      <w:pPr>
        <w:pStyle w:val="Heading2"/>
      </w:pPr>
      <w:r>
        <w:t xml:space="preserve">Пункт 18</w:t>
      </w:r>
    </w:p>
    <w:p>
      <w:r>
        <w:t xml:space="preserve">18. Выполнение процедур внесения изменений в сведения Единого реестра НМПТ Союза (P.SP.03.PGR.002) осуществляется в соответствии с порядком ведения Единого реестра НМПТ Союза, установленного Инструкцией.</w:t>
      </w:r>
    </w:p>
    <w:p>
      <w:r>
        <w:t xml:space="preserve">При получении ведомством подачи заявления о внесении изменений в сведения Единого реестра НМПТ Союза и в случае удовлетворения заявления о внесении изменений в сведения Единого реестра НМПТ Союза выполняется процедура "Представление сведений о внесении изменений в сведения Единого реестра НМПТ Союза" (P.SP.03.PRC.005), по результатам выполнения которой ведомство подачи вносит соответствующие изменения в национальный раздел Единого реестра НМПТ Союза, представляет измененные сведения Единого реестра НМПТ Союза в национальные патентные ведомства государств-членов и в Комиссию для опубликования таких сведений на информационном портале Союза.</w:t>
      </w:r>
    </w:p>
    <w:p>
      <w:r>
        <w:t xml:space="preserve">При получении ведомством подачи заявления о продлении срока действия свидетельства о праве использования НМПТ Союза и в случае удовлетворения заявления о продлении срока действия свидетельства о праве использования НМПТ Союза выполняется процедура "Представление сведений о продлении в Едином реестре НМПТ Союза срока действия свидетельства о праве использования НМПТ Союза" (P.SP.03.PRC.006), по результатам выполнения которой ведомство подачи вносит сведения о продлении срока действия такого свидетельства в национальный раздел Единого реестра НМПТ Союза и представляет соответствующие сведения в национальные патентные ведомства государств-членов и в Комиссию для опубликования на информационном портале Союза.</w:t>
      </w:r>
    </w:p>
    <w:p>
      <w:r>
        <w:t xml:space="preserve">В случае прекращения правовой охраны наименования места происхождения товара Союза или признания недействительным предоставления правовой охраны наименования места происхождения товара Союза в соответствии с законодательством любого государства-члена выполняется процедура "Представление сведений о прекращении в Едином реестре НМПТ Союза действия свидетельства о праве использования НМПТ Союза" (P.SP.03.PRC.007), по результатам выполнения которой ведомство подачи вносит сведения о прекращении действия свидетельства о праве использования НМПТ Союза в национальный раздел Единого реестра НМПТ Союза и представляет соответствующие сведения в национальные патентные ведомства государств-членов и в Комиссию для опубликования на информационном портале Союза.</w:t>
      </w:r>
    </w:p>
    <w:p>
      <w:r>
        <w:t xml:space="preserve">Представление сведений осуществляется в соответствии с Регламентом информационного взаимодействия между национальными патентными ведомствами и Комиссией и Регламентом информационного взаимодействия между национальными патентными ведомствами.</w:t>
      </w:r>
    </w:p>
    <w:p>
      <w:r>
        <w:t xml:space="preserve">Формат и структура представляемых сведений должны соответствовать Описанию форматов и структур электронных документов и сведений.</w:t>
      </w:r>
    </w:p>
    <w:p>
      <w:pPr>
        <w:pStyle w:val="Heading2"/>
      </w:pPr>
      <w:r>
        <w:t xml:space="preserve">Пункт 19</w:t>
      </w:r>
    </w:p>
    <w:p>
      <w:r>
        <w:t xml:space="preserve">19. Приведенное описание группы процедур внесения изменений в сведения Единого реестра НМПТ Союза представлено на рисунке 3.</w:t>
      </w:r>
    </w:p>
    <w:p>
      <w:r>
        <w:t xml:space="preserve">Рис. 3 . Общая схема группы процедур внесения изменений в сведения Единого реестра НМПТ Союза</w:t>
      </w:r>
    </w:p>
    <w:p>
      <w:pPr>
        <w:pStyle w:val="Heading2"/>
      </w:pPr>
      <w:r>
        <w:t xml:space="preserve">Пункт 20</w:t>
      </w:r>
    </w:p>
    <w:p>
      <w:r>
        <w:t xml:space="preserve">20. Перечень процедур общего процесса, входящих в группу процедур внесения изменений в сведения Единого реестра НМПТ Союза, приведен в таблице 3.</w:t>
      </w:r>
    </w:p>
    <w:p>
      <w:r>
        <w:t xml:space="preserve">|  | Таблица 3 |</w:t>
      </w:r>
    </w:p>
    <w:p>
      <w:r>
        <w:t xml:space="preserve">|---|---|</w:t>
      </w:r>
    </w:p>
    <w:p>
      <w:pPr>
        <w:pStyle w:val="Heading2"/>
      </w:pPr>
      <w:r>
        <w:t xml:space="preserve">Глава Перечень процедур общего процесса, входящих в группу процедур внесения изменений в сведения Единого реестра НМПТ Союза</w:t>
      </w:r>
    </w:p>
    <w:p>
      <w:r>
        <w:t xml:space="preserve">| Кодовое обозначение | Наименование | Описание |</w:t>
      </w:r>
    </w:p>
    <w:p>
      <w:r>
        <w:t xml:space="preserve">|---|---|---|</w:t>
      </w:r>
    </w:p>
    <w:p>
      <w:r>
        <w:t xml:space="preserve">| 1 | 2 | 3 |</w:t>
      </w:r>
    </w:p>
    <w:p>
      <w:r>
        <w:t xml:space="preserve">| P.SP.03.PRC.005 | представление сведений о внесении изменений в сведения Единого реестра НМПТ Союза | процедура предназначена для представления патентным ведомством в Комиссию сведений об изменениях, относящихся к регистрации НМПТ Союза и предоставлению права использования НМПТ Союза, и (или) информации о внесении в такие сведения исправлений технического характера для опубликования таких сведений на информационном портале Союза, а также представления ведомством подачи в национальные патентные ведомства государств-членов соответствующих измененных сведений |</w:t>
      </w:r>
    </w:p>
    <w:p>
      <w:r>
        <w:t xml:space="preserve">| P.SP.03.PRC.006 | представление сведений о продлении в Едином реестре НМПТ Союза срока действия свидетельства о праве использования НМПТ Союза | процедура предназначена для представления ведомством подачи в Комиссию сведений о продлении срока действия свидетельства о праве использования НМПТ Союза для опубликования таких сведений на информационном портале Союза, а также представления ведомством подачи в национальные патентные ведомства государств-членов соответствующих сведений |</w:t>
      </w:r>
    </w:p>
    <w:p>
      <w:r>
        <w:t xml:space="preserve">| P.SP.03.PRC.007 | представление сведений о прекращении в Едином реестре НМПТ Союза действия свидетельства о праве использования НМПТ Союза | процедура предназначена для представления ведомством подачи в Комиссию сведений о прекращении действия свидетельства о праве использования НМПТ Союза для опубликования таких сведений на информационном портале Союза, а также представления ведомством подачи в национальные патентные ведомства государств-членов соответствующих сведений |</w:t>
      </w:r>
    </w:p>
    <w:p>
      <w:pPr>
        <w:pStyle w:val="Heading2"/>
      </w:pPr>
      <w:r>
        <w:t xml:space="preserve">Глава 6. Группа процедур получения сведений о суммах и платежных реквизитах для уплаты пошлины за регистрацию и (или) выдачу свидетельства о праве использования НМПТ Союза, а также документов, прилагаемых к заявке на НМПТ Союза, или иных видов прилагаемых документов</w:t>
      </w:r>
    </w:p>
    <w:p>
      <w:pPr>
        <w:pStyle w:val="Heading2"/>
      </w:pPr>
      <w:r>
        <w:t xml:space="preserve">Пункт 21</w:t>
      </w:r>
    </w:p>
    <w:p>
      <w:r>
        <w:t xml:space="preserve">21. Выполнение процедур получения сведений о суммах и платежных реквизитах для уплаты пошлины за регистрацию и (или) выдачу свидетельства о праве использования НМПТ Союза, а также документов, прилагаемых к заявке на НМПТ Союза, или иных видов прилагаемых документов (P.SP.03.PGR.003) осуществляется в порядке, установленным Инструкцией.</w:t>
      </w:r>
    </w:p>
    <w:p>
      <w:r>
        <w:t xml:space="preserve">В течение 5 рабочих дней с даты принятия решения о регистрации НМПТ Союза и предоставлении права использования НМПТ Союза или решения о предоставлении права использования зарегистрированного НМПТ Союза выполняется процедура "Запрос сведений о суммах и платежных реквизитах для уплаты пошлины" (P.SP.03.PRC.008), по результатам выполнения которой ведомство подачи запрашивает и получает от национального патентного ведомства другого государства-члена сведения о суммах пошлин за регистрацию и (или) выдачу свидетельства о праве использования НМПТ Союза и сведений о платежных реквизитах для уплаты этой пошлины для дальнейшего направления таких сведений заявителю в составе уведомления о необходимости уплаты пошлин за регистрацию и (или) выдачу свидетельства о праве использования НМПТ Союза в каждое из национальных патентных ведомств (включая ведомство подачи).</w:t>
      </w:r>
    </w:p>
    <w:p>
      <w:r>
        <w:t xml:space="preserve">При необходимости проверки подтверждения уплаты пошлин за регистрацию и (или) выдачу свидетельства о праве использования НМПТ Союза в национальное патентное ведомство другого государства-члена выполняется процедура "Запрос сведений о подтверждении уплаты пошлин" (P.SP.03.PRC.009), по результатам выполнения которой ведомство подачи получает по запросу от национального патентного ведомства другого государства-члена сведения о подтверждении уплаты заявителем пошлины за регистрацию и (или) выдачу свидетельства о праве использования НМПТ Союза, или сведений о неполной уплате такой пошлин, или информацию об отсутствии таких сведений.</w:t>
      </w:r>
    </w:p>
    <w:p>
      <w:r>
        <w:t xml:space="preserve">При необходимости получения национальным патентным ведомством документов, прилагаемых к заявке на НМПТ Союза, или иных видов документов, представляемых заявителем в ведомство подачи с целью внесения изменений в сведения Единого реестра НМПТ Союза или продления срока действия свидетельства о праве использования НМПТ Союза, выполняется процедура "Запрос документов, прилагаемых к заявке на НМПТ Союза или иным видам документов" (P.SP.03.PRC.012), по результатам выполнения которой ведомство подачи представляет по запросу национального патентного ведомства в электронном виде соответствующие сведения из документов (документы) в соответствии с параметрами запроса.</w:t>
      </w:r>
    </w:p>
    <w:p>
      <w:r>
        <w:t xml:space="preserve">Запрос и представление сведений осуществляется в соответствии с Регламентом информационного взаимодействия между национальными патентными ведомствами.</w:t>
      </w:r>
    </w:p>
    <w:p>
      <w:r>
        <w:t xml:space="preserve">Формат и структура представляемых сведений должны соответствовать Описанию форматов и структур электронных документов и сведений.</w:t>
      </w:r>
    </w:p>
    <w:p>
      <w:pPr>
        <w:pStyle w:val="Heading2"/>
      </w:pPr>
      <w:r>
        <w:t xml:space="preserve">Пункт 22</w:t>
      </w:r>
    </w:p>
    <w:p>
      <w:r>
        <w:t xml:space="preserve">22. Описание группы процедур получения сведений о суммах и платежных реквизитах для уплаты пошлины за регистрацию и (или) выдачу свидетельства о праве использования НМПТ Союза, а также документов, прилагаемых к заявке на НМПТ Союза, или иных видов прилагаемых документов, представлено на рисунке 4.</w:t>
      </w:r>
    </w:p>
    <w:p>
      <w:r>
        <w:t xml:space="preserve">Рис. 4 . Общая схема группы процедур получения сведений о суммах и платежных реквизитах для уплаты пошлины за регистрацию и (или) выдачу свидетельства о праве использования НМПТ Союза, а также документов, прилагаемых к заявке на НМПТ Союза, или иных видов прилагаемых документов</w:t>
      </w:r>
    </w:p>
    <w:p>
      <w:pPr>
        <w:pStyle w:val="Heading2"/>
      </w:pPr>
      <w:r>
        <w:t xml:space="preserve">Пункт 23</w:t>
      </w:r>
    </w:p>
    <w:p>
      <w:r>
        <w:t xml:space="preserve">23. Перечень процедур общего процесса, входящих в группу процедур получения сведений о суммах и платежных реквизитах для уплаты пошлины за регистрацию и (или) выдачу свидетельства о праве использования НМПТ Союза, а также документов, прилагаемых к заявке на НМПТ Союза, или иных видов прилагаемых документов, приведен в таблице 4.</w:t>
      </w:r>
    </w:p>
    <w:p>
      <w:r>
        <w:t xml:space="preserve">|  | Таблица 4 |</w:t>
      </w:r>
    </w:p>
    <w:p>
      <w:r>
        <w:t xml:space="preserve">|---|---|</w:t>
      </w:r>
    </w:p>
    <w:p>
      <w:pPr>
        <w:pStyle w:val="Heading2"/>
      </w:pPr>
      <w:r>
        <w:t xml:space="preserve">Глава Перечень процедур общего процесса, входящих в группу процедур получения сведений о суммах и платежных реквизитах для уплаты пошлины за регистрацию и (или) выдачу свидетельства о праве использования НМПТ Союза, а также документов, прилагаемых к заявке на НМПТ Союза, или иных видов прилагаемых докумен</w:t>
      </w:r>
    </w:p>
    <w:p>
      <w:r>
        <w:t xml:space="preserve">| Кодовое обозначение | Наименование | Описание |</w:t>
      </w:r>
    </w:p>
    <w:p>
      <w:r>
        <w:t xml:space="preserve">|---|---|---|</w:t>
      </w:r>
    </w:p>
    <w:p>
      <w:r>
        <w:t xml:space="preserve">| 1 | 2 | 3 |</w:t>
      </w:r>
    </w:p>
    <w:p>
      <w:r>
        <w:t xml:space="preserve">| P.SP.03.PRC.008 | запрос сведений о суммах и платежных реквизитах для уплаты пошлины | процедура предназначена для получения ведомством подачи от национального патентного ведомства сведений о сумме пошлины за регистрацию и (или) выдачу свидетельства о праве использования НМПТ Союза и сведений о платежных реквизитах для уплаты этой пошлины |</w:t>
      </w:r>
    </w:p>
    <w:p>
      <w:r>
        <w:t xml:space="preserve">| P.SP.03.PRC.009 | запрос сведений о подтверждении уплаты пошлин | процедура предназначена для получения ведомством подачи от национального патентного ведомства сведений о подтверждении уплаты заявителем пошлины за регистрацию и (или) выдачу свидетельства о праве использования НМПТ Союза (или о неполной уплате такой пошлины, или об отсутствии таких сведений) |</w:t>
      </w:r>
    </w:p>
    <w:p>
      <w:r>
        <w:t xml:space="preserve">| P.SP.03.PRC.012 | запрос документов, прилагаемых к заявке на НМПТ Союза, или иных видов прилагаемых документов | процедура предназначена для получения национальными патентными ведомствами в электронном виде сведений из прилагаемых к заявке на НМПТ Союза документов, или иного вида документов, представленных заявителем в ведомство подачи, по запросу через интегрированную систему |</w:t>
      </w:r>
    </w:p>
    <w:p>
      <w:pPr>
        <w:pStyle w:val="Heading2"/>
      </w:pPr>
      <w:r>
        <w:t xml:space="preserve">Глава 7. Группа процедур представления сведений из Единого реестра НМПТ Союза</w:t>
      </w:r>
    </w:p>
    <w:p>
      <w:pPr>
        <w:pStyle w:val="Heading2"/>
      </w:pPr>
      <w:r>
        <w:t xml:space="preserve">Пункт 24</w:t>
      </w:r>
    </w:p>
    <w:p>
      <w:r>
        <w:t xml:space="preserve">24. Процедуры представления сведений из Единого реестра НМПТ Союза (P.SP.03.PGR.004) выполняются при получении соответствующих запросов от информационных систем национальных патентных ведомств.</w:t>
      </w:r>
    </w:p>
    <w:p>
      <w:r>
        <w:t xml:space="preserve">В рамках выполнения процедур представления сведений из Единого реестра НМПТ Союза обрабатываются следующие виды запросов от национальных патентных ведомств:</w:t>
      </w:r>
    </w:p>
    <w:p>
      <w:r>
        <w:t xml:space="preserve">запрос информации о дате и времени последнего Единого реестра НМПТ Союза;</w:t>
      </w:r>
    </w:p>
    <w:p>
      <w:r>
        <w:t xml:space="preserve">запрос сведений, измененных в Едином реестре НМПТ Союза.</w:t>
      </w:r>
    </w:p>
    <w:p>
      <w:r>
        <w:t xml:space="preserve">Запрос информации о дате и времени обновления Единого реестра НМПТ Союза выполняется национальным патентным ведомством в целях оценки необходимости синхронизации хранящихся в информационной системе национального патентного ведомства сведений национального раздела Единого реестра НМПТ Союза и сведений Единого реестра НМПТ Союза, опубликованных на информационном портале Союза. При осуществлении запроса выполняется процедура "Запрос информации о дате и времени последнего обновления Единого реестра НМПТ Союза" (P.SP.03.PRC.010).</w:t>
      </w:r>
    </w:p>
    <w:p>
      <w:r>
        <w:t xml:space="preserve">Запрос измененных в Едином реестре НМПТ Союза сведений выполняется национальным патентным ведомством с целью синхронизации содержания национальных разделов Единого реестра НМПТ Союза и сведений Единого реестра НМПТ Союза, опубликованных на информационном портале Союза. При выполнении запроса в соответствии с параметрами запроса представляются сведения из Единого реестра НМПТ Союза, добавленные или измененные за период с даты и времени, указанных в запросе, до момента выполнения запроса через интегрированную систему. При осуществлении запроса выполняется процедура "Запрос сведений, измененных в Едином реестре НМПТ Союза" (P.SP.03.PRC.011).</w:t>
      </w:r>
    </w:p>
    <w:p>
      <w:r>
        <w:t xml:space="preserve">Представление сведений с целью синхронизации содержания национальных разделов Единого реестра НМПТ Союза осуществляется в соответствии с Регламентом информационного взаимодействия между национальными патентными ведомствами и Комиссией.</w:t>
      </w:r>
    </w:p>
    <w:p>
      <w:r>
        <w:t xml:space="preserve">Формат и структура представляемых сведений должны соответствовать Описанию форматов и структур электронных документов и сведений.</w:t>
      </w:r>
    </w:p>
    <w:p>
      <w:pPr>
        <w:pStyle w:val="Heading2"/>
      </w:pPr>
      <w:r>
        <w:t xml:space="preserve">Пункт 25</w:t>
      </w:r>
    </w:p>
    <w:p>
      <w:r>
        <w:t xml:space="preserve">25. Приведенное описание группы процедур представления сведений из Единого реестра НМПТ Союза представлено на рисунке 5.</w:t>
      </w:r>
    </w:p>
    <w:p>
      <w:r>
        <w:t xml:space="preserve">Рис . 5 . Общая схема группы процедур представления сведений из Единого реестра НМПТ Союза</w:t>
      </w:r>
    </w:p>
    <w:p>
      <w:pPr>
        <w:pStyle w:val="Heading2"/>
      </w:pPr>
      <w:r>
        <w:t xml:space="preserve">Пункт 26</w:t>
      </w:r>
    </w:p>
    <w:p>
      <w:r>
        <w:t xml:space="preserve">26. Перечень процедур общего процесса, входящих в группу процедур представления сведений из Единого реестра НМПТ Союза, приведен в таблице 5.</w:t>
      </w:r>
    </w:p>
    <w:p>
      <w:r>
        <w:t xml:space="preserve">|  | Таблица 5 |</w:t>
      </w:r>
    </w:p>
    <w:p>
      <w:r>
        <w:t xml:space="preserve">|---|---|</w:t>
      </w:r>
    </w:p>
    <w:p>
      <w:pPr>
        <w:pStyle w:val="Heading2"/>
      </w:pPr>
      <w:r>
        <w:t xml:space="preserve">Глава Перечень процедур общего процесса, входящих в группу процедур представления сведений из Единого реестра НМПТ Союза</w:t>
      </w:r>
    </w:p>
    <w:p>
      <w:r>
        <w:t xml:space="preserve">| Кодовое обозначение | Наименование | Описание |</w:t>
      </w:r>
    </w:p>
    <w:p>
      <w:r>
        <w:t xml:space="preserve">|---|---|---|</w:t>
      </w:r>
    </w:p>
    <w:p>
      <w:r>
        <w:t xml:space="preserve">| 1 | 2 | 3 |</w:t>
      </w:r>
    </w:p>
    <w:p>
      <w:r>
        <w:t xml:space="preserve">| P.SP.03.PRC.010 | запрос информации о дате и времени последнего обновления Единого реестра НМПТ Союза | процедура предназначена для представления информации о дате и времени обновления сведений Единого реестра НМПТ Союза, опубликованных на информационном портале Союза, по запросам от национальных патентных ведомств через интегрированную систему с целью синхронизации содержания национальных разделов Единого реестра НМПТ Союза |</w:t>
      </w:r>
    </w:p>
    <w:p>
      <w:r>
        <w:t xml:space="preserve">| P.SP.03.PRC.011 | запрос сведений, измененных в Едином реестре НМПТ Союза | процедура предназначена для получения измененных сведений Единого реестра НМПТ Союза, опубликованных на информационном портале Союза, по запросу через интегрированную систему с целью синхронизации содержания национальных разделов Единого реестра НМПТ Союза |</w:t>
      </w:r>
    </w:p>
    <w:p>
      <w:pPr>
        <w:pStyle w:val="Heading2"/>
      </w:pPr>
      <w:r>
        <w:t xml:space="preserve">Глава V. Информационные объекты общего процесса</w:t>
      </w:r>
    </w:p>
    <w:p>
      <w:pPr>
        <w:pStyle w:val="Heading2"/>
      </w:pPr>
      <w:r>
        <w:t xml:space="preserve">Пункт 27</w:t>
      </w:r>
    </w:p>
    <w:p>
      <w:r>
        <w:t xml:space="preserve">27. Перечень информационных объектов, сведения о которых или из которых передаются в процессе информационного взаимодействия между участниками общего процесса, приведен в таблице 6.</w:t>
      </w:r>
    </w:p>
    <w:p>
      <w:r>
        <w:t xml:space="preserve">|  | Таблица 6 |</w:t>
      </w:r>
    </w:p>
    <w:p>
      <w:r>
        <w:t xml:space="preserve">|---|---|</w:t>
      </w:r>
    </w:p>
    <w:p>
      <w:pPr>
        <w:pStyle w:val="Heading2"/>
      </w:pPr>
      <w:r>
        <w:t xml:space="preserve">Глава Перечень информационных объектов</w:t>
      </w:r>
    </w:p>
    <w:p>
      <w:r>
        <w:t xml:space="preserve">| Кодовое обозначение | Наименование | Описание |</w:t>
      </w:r>
    </w:p>
    <w:p>
      <w:r>
        <w:t xml:space="preserve">|---|---|---|</w:t>
      </w:r>
    </w:p>
    <w:p>
      <w:r>
        <w:t xml:space="preserve">| 1 | 2 | 3 |</w:t>
      </w:r>
    </w:p>
    <w:p>
      <w:r>
        <w:t xml:space="preserve">| P.SP.03.BEN.001 | заявка на НМПТ Союза | сведения о заявке на регистрацию и предоставление права использования НМПТ Союза или о заявке на предоставление права использования зарегистрированного НМПТ Союза, включающие сведения, необходимые для регистрации НМПТ Союза и предоставления права его использования или для предоставления права использования зарегистрированного НМПТ Союза, или сведения о ходатайстве о выдаче свидетельства о праве использования НМПТ (в случае если регистрации НМПТ произошла до вступления в силу Договора о товарных знаках) |</w:t>
      </w:r>
    </w:p>
    <w:p>
      <w:r>
        <w:t xml:space="preserve">| P.SP.03.BEN.002 | НМПТ Союза | сведения о регистрации и (или) о предоставлении права использования НМПТ Союза, включенные ведомством подачи в национальный раздел Единого реестра НМПТ Союза |</w:t>
      </w:r>
    </w:p>
    <w:p>
      <w:r>
        <w:t xml:space="preserve">| P.SP.03.BEN.003 | сведения о пошлинах | совокупность сведений о пошлинах, уплачиваемых за осуществление юридических действий при регистрации, правовой охране и использовании НМПТ Союза |</w:t>
      </w:r>
    </w:p>
    <w:p>
      <w:r>
        <w:t xml:space="preserve">| P.SP.03.BEN.004 | сведения о прилагаемом документе | совокупность сведений о документах, прилагаемых к заявке на НМПТ Союза, а также о других видах сведений, представляемых в рамках общего процесса между участниками общего процесса |</w:t>
      </w:r>
    </w:p>
    <w:p>
      <w:pPr>
        <w:pStyle w:val="Heading2"/>
      </w:pPr>
      <w:r>
        <w:t xml:space="preserve">Глава VI. Ответственность участников общего процесса</w:t>
      </w:r>
    </w:p>
    <w:p>
      <w:pPr>
        <w:pStyle w:val="Heading2"/>
      </w:pPr>
      <w:r>
        <w:t xml:space="preserve">Пункт 28</w:t>
      </w:r>
    </w:p>
    <w:p>
      <w:r>
        <w:t xml:space="preserve">28. Привлечение к дисциплинарной ответственности за несоблюдение требований, направленных на обеспечение своевременности и полноты передачи сведений участвующих в информационном взаимодействии должностных лиц и сотрудников Комиссии, осуществляется в соответствии с Договором о Евразийском экономическом союзе от 29 мая 2014 года, иными международными договорами и актами, составляющими право Союза, а должностных лиц и сотрудников национальных патентных ведомств – в соответствии с законодательством государств-членов.</w:t>
      </w:r>
    </w:p>
    <w:p>
      <w:pPr>
        <w:pStyle w:val="Heading2"/>
      </w:pPr>
      <w:r>
        <w:t xml:space="preserve">Глава VII. Справочники и классификаторы общего процесса</w:t>
      </w:r>
    </w:p>
    <w:p>
      <w:pPr>
        <w:pStyle w:val="Heading2"/>
      </w:pPr>
      <w:r>
        <w:t xml:space="preserve">Пункт 29</w:t>
      </w:r>
    </w:p>
    <w:p>
      <w:r>
        <w:t xml:space="preserve">29. Перечень справочников и классификаторов общего процесса приведен в таблице 7.</w:t>
      </w:r>
    </w:p>
    <w:p>
      <w:r>
        <w:t xml:space="preserve">|  | Таблица 7 |</w:t>
      </w:r>
    </w:p>
    <w:p>
      <w:r>
        <w:t xml:space="preserve">|---|---|</w:t>
      </w:r>
    </w:p>
    <w:p>
      <w:pPr>
        <w:pStyle w:val="Heading2"/>
      </w:pPr>
      <w:r>
        <w:t xml:space="preserve">Глава Перечень справочников и классификаторов общего процесса</w:t>
      </w:r>
    </w:p>
    <w:p>
      <w:r>
        <w:t xml:space="preserve">| Кодовое обозначение | Наименование | Тип | Описание |</w:t>
      </w:r>
    </w:p>
    <w:p>
      <w:r>
        <w:t xml:space="preserve">|---|---|---|---|</w:t>
      </w:r>
    </w:p>
    <w:p>
      <w:r>
        <w:t xml:space="preserve">| 1 | 2 | 3 | 4 |</w:t>
      </w:r>
    </w:p>
    <w:p>
      <w:r>
        <w:t xml:space="preserve">| P.CLS.002 | классификатор валют | классификатор | содержит перечень кодов и наименований валют (применяется в соответствии с Решением Комиссии Таможенного союза от 20 сентября 2010 г. № 378) |</w:t>
      </w:r>
    </w:p>
    <w:p>
      <w:r>
        <w:t xml:space="preserve">| P.CLS.024 | классификатор языков | классификатор | содержит перечень наименований языков и их коды в соответствии со стандартом ISO 639-1 (применяется в соответствии с Решением Коллегии Евразийской экономической комиссии от 10 сентября 2019 г. № 152) |</w:t>
      </w:r>
    </w:p>
    <w:p>
      <w:r>
        <w:t xml:space="preserve">| P.CLS.027 | классификатор видов документов, сведений и материалов, используемых в сфере интеллектуальной собственности | классификатор | содержит перечень кодов и наименований видов документов, используемых в сфере интеллектуальной собственности (применяется в соответствии с Решением Коллегии Евразийской экономической комиссии от 27 июля 2021 г. № 92) |</w:t>
      </w:r>
    </w:p>
    <w:p>
      <w:r>
        <w:t xml:space="preserve">| P.CLS.051 | классификатор видов документов, удостоверяющих личность | классификатор | содержит перечень кодов и наименований видов документов, удостоверяющих личность (применяется в соответствии с Решением Коллегии Евразийской экономической комиссии от 2 апреля 2019 г. № 53) |</w:t>
      </w:r>
    </w:p>
    <w:p>
      <w:r>
        <w:t xml:space="preserve">| P.CLS.054 | классификатор организационно-правовых форм хозяйствования в рамках Евразийского экономического союза | классификатор | содержит перечень кодов и наименований организационно-правовых форм хозяйствования в рамках Евразийского экономического союза (применяется в соответствии с Решением Коллегии Евразийской экономической комиссии от 2 апреля 2019 г. № 54) |</w:t>
      </w:r>
    </w:p>
    <w:p>
      <w:r>
        <w:t xml:space="preserve">| P.P.SP.03.CLS.001 | перечень стран, других административных единиц и межправительственных организаций в соответствии с рекомендуемым стандартом Всемирной организации интеллектуальной собственности (ВОИС) ST.3 | справочник | содержит перечень кодов и наименований стран, других административных единиц и межправительственных организаций в алфавитной последовательности их кратких наименований и соответствующие им коды в соответствии с рекомендуемым стандартом Всемирной организации интеллектуальной собственности (ВОИС) ST.3 |</w:t>
      </w:r>
    </w:p>
    <w:p>
      <w:r>
        <w:t xml:space="preserve">| P.P.SP.03.CLS.002 | справочник видов юридически значимых действий при регистрации, правовой охране и использовании товарных знаков Евразийского экономического союза, знаков обслуживания Евразийского экономического союза и наименований мест происхождения товаров Евразийского экономического союза | справочник | содержит перечень кодов и наименований видов юридически значимых действий при регистрации, правовой охране и использовании товарных знаков Евразийского экономического союза, знаков обслуживания Евразийского экономического союза и наименований мест происхождения товаров Евразийского экономического союза |</w:t>
      </w:r>
    </w:p>
    <w:p>
      <w:pPr>
        <w:pStyle w:val="Heading2"/>
      </w:pPr>
      <w:r>
        <w:t xml:space="preserve">Глава VIII. Процедуры общего процесса</w:t>
      </w:r>
    </w:p>
    <w:p>
      <w:pPr>
        <w:pStyle w:val="Heading2"/>
      </w:pPr>
      <w:r>
        <w:t xml:space="preserve">Глава 1. Процедуры представления сведений при регистрации НМПТ и (или) предоставлении права использования НМПТ Союза</w:t>
      </w:r>
    </w:p>
    <w:p>
      <w:pPr>
        <w:pStyle w:val="Heading2"/>
      </w:pPr>
      <w:r>
        <w:t xml:space="preserve">Глава Процедура "Представление сведений о новой заявке на НМПТ Союза" (P.SP.03.PRC.001)</w:t>
      </w:r>
    </w:p>
    <w:p>
      <w:pPr>
        <w:pStyle w:val="Heading2"/>
      </w:pPr>
      <w:r>
        <w:t xml:space="preserve">Пункт 30</w:t>
      </w:r>
    </w:p>
    <w:p>
      <w:r>
        <w:t xml:space="preserve">30. Схема выполнения процедуры "Представление сведений о новой заявке на НМПТ Союза" (P.SP.03.PRC.001) представлена на рисунке 6.</w:t>
      </w:r>
    </w:p>
    <w:p>
      <w:r>
        <w:t xml:space="preserve">Рис. 6 . Схема выполнения процедуры " Представление сведений о новой заявке на НМПТ Союза " ( P . SP .03. PRC .001 )</w:t>
      </w:r>
    </w:p>
    <w:p>
      <w:pPr>
        <w:pStyle w:val="Heading2"/>
      </w:pPr>
      <w:r>
        <w:t xml:space="preserve">Пункт 31</w:t>
      </w:r>
    </w:p>
    <w:p>
      <w:r>
        <w:t xml:space="preserve">31. Процедура "Представление сведений о новой заявке на НМПТ Союза" (P.SP.03.PRC.001) выполняется ведомством подачи по результатам рассмотрения заявки на НМПТ Союза (либо при поступлении ходатайства о выдаче свидетельства о праве использования НМПТ), при соответствии поступивших документов требованиям, установленным Договором о товарных знаках и Инструкцией, а также в случае устранения имеющихся недостатков в оформлении заявки на НМПТ Союза и прилагаемых к ней документов.</w:t>
      </w:r>
    </w:p>
    <w:p>
      <w:pPr>
        <w:pStyle w:val="Heading2"/>
      </w:pPr>
      <w:r>
        <w:t xml:space="preserve">Пункт 32</w:t>
      </w:r>
    </w:p>
    <w:p>
      <w:r>
        <w:t xml:space="preserve">32. Первой выполняется операция "Представление сведений о заявке на НМПТ Союза для опубликования" (P.SP.03.OPR.001), по результатам выполнения которой ведомство подачи направляет в Комиссию сведения о заявке на НМПТ Союза для опубликования на информационном портале Союза.</w:t>
      </w:r>
    </w:p>
    <w:p>
      <w:pPr>
        <w:pStyle w:val="Heading2"/>
      </w:pPr>
      <w:r>
        <w:t xml:space="preserve">Пункт 33</w:t>
      </w:r>
    </w:p>
    <w:p>
      <w:r>
        <w:t xml:space="preserve">33. При поступлении в Комиссию сведений о заявке на НМПТ Союза для опубликования выполняется операция "Прием и обработка сведений о заявке на НМПТ Союза для опубликования" (P.SP.03.OPR.002), по результатам выполнения которой Комиссия получает указанные сведения, выполняет их обработку и направляет в ведомство подачи уведомление о результатах обработки сведений о заявке на НМПТ Союза для опубликования.</w:t>
      </w:r>
    </w:p>
    <w:p>
      <w:pPr>
        <w:pStyle w:val="Heading2"/>
      </w:pPr>
      <w:r>
        <w:t xml:space="preserve">Пункт 34</w:t>
      </w:r>
    </w:p>
    <w:p>
      <w:r>
        <w:t xml:space="preserve">34. В случае успешной обработки представленных сведений о заявке на НМПТ Союза для опубликования выполняется операция "Обеспечение опубликования сведений о заявке на НМПТ Союза на информационном портале Союза" (P.SP.03.OPR.003), по результатам выполнения которой на информационном портале Союза публикуются сведения о заявке на НМПТ Союза.</w:t>
      </w:r>
    </w:p>
    <w:p>
      <w:pPr>
        <w:pStyle w:val="Heading2"/>
      </w:pPr>
      <w:r>
        <w:t xml:space="preserve">Пункт 35</w:t>
      </w:r>
    </w:p>
    <w:p>
      <w:r>
        <w:t xml:space="preserve">35. При поступлении в ведомство подачи уведомления об обработке сведений о заявке на НМПТ Союза для опубликования выполняется операция "Получение уведомления о результатах обработки сведений о заявке на НМПТ Союза для опубликования" (P.SP.03.OPR.004), по результатам выполнения которой ведомство подачи осуществляет обработку полученного уведомления об обработке сведений.</w:t>
      </w:r>
    </w:p>
    <w:p>
      <w:pPr>
        <w:pStyle w:val="Heading2"/>
      </w:pPr>
      <w:r>
        <w:t xml:space="preserve">Пункт 36</w:t>
      </w:r>
    </w:p>
    <w:p>
      <w:r>
        <w:t xml:space="preserve">36. После обработки уведомления о результатах обработки сведений о заявке на НМПТ Союза для опубликования выполняется операция "Представление сведений о заявке на НМПТ Союза" (P.SP.03.OPR.005), по результатам выполнения которой ведомство подачи направляет в национальное патентное ведомство другого государства-члена сведения о заявке на НМПТ Союза, опубликованной на информационном портале Союза. Операция "Представление сведений о заявке на НМПТ Союза" (P.SP.03.OPR.005) выполняется в отношении национальных патентных ведомств всех государств-членов, за исключением государста-члена ведомства подачи.</w:t>
      </w:r>
    </w:p>
    <w:p>
      <w:pPr>
        <w:pStyle w:val="Heading2"/>
      </w:pPr>
      <w:r>
        <w:t xml:space="preserve">Пункт 37</w:t>
      </w:r>
    </w:p>
    <w:p>
      <w:r>
        <w:t xml:space="preserve">37. При поступлении в национальное патентное ведомство сведений о заявке на НМПТ Союза выполняется операция "Прием и обработка сведений о заявке на НМПТ Союза" (P.SP.03.OPR.006), по результатам выполнения которой национальное патентное ведомство получает указанные сведения, выполняет их обработку и направляет в ведомство подачи уведомление о результатах обработки сведений о заявке на НМПТ Союза.</w:t>
      </w:r>
    </w:p>
    <w:p>
      <w:pPr>
        <w:pStyle w:val="Heading2"/>
      </w:pPr>
      <w:r>
        <w:t xml:space="preserve">Пункт 38</w:t>
      </w:r>
    </w:p>
    <w:p>
      <w:r>
        <w:t xml:space="preserve">38. При поступлении в ведомство подачи уведомления об обработке сведений о заявке на НМПТ Союза выполняется операция "Получение уведомления о результатах обработки сведений о заявке на НМПТ Союза" (P.SP.03.OPR.007), по результатам выполнения которой ведомство подачи осуществляет обработку полученного уведомления об обработке сведений.</w:t>
      </w:r>
    </w:p>
    <w:p>
      <w:pPr>
        <w:pStyle w:val="Heading2"/>
      </w:pPr>
      <w:r>
        <w:t xml:space="preserve">Пункт 39</w:t>
      </w:r>
    </w:p>
    <w:p>
      <w:r>
        <w:t xml:space="preserve">39. Результатом выполнения процедуры "Представление сведений о новой заявке на НМПТ Союза" (P.SP.03.PRC.001) является обеспечение опубликования на информационном портале Союза сведений о заявке на НМПТ Союза, а также получение национальными патентными ведомствами сведений о такой заявке на НМПТ Союза.</w:t>
      </w:r>
    </w:p>
    <w:p>
      <w:pPr>
        <w:pStyle w:val="Heading2"/>
      </w:pPr>
      <w:r>
        <w:t xml:space="preserve">Пункт 40</w:t>
      </w:r>
    </w:p>
    <w:p>
      <w:r>
        <w:t xml:space="preserve">40. Перечень операций общего процесса, выполняемых в рамках процедуры "Представление сведений о новой заявке на НМПТ Союза" (P.SP.03.PRC.001), приведен в таблице 8.</w:t>
      </w:r>
    </w:p>
    <w:p>
      <w:r>
        <w:t xml:space="preserve">|  | Таблица 8 |</w:t>
      </w:r>
    </w:p>
    <w:p>
      <w:r>
        <w:t xml:space="preserve">|---|---|</w:t>
      </w:r>
    </w:p>
    <w:p>
      <w:pPr>
        <w:pStyle w:val="Heading2"/>
      </w:pPr>
      <w:r>
        <w:t xml:space="preserve">Глава Перечень операций общего процесса, выполняемых в рамках процедуры "Представление сведений о новой заявке на НМПТ Союза" (P.SP.03.PRC.001)</w:t>
      </w:r>
    </w:p>
    <w:p>
      <w:r>
        <w:t xml:space="preserve">| Кодовое обозначение | Наименование | Описание |</w:t>
      </w:r>
    </w:p>
    <w:p>
      <w:r>
        <w:t xml:space="preserve">|---|---|---|</w:t>
      </w:r>
    </w:p>
    <w:p>
      <w:r>
        <w:t xml:space="preserve">| 1 | 2 | 3 |</w:t>
      </w:r>
    </w:p>
    <w:p>
      <w:r>
        <w:t xml:space="preserve">| P.SP.03.OPR.001 | представление сведений о заявке на НМПТ Союза для опубликования | приведено в таблице 9 настоящих Правил |</w:t>
      </w:r>
    </w:p>
    <w:p>
      <w:r>
        <w:t xml:space="preserve">| P.SP.03.OPR.002 | прием и обработка сведений о заявке на НМПТ Союза для опубликования | приведено в таблице 10 настоящих Правил |</w:t>
      </w:r>
    </w:p>
    <w:p>
      <w:r>
        <w:t xml:space="preserve">| P.SP.03.OPR.003 | обеспечение опубликования сведений о заявке на НМПТ Союза на информационном портале Союза | приведено в таблице 11 настоящих Правил |</w:t>
      </w:r>
    </w:p>
    <w:p>
      <w:r>
        <w:t xml:space="preserve">| P.SP.03.OPR.004 | получение уведомления о результатах обработки сведений о заявке на НМПТ Союза для опубликования | приведено в таблице 12 настоящих Правил |</w:t>
      </w:r>
    </w:p>
    <w:p>
      <w:r>
        <w:t xml:space="preserve">| P.SP.03.OPR.005 | представление сведений о заявке на НМПТ Союза | приведено в таблице 13 настоящих Правил |</w:t>
      </w:r>
    </w:p>
    <w:p>
      <w:r>
        <w:t xml:space="preserve">| P.SP.03.OPR.006 | прием и обработка сведений о заявке на НМПТ Союза | приведено в таблице 14 настоящих Правил |</w:t>
      </w:r>
    </w:p>
    <w:p>
      <w:r>
        <w:t xml:space="preserve">| P.SP.03.OPR.007 | получение уведомления о результатах обработки сведений о заявке на НМПТ Союза | приведено в таблице 15 настоящих Правил |</w:t>
      </w:r>
    </w:p>
    <w:p>
      <w:r>
        <w:t xml:space="preserve">|  | Таблица 9 |</w:t>
      </w:r>
    </w:p>
    <w:p>
      <w:r>
        <w:t xml:space="preserve">|---|---|</w:t>
      </w:r>
    </w:p>
    <w:p>
      <w:pPr>
        <w:pStyle w:val="Heading2"/>
      </w:pPr>
      <w:r>
        <w:t xml:space="preserve">Глава Описание операции "Представление сведений о заявке на НМПТ Союза для опубликования" (P.SP.03.OPR.001)</w:t>
      </w:r>
    </w:p>
    <w:p>
      <w:r>
        <w:t xml:space="preserve">| № п/п | Обозначение элемента | Описание |</w:t>
      </w:r>
    </w:p>
    <w:p>
      <w:r>
        <w:t xml:space="preserve">|---|---|---|</w:t>
      </w:r>
    </w:p>
    <w:p>
      <w:r>
        <w:t xml:space="preserve">| 1 | 2 | 3 |</w:t>
      </w:r>
    </w:p>
    <w:p>
      <w:r>
        <w:t xml:space="preserve">| 1 | Кодовое обозначение | P.SP.03.OPR.001 |</w:t>
      </w:r>
    </w:p>
    <w:p>
      <w:r>
        <w:t xml:space="preserve">| 2 | Наименование операции | представление сведений о заявке на НМПТ Союза для опубликования |</w:t>
      </w:r>
    </w:p>
    <w:p>
      <w:r>
        <w:t xml:space="preserve">| 3 | Исполнитель | ведомство подачи |</w:t>
      </w:r>
    </w:p>
    <w:p>
      <w:r>
        <w:t xml:space="preserve">| 4 | Условия выполнения | выполняется при установлении соответствия заявки на НМПТ Союза (ходатайства о выдаче свидетельства о праве использования НМПТ) требованиям, установленным Договором о товарных знаках и Инструкцией, в том числе, в случае устранения заявителем имеющихся недостатков в оформлении заявки на НМПТ Союза (ходатайства о выдаче свидетельства о праве использования НМПТ) и прилагаемых к ней (к нему) документов |</w:t>
      </w:r>
    </w:p>
    <w:p>
      <w:r>
        <w:t xml:space="preserve">| 5 | Ограничения | формат и структура представляемых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разделом IX Регламента информационного взаимодействия между национальными патентными ведомствами и Комиссией |</w:t>
      </w:r>
    </w:p>
    <w:p>
      <w:r>
        <w:t xml:space="preserve">| 6 | Описание операции | исполнитель направляет сведения о заявке на НМПТ Союза (ходатайстве о выдаче свидетельства о праве использования НМПТ) для опубликования на информационном портале Союза в Комиссию в соответствии с Регламентом информационного взаимодействия между национальными патентными ведомствами и Комиссией |</w:t>
      </w:r>
    </w:p>
    <w:p>
      <w:r>
        <w:t xml:space="preserve">| 7 | Результаты | сведения о заявке на НМПТ Союза (ходатайстве о выдаче свидетельства о праве использования НМПТ) для опубликования на информационном портале Союза представлены в Комиссию |</w:t>
      </w:r>
    </w:p>
    <w:p>
      <w:r>
        <w:t xml:space="preserve">|  | Таблица 10 |</w:t>
      </w:r>
    </w:p>
    <w:p>
      <w:r>
        <w:t xml:space="preserve">|---|---|</w:t>
      </w:r>
    </w:p>
    <w:p>
      <w:pPr>
        <w:pStyle w:val="Heading2"/>
      </w:pPr>
      <w:r>
        <w:t xml:space="preserve">Глава Описание операции "Прием и обработка сведений о заявке на НМПТ Союза для опубликования" (P.SP.03.OPR.002)</w:t>
      </w:r>
    </w:p>
    <w:p>
      <w:r>
        <w:t xml:space="preserve">| № п/п | Обозначение элемента | Описание |</w:t>
      </w:r>
    </w:p>
    <w:p>
      <w:r>
        <w:t xml:space="preserve">|---|---|---|</w:t>
      </w:r>
    </w:p>
    <w:p>
      <w:r>
        <w:t xml:space="preserve">| 1 | 2 | 3 |</w:t>
      </w:r>
    </w:p>
    <w:p>
      <w:r>
        <w:t xml:space="preserve">| 1 | Кодовое обозначение | P.SP.03.OPR.002 |</w:t>
      </w:r>
    </w:p>
    <w:p>
      <w:r>
        <w:t xml:space="preserve">| 2 | Наименование операции | прием и обработка сведений о заявке на НМПТ Союза для опубликования |</w:t>
      </w:r>
    </w:p>
    <w:p>
      <w:r>
        <w:t xml:space="preserve">| 3 | Исполнитель | Комиссия |</w:t>
      </w:r>
    </w:p>
    <w:p>
      <w:r>
        <w:t xml:space="preserve">| 4 | Условия выполнения | выполняется при получении исполнителем сведений о заявке на НМПТ Союза для опубликования (операция "Представление сведений о заявке на НМПТ Союза для опубликования" (P.SP.03.OPR.001)) |</w:t>
      </w:r>
    </w:p>
    <w:p>
      <w:r>
        <w:t xml:space="preserve">| 5 | Ограничения | формат и структура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сведения о заявке на НМПТ Союза для опубликования и обрабатывает их в соответствии с Регламентом информационного взаимодействия между национальными патентными ведомствами и Комиссией. При успешном завершении обработки исполнитель уведомляет ведомство подачи об обработке сведений о заявке на НМПТ Союза для опубликования с указанием кода результата обработки сведений, соответствующего добавлению сведений, в соответствии с Регламентом информационного взаимодействия между национальными патентными ведомствами и Комиссией |</w:t>
      </w:r>
    </w:p>
    <w:p>
      <w:r>
        <w:t xml:space="preserve">| 7 | Результаты | сведения о заявке на НМПТ Союза для опубликования обработаны, ведомству подачи направлено уведомление о результатах обработки представленных сведений |</w:t>
      </w:r>
    </w:p>
    <w:p>
      <w:r>
        <w:t xml:space="preserve">|  | Таблица 11 |</w:t>
      </w:r>
    </w:p>
    <w:p>
      <w:r>
        <w:t xml:space="preserve">|---|---|</w:t>
      </w:r>
    </w:p>
    <w:p>
      <w:pPr>
        <w:pStyle w:val="Heading2"/>
      </w:pPr>
      <w:r>
        <w:t xml:space="preserve">Глава Описание операции "Обеспечение опубликования сведений о заявке на НМПТ Союза на информационном портале Союза" (P.SP.03.OPR.003)</w:t>
      </w:r>
    </w:p>
    <w:p>
      <w:r>
        <w:t xml:space="preserve">| № п/п | Обозначение элемента | Описание |</w:t>
      </w:r>
    </w:p>
    <w:p>
      <w:r>
        <w:t xml:space="preserve">|---|---|---|</w:t>
      </w:r>
    </w:p>
    <w:p>
      <w:r>
        <w:t xml:space="preserve">| 1 | 2 | 3 |</w:t>
      </w:r>
    </w:p>
    <w:p>
      <w:r>
        <w:t xml:space="preserve">| 1 | Кодовое обозначение | P.SP.03.OPR.003 |</w:t>
      </w:r>
    </w:p>
    <w:p>
      <w:r>
        <w:t xml:space="preserve">| 2 | Наименование операции | обеспечение опубликования сведений о заявке на НМПТ Союза на информационном портале Союза |</w:t>
      </w:r>
    </w:p>
    <w:p>
      <w:r>
        <w:t xml:space="preserve">| 3 | Исполнитель | Комиссия |</w:t>
      </w:r>
    </w:p>
    <w:p>
      <w:r>
        <w:t xml:space="preserve">| 4 | Условия выполнения | выполняется при успешной обработке сведений о заявке на НМПТ Союза для опубликования (операция "Прием и обработка сведений о заявке на НМПТ Союза для опубликования" (P.SP.03.OPR.002)) |</w:t>
      </w:r>
    </w:p>
    <w:p>
      <w:r>
        <w:t xml:space="preserve">| 5 | Ограничения | – |</w:t>
      </w:r>
    </w:p>
    <w:p>
      <w:r>
        <w:t xml:space="preserve">| 6 | Описание операции | исполнитель обеспечивает опубликование на информационном портале Союза сведений о заявке на НМПТ Союза |</w:t>
      </w:r>
    </w:p>
    <w:p>
      <w:r>
        <w:t xml:space="preserve">| 7 | Результаты | сведения о заявке на НМПТ Союза опубликованы на информационном портале Союза |</w:t>
      </w:r>
    </w:p>
    <w:p>
      <w:r>
        <w:t xml:space="preserve">|  | Таблица 12 |</w:t>
      </w:r>
    </w:p>
    <w:p>
      <w:r>
        <w:t xml:space="preserve">|---|---|</w:t>
      </w:r>
    </w:p>
    <w:p>
      <w:pPr>
        <w:pStyle w:val="Heading2"/>
      </w:pPr>
      <w:r>
        <w:t xml:space="preserve">Глава Описание операции "Получение уведомления о результатах обработки сведений о заявке на НМПТ Союза для опубликования" (P.SP.03.OPR.004)</w:t>
      </w:r>
    </w:p>
    <w:p>
      <w:r>
        <w:t xml:space="preserve">| № п/п | Обозначение элемента | Описание |</w:t>
      </w:r>
    </w:p>
    <w:p>
      <w:r>
        <w:t xml:space="preserve">|---|---|---|</w:t>
      </w:r>
    </w:p>
    <w:p>
      <w:r>
        <w:t xml:space="preserve">| 1 | 2 | 3 |</w:t>
      </w:r>
    </w:p>
    <w:p>
      <w:r>
        <w:t xml:space="preserve">| 1 | Кодовое обозначение | P.SP.03.OPR.004 |</w:t>
      </w:r>
    </w:p>
    <w:p>
      <w:r>
        <w:t xml:space="preserve">| 2 | Наименование операции | получение уведомления о результатах обработки сведений о заявке на НМПТ Союза для опубликования |</w:t>
      </w:r>
    </w:p>
    <w:p>
      <w:r>
        <w:t xml:space="preserve">| 3 | Исполнитель | ведомство подачи |</w:t>
      </w:r>
    </w:p>
    <w:p>
      <w:r>
        <w:t xml:space="preserve">| 4 | Условия выполнения | выполняется при получении исполнителем уведомления о результатах обработки сведений о заявке на НМПТ Союза для опубликования (операция "Прием и обработка сведений о заявке на НМПТ Союза для опубликования" (P.SP.03.OPR.002)) |</w:t>
      </w:r>
    </w:p>
    <w:p>
      <w:r>
        <w:t xml:space="preserve">| 5 | Ограничения | формат и структура представленных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уведомление о результатах обработки сведений о заявке на НМПТ Союза для опубликования в соответствии с Регламентом информационного взаимодействия между национальными патентными ведомствами и Комиссией |</w:t>
      </w:r>
    </w:p>
    <w:p>
      <w:r>
        <w:t xml:space="preserve">| 7 | Результаты | уведомление о результатах обработки Комиссией сведений о заявке на НМПТ Союза для опубликования получено |</w:t>
      </w:r>
    </w:p>
    <w:p>
      <w:r>
        <w:t xml:space="preserve">|  | Таблица 13 |</w:t>
      </w:r>
    </w:p>
    <w:p>
      <w:r>
        <w:t xml:space="preserve">|---|---|</w:t>
      </w:r>
    </w:p>
    <w:p>
      <w:pPr>
        <w:pStyle w:val="Heading2"/>
      </w:pPr>
      <w:r>
        <w:t xml:space="preserve">Глава Описание операции "Представление сведений о заявке на НМПТ Союза" (P.SP.03.OPR.005)</w:t>
      </w:r>
    </w:p>
    <w:p>
      <w:r>
        <w:t xml:space="preserve">| № п/п | Обозначение элемента | Описание |</w:t>
      </w:r>
    </w:p>
    <w:p>
      <w:r>
        <w:t xml:space="preserve">|---|---|---|</w:t>
      </w:r>
    </w:p>
    <w:p>
      <w:r>
        <w:t xml:space="preserve">| 1 | 2 | 3 |</w:t>
      </w:r>
    </w:p>
    <w:p>
      <w:r>
        <w:t xml:space="preserve">| 1 | Кодовое обозначение | P.SP.03.OPR.005 |</w:t>
      </w:r>
    </w:p>
    <w:p>
      <w:r>
        <w:t xml:space="preserve">| 2 | Наименование операции | представление сведений о заявке на НМПТ Союза |</w:t>
      </w:r>
    </w:p>
    <w:p>
      <w:r>
        <w:t xml:space="preserve">| 3 | Исполнитель | ведомство подачи |</w:t>
      </w:r>
    </w:p>
    <w:p>
      <w:r>
        <w:t xml:space="preserve">| 4 | Условия выполнения | выполняется после обработки исполнителем уведомления о результатах обработки сведений о заявке на НМПТ Союза для опубликования, содержащего информацию об успешной обработке представленных сведений (операция "Получение уведомления о результатах обработки сведений о заявке на НМПТ Союза для опубликования" (P.SP.03.OPR.004)) |</w:t>
      </w:r>
    </w:p>
    <w:p>
      <w:r>
        <w:t xml:space="preserve">| 5 | Ограничения | сведения о поступившей о заявке на НМПТ Союза представляются в течение 5 рабочих дней с даты опубликования таких сведений на информационном портале Союза. Формат и структура представляемых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разделом IX Регламента информационного взаимодействия между национальными патентными ведомствами |</w:t>
      </w:r>
    </w:p>
    <w:p>
      <w:r>
        <w:t xml:space="preserve">| 6 | Описание операции | исполнитель направляет сведения о заявке на НМПТ Союза в национальные патентные ведомства других государств-членов в соответствии с Регламентом информационного взаимодействия между национальными патентными ведомствами |</w:t>
      </w:r>
    </w:p>
    <w:p>
      <w:r>
        <w:t xml:space="preserve">| 7 | Результаты | сведения о поступившей заявке на НМПТ Союза представлены в национальное патентное ведомство |</w:t>
      </w:r>
    </w:p>
    <w:p>
      <w:r>
        <w:t xml:space="preserve">|  | Таблица 14 |</w:t>
      </w:r>
    </w:p>
    <w:p>
      <w:r>
        <w:t xml:space="preserve">|---|---|</w:t>
      </w:r>
    </w:p>
    <w:p>
      <w:pPr>
        <w:pStyle w:val="Heading2"/>
      </w:pPr>
      <w:r>
        <w:t xml:space="preserve">Глава Описание операции "Прием и обработка сведений о заявке на НМПТ Союза" (P.SP.03.OPR.006)</w:t>
      </w:r>
    </w:p>
    <w:p>
      <w:r>
        <w:t xml:space="preserve">| № п/п | Обозначение элемента | Описание |</w:t>
      </w:r>
    </w:p>
    <w:p>
      <w:r>
        <w:t xml:space="preserve">|---|---|---|</w:t>
      </w:r>
    </w:p>
    <w:p>
      <w:r>
        <w:t xml:space="preserve">| 1 | 2 | 3 |</w:t>
      </w:r>
    </w:p>
    <w:p>
      <w:r>
        <w:t xml:space="preserve">| 1 | Кодовое обозначение | P.SP.03.OPR.006 |</w:t>
      </w:r>
    </w:p>
    <w:p>
      <w:r>
        <w:t xml:space="preserve">| 2 | Наименование операции | прием и обработка сведений о заявке на НМПТ Союза |</w:t>
      </w:r>
    </w:p>
    <w:p>
      <w:r>
        <w:t xml:space="preserve">| 3 | Исполнитель | национальное патентное ведомство |</w:t>
      </w:r>
    </w:p>
    <w:p>
      <w:r>
        <w:t xml:space="preserve">| 4 | Условия выполнения | выполняется при получении исполнителем сведений о заявке на НМПТ Союза (операция "Представление сведений о заявке на НМПТ Союза" (P.SP.03.OPR.005)) |</w:t>
      </w:r>
    </w:p>
    <w:p>
      <w:r>
        <w:t xml:space="preserve">| 5 | Ограничения | формат и структура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сведения о заявке на НМПТ Союза и обрабатывает их в соответствии с Регламентом информационного взаимодействия между национальными патентными ведомствами. При успешном завершении обработки исполнитель уведомляет ведомство подачи об обработке сведений о заявке на НМПТ Союза с указанием кода результата обработки сведений, соответствующего успешной обработке сведений, в соответствии с Регламентом информационного взаимодействия между национальными патентными ведомствами |</w:t>
      </w:r>
    </w:p>
    <w:p>
      <w:r>
        <w:t xml:space="preserve">| 7 | Результаты | сведения о поступившей заявке на НМПТ Союза обработаны, ведомству подачи направлено уведомление о результатах обработки представленных сведений |</w:t>
      </w:r>
    </w:p>
    <w:p>
      <w:r>
        <w:t xml:space="preserve">|  | Таблица 15 |</w:t>
      </w:r>
    </w:p>
    <w:p>
      <w:r>
        <w:t xml:space="preserve">|---|---|</w:t>
      </w:r>
    </w:p>
    <w:p>
      <w:pPr>
        <w:pStyle w:val="Heading2"/>
      </w:pPr>
      <w:r>
        <w:t xml:space="preserve">Глава Описание операции "Получение уведомления о результатах обработки сведений о заявке на НМПТ Союза" (P.SP.03.OPR.007)</w:t>
      </w:r>
    </w:p>
    <w:p>
      <w:r>
        <w:t xml:space="preserve">| № п/п | Обозначение элемента | Описание |</w:t>
      </w:r>
    </w:p>
    <w:p>
      <w:r>
        <w:t xml:space="preserve">|---|---|---|</w:t>
      </w:r>
    </w:p>
    <w:p>
      <w:r>
        <w:t xml:space="preserve">| 1 | 2 | 3 |</w:t>
      </w:r>
    </w:p>
    <w:p>
      <w:r>
        <w:t xml:space="preserve">| 1 | Кодовое обозначение | P.SP.03.OPR.007 |</w:t>
      </w:r>
    </w:p>
    <w:p>
      <w:r>
        <w:t xml:space="preserve">| 2 | Наименование операции | получение уведомления о результатах обработки сведений о заявке на НМПТ Союза |</w:t>
      </w:r>
    </w:p>
    <w:p>
      <w:r>
        <w:t xml:space="preserve">| 3 | Исполнитель | ведомство подачи |</w:t>
      </w:r>
    </w:p>
    <w:p>
      <w:r>
        <w:t xml:space="preserve">| 4 | Условия выполнения | выполняется при получении исполнителем уведомления о результатах обработки национальным патентным ведомством сведений о заявке на НМПТ Союза (операция "Прием и обработка сведений о заявке на НМПТ Союза" (P.SP.03.OPR.006)) |</w:t>
      </w:r>
    </w:p>
    <w:p>
      <w:r>
        <w:t xml:space="preserve">| 5 | Ограничения | формат и структура представленных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уведомление о результатах обработки сведений о заявке на НМПТ Союза в соответствии с Регламентом информационного взаимодействия между национальными патентными ведомствами |</w:t>
      </w:r>
    </w:p>
    <w:p>
      <w:r>
        <w:t xml:space="preserve">| 7 | Результаты | уведомление о результатах обработки национальным патентным ведомством сведений о заявке на НМПТ Союза получено |</w:t>
      </w:r>
    </w:p>
    <w:p>
      <w:pPr>
        <w:pStyle w:val="Heading2"/>
      </w:pPr>
      <w:r>
        <w:t xml:space="preserve">Глава Процедура "Представление сведений о внесении изменений в заявку на НМПТ Союза" (P.SP.03.PRC.002)</w:t>
      </w:r>
    </w:p>
    <w:p>
      <w:pPr>
        <w:pStyle w:val="Heading2"/>
      </w:pPr>
      <w:r>
        <w:t xml:space="preserve">Пункт 41</w:t>
      </w:r>
    </w:p>
    <w:p>
      <w:r>
        <w:t xml:space="preserve">41. Схема выполнения процедуры "Представление сведений о внесении изменений в заявку на НМПТ Союза" (P.SP.03.PRC.002) представлена на рисунке 7.</w:t>
      </w:r>
    </w:p>
    <w:p>
      <w:r>
        <w:t xml:space="preserve">Рис. 7 . Схема выполнения процедуры " Представление сведений о внесении изменений в заявку на НМПТ Союза " ( P . SP .03. PRC .002 )</w:t>
      </w:r>
    </w:p>
    <w:p>
      <w:pPr>
        <w:pStyle w:val="Heading2"/>
      </w:pPr>
      <w:r>
        <w:t xml:space="preserve">Пункт 42</w:t>
      </w:r>
    </w:p>
    <w:p>
      <w:r>
        <w:t xml:space="preserve">42. Процедура "Представление сведений о внесении изменений в заявку на НМПТ Союза" (P.SP.03.PRC.002) выполняется при получении ведомством подачи до принятия решения о регистрации НМПТ Союза и (или) предоставлении права использования НМПТ Союза ходатайства о внесении изменений в заявку на НМПТ Союза и при принятии решения о его удовлетворении.</w:t>
      </w:r>
    </w:p>
    <w:p>
      <w:pPr>
        <w:pStyle w:val="Heading2"/>
      </w:pPr>
      <w:r>
        <w:t xml:space="preserve">Пункт 43</w:t>
      </w:r>
    </w:p>
    <w:p>
      <w:r>
        <w:t xml:space="preserve">43. Первой выполняется операция "Представление измененных сведений о заявке на НМПТ Союза для опубликования" (P.SP.03.OPR.010), по результатам выполнения которой ведомство подачи направляет в Комиссию измененные сведения о заявке на НМПТ Союза для опубликования на информационном портале Союза.</w:t>
      </w:r>
    </w:p>
    <w:p>
      <w:pPr>
        <w:pStyle w:val="Heading2"/>
      </w:pPr>
      <w:r>
        <w:t xml:space="preserve">Пункт 44</w:t>
      </w:r>
    </w:p>
    <w:p>
      <w:r>
        <w:t xml:space="preserve">44. При поступлении в Комиссию измененных сведений о заявке на НМПТ Союза для опубликования выполняется операция "Прием и обработка измененных сведений о заявке на НМПТ Союза для опубликования" (P.SP.03.OPR.011), по результатам выполнения которой Комиссия получает указанные сведения, выполняет их обработку и направляет в ведомство подачи уведомление о результатах обработки измененных сведений о заявке на НМПТ Союза для опубликования.</w:t>
      </w:r>
    </w:p>
    <w:p>
      <w:pPr>
        <w:pStyle w:val="Heading2"/>
      </w:pPr>
      <w:r>
        <w:t xml:space="preserve">Пункт 45</w:t>
      </w:r>
    </w:p>
    <w:p>
      <w:r>
        <w:t xml:space="preserve">45. В случае успешной обработки измененных сведений о заявке на НМПТ Союза для опубликования выполняется операция "Обеспечение опубликования измененных сведений о заявке на НМПТ Союза на информационном портале Союза" (P.SP.03.OPR.012), по результатам выполнения которой на информационном портале Союза публикуются измененные сведения о заявке на НМПТ Союза.</w:t>
      </w:r>
    </w:p>
    <w:p>
      <w:pPr>
        <w:pStyle w:val="Heading2"/>
      </w:pPr>
      <w:r>
        <w:t xml:space="preserve">Пункт 46</w:t>
      </w:r>
    </w:p>
    <w:p>
      <w:r>
        <w:t xml:space="preserve">46. При поступлении в ведомство подачи уведомления об обработке измененных сведений о заявке на НМПТ Союза для опубликования выполняется операция "Получение уведомления о результатах обработки измененных сведений о заявке на НМПТ Союза для опубликования" (P.SP.03.OPR.013), по результатам выполнения которой ведомство подачи осуществляет обработку полученного уведомления об обработке измененных сведений.</w:t>
      </w:r>
    </w:p>
    <w:p>
      <w:pPr>
        <w:pStyle w:val="Heading2"/>
      </w:pPr>
      <w:r>
        <w:t xml:space="preserve">Пункт 47</w:t>
      </w:r>
    </w:p>
    <w:p>
      <w:r>
        <w:t xml:space="preserve">47. После обработки полученного уведомления о результатах обработки измененных сведений о заявке на НМПТ Союза для опубликования выполняется операция "Представление измененных сведений о заявке на НМПТ Союза" (P.SP.03.OPR.014), по результатам выполнения которой ведомство подачи направляет в национальное патентное ведомство другого государства-члена измененные сведения о заявке на НМПТ Союза. Операция "Представление измененных сведений о заявке на НМПТ Союза" (P.SP.03.OPR.014) выполняется в отношении национальных патентных ведомств всех государств-членов, за исключением государста-члена ведомства подачи.</w:t>
      </w:r>
    </w:p>
    <w:p>
      <w:pPr>
        <w:pStyle w:val="Heading2"/>
      </w:pPr>
      <w:r>
        <w:t xml:space="preserve">Пункт 48</w:t>
      </w:r>
    </w:p>
    <w:p>
      <w:r>
        <w:t xml:space="preserve">48. При поступлении в национальное патентное ведомство измененных сведений о заявке на НМПТ Союза выполняется операция "Прием и обработка измененных сведений о заявке на НМПТ Союза" (P.SP.03.OPR.015), по результатам выполнения которой национальное патентное ведомство получает измененные сведения, выполняет их обработку и направляет в ведомство подачи уведомление о результатах обработки измененных сведений о заявке на НМПТ Союза.</w:t>
      </w:r>
    </w:p>
    <w:p>
      <w:pPr>
        <w:pStyle w:val="Heading2"/>
      </w:pPr>
      <w:r>
        <w:t xml:space="preserve">Пункт 49</w:t>
      </w:r>
    </w:p>
    <w:p>
      <w:r>
        <w:t xml:space="preserve">49. При поступлении в ведомство подачи уведомления об обработке измененных сведений о заявке на НМПТ Союза выполняется операция "Получение уведомления о результатах обработки измененных сведений о заявке на НМПТ Союза" (P.SP.03.OPR.016), по результатам выполнения которой ведомство подачи осуществляет обработку полученного уведомления об обработке сведений.</w:t>
      </w:r>
    </w:p>
    <w:p>
      <w:pPr>
        <w:pStyle w:val="Heading2"/>
      </w:pPr>
      <w:r>
        <w:t xml:space="preserve">Пункт 50</w:t>
      </w:r>
    </w:p>
    <w:p>
      <w:r>
        <w:t xml:space="preserve">50. Результатом выполнения процедуры "Представление сведений о внесении изменений в заявку на НМПТ Союза" (P.SP.03.PRC.002) является обеспечение опубликования на информационном портале Союза измененных сведений о заявке на НМПТ Союза, а также получение национальными патентными ведомствами измененных сведений о такой заявке на НМПТ Союза.</w:t>
      </w:r>
    </w:p>
    <w:p>
      <w:pPr>
        <w:pStyle w:val="Heading2"/>
      </w:pPr>
      <w:r>
        <w:t xml:space="preserve">Пункт 51</w:t>
      </w:r>
    </w:p>
    <w:p>
      <w:r>
        <w:t xml:space="preserve">51. Перечень операций общего процесса, выполняемых в рамках процедуры "Представление сведений о внесении изменений в заявку на НМПТ Союза" (P.SP.03.PRC.002), приведен в таблице 16.</w:t>
      </w:r>
    </w:p>
    <w:p>
      <w:r>
        <w:t xml:space="preserve">|  | Таблица 16 |</w:t>
      </w:r>
    </w:p>
    <w:p>
      <w:r>
        <w:t xml:space="preserve">|---|---|</w:t>
      </w:r>
    </w:p>
    <w:p>
      <w:pPr>
        <w:pStyle w:val="Heading2"/>
      </w:pPr>
      <w:r>
        <w:t xml:space="preserve">Глава Перечень операций общего процесса, выполняемых в рамках процедуры "Представление сведений о внесении изменений в заявку на НМПТ Союза" (P.SP.03.PRC.002)</w:t>
      </w:r>
    </w:p>
    <w:p>
      <w:r>
        <w:t xml:space="preserve">| Кодовое обозначение | Наименование | Описание |</w:t>
      </w:r>
    </w:p>
    <w:p>
      <w:r>
        <w:t xml:space="preserve">|---|---|---|</w:t>
      </w:r>
    </w:p>
    <w:p>
      <w:r>
        <w:t xml:space="preserve">| 1 | 2 | 3 |</w:t>
      </w:r>
    </w:p>
    <w:p>
      <w:r>
        <w:t xml:space="preserve">| P.SP.03.OPR.010 | представление измененных сведений о заявке на НМПТ Союза для опубликования | приведено в таблице 17 настоящих Правил |</w:t>
      </w:r>
    </w:p>
    <w:p>
      <w:r>
        <w:t xml:space="preserve">| P.SP.03.OPR.011 | прием и обработка измененных сведений о заявке на НМПТ Союза для опубликования | приведено в таблице 18 настоящих Правил |</w:t>
      </w:r>
    </w:p>
    <w:p>
      <w:r>
        <w:t xml:space="preserve">| P.SP.03.OPR.012 | обеспечение опубликования измененных сведений о заявке на НМПТ Союза на информационном портале Союза | приведено в таблице 19 настоящих Правил |</w:t>
      </w:r>
    </w:p>
    <w:p>
      <w:r>
        <w:t xml:space="preserve">| P.SP.03.OPR.013 | получение уведомления о результатах обработки измененных сведений о заявке на НМПТ Союза для опубликования | приведено в таблице 20 настоящих Правил |</w:t>
      </w:r>
    </w:p>
    <w:p>
      <w:r>
        <w:t xml:space="preserve">| P.SP.03.OPR.014 | представление измененных сведений о заявке на НМПТ Союза | приведено в таблице 21 настоящих Правил |</w:t>
      </w:r>
    </w:p>
    <w:p>
      <w:r>
        <w:t xml:space="preserve">| P.SP.03.OPR.015 | прием и обработка измененных сведений о заявке на НМПТ Союза | приведено в таблице 22 настоящих Правил |</w:t>
      </w:r>
    </w:p>
    <w:p>
      <w:r>
        <w:t xml:space="preserve">| P.SP.03.OPR.016 | получение уведомления о результатах обработки измененных сведений о заявке на НМПТ Союза | приведено в таблице 23 настоящих Правил |</w:t>
      </w:r>
    </w:p>
    <w:p>
      <w:r>
        <w:t xml:space="preserve">|  | Таблица 17 |</w:t>
      </w:r>
    </w:p>
    <w:p>
      <w:r>
        <w:t xml:space="preserve">|---|---|</w:t>
      </w:r>
    </w:p>
    <w:p>
      <w:pPr>
        <w:pStyle w:val="Heading2"/>
      </w:pPr>
      <w:r>
        <w:t xml:space="preserve">Глава Описание операции "Представление измененных сведений о заявке на НМПТ Союза для опубликования" (P.SP.03.OPR.010)</w:t>
      </w:r>
    </w:p>
    <w:p>
      <w:r>
        <w:t xml:space="preserve">| № п/п | Обозначение элемента | Описание |</w:t>
      </w:r>
    </w:p>
    <w:p>
      <w:r>
        <w:t xml:space="preserve">|---|---|---|</w:t>
      </w:r>
    </w:p>
    <w:p>
      <w:r>
        <w:t xml:space="preserve">| 1 | 2 | 3 |</w:t>
      </w:r>
    </w:p>
    <w:p>
      <w:r>
        <w:t xml:space="preserve">| 1 | Кодовое обозначение | P.SP.03.OPR.010 |</w:t>
      </w:r>
    </w:p>
    <w:p>
      <w:r>
        <w:t xml:space="preserve">| 2 | Наименование операции | представление измененных сведений о заявке на НМПТ Союза для опубликования |</w:t>
      </w:r>
    </w:p>
    <w:p>
      <w:r>
        <w:t xml:space="preserve">| 3 | Исполнитель | ведомство подачи |</w:t>
      </w:r>
    </w:p>
    <w:p>
      <w:r>
        <w:t xml:space="preserve">| 4 | Условия выполнения | выполняется при удовлетворении ходатайства о внесении изменений в заявку на НМПТ Союза и внесении запрошенных заявителем изменений в заявку на НМПТ Союза |</w:t>
      </w:r>
    </w:p>
    <w:p>
      <w:r>
        <w:t xml:space="preserve">| 5 | Ограничения | формат и структура представляемых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разделом IX Регламента информационного взаимодействия между национальными патентными ведомствами и Комиссией |</w:t>
      </w:r>
    </w:p>
    <w:p>
      <w:r>
        <w:t xml:space="preserve">| 6 | Описание операции | исполнитель направляет измененные сведения о заявке на НМПТ Союза в Комиссию для опубликования на информационном портале Союза в соответствии с Регламентом информационного взаимодействия между национальными патентными ведомствами и Комиссией |</w:t>
      </w:r>
    </w:p>
    <w:p>
      <w:r>
        <w:t xml:space="preserve">| 7 | Результаты | измененные сведения о заявке на НМПТ Союза для опубликования на информационном портале Союза представлены в Комиссию |</w:t>
      </w:r>
    </w:p>
    <w:p>
      <w:r>
        <w:t xml:space="preserve">|  | Таблица 18 |</w:t>
      </w:r>
    </w:p>
    <w:p>
      <w:r>
        <w:t xml:space="preserve">|---|---|</w:t>
      </w:r>
    </w:p>
    <w:p>
      <w:pPr>
        <w:pStyle w:val="Heading2"/>
      </w:pPr>
      <w:r>
        <w:t xml:space="preserve">Глава Описание операции "Прием и обработка измененных сведений о заявке на НМПТ Союза для опубликования" (P.SP.03.OPR.011)</w:t>
      </w:r>
    </w:p>
    <w:p>
      <w:r>
        <w:t xml:space="preserve">| № п/п | Обозначение элемента | Описание |</w:t>
      </w:r>
    </w:p>
    <w:p>
      <w:r>
        <w:t xml:space="preserve">|---|---|---|</w:t>
      </w:r>
    </w:p>
    <w:p>
      <w:r>
        <w:t xml:space="preserve">| 1 | 2 | 3 |</w:t>
      </w:r>
    </w:p>
    <w:p>
      <w:r>
        <w:t xml:space="preserve">| 1 | Кодовое обозначение | P.SP.03.OPR.011 |</w:t>
      </w:r>
    </w:p>
    <w:p>
      <w:r>
        <w:t xml:space="preserve">| 2 | Наименование операции | прием и обработка измененных сведений о заявке на НМПТ Союза для опубликования |</w:t>
      </w:r>
    </w:p>
    <w:p>
      <w:r>
        <w:t xml:space="preserve">| 3 | Исполнитель | Комиссия |</w:t>
      </w:r>
    </w:p>
    <w:p>
      <w:r>
        <w:t xml:space="preserve">| 4 | Условия выполнения | выполняется при получении исполнителем измененных сведений о заявке на НМПТ Союза для опубликования (операция "Представление сведений о заявке на НМПТ Союза для опубликования" (P.SP.03.OPR.010)) |</w:t>
      </w:r>
    </w:p>
    <w:p>
      <w:r>
        <w:t xml:space="preserve">| 5 | Ограничения | формат и структура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измененные сведения о заявке на НМПТ Союза для опубликования и обрабатывает их в соответствии с Регламентом информационного взаимодействия между национальными патентными ведомствами и Комиссией. При успешном завершении обработки исполнитель уведомляет ведомство подачи об обработке измененных сведений о заявке на НМПТ Союза для опубликования с указанием кода результата обработки сведений, соответствующего изменению сведений, в соответствии с Регламентом информационного взаимодействия между национальными патентными ведомствами и Комиссией |</w:t>
      </w:r>
    </w:p>
    <w:p>
      <w:r>
        <w:t xml:space="preserve">| 7 | Результаты | измененные сведения о заявке на НМПТ Союза для опубликования обработаны, ведомству подачи направлено уведомление о результатах обработки представленных сведений |</w:t>
      </w:r>
    </w:p>
    <w:p>
      <w:r>
        <w:t xml:space="preserve">|  | Таблица 19 |</w:t>
      </w:r>
    </w:p>
    <w:p>
      <w:r>
        <w:t xml:space="preserve">|---|---|</w:t>
      </w:r>
    </w:p>
    <w:p>
      <w:pPr>
        <w:pStyle w:val="Heading2"/>
      </w:pPr>
      <w:r>
        <w:t xml:space="preserve">Глава Описание операции "Обеспечение опубликования измененных сведений о заявке на НМПТ Союза на информационном портале Союза" (P.SP.03.OPR.012)</w:t>
      </w:r>
    </w:p>
    <w:p>
      <w:r>
        <w:t xml:space="preserve">| № п/п | Обозначение элемента | Описание |</w:t>
      </w:r>
    </w:p>
    <w:p>
      <w:r>
        <w:t xml:space="preserve">|---|---|---|</w:t>
      </w:r>
    </w:p>
    <w:p>
      <w:r>
        <w:t xml:space="preserve">| 1 | 2 | 3 |</w:t>
      </w:r>
    </w:p>
    <w:p>
      <w:r>
        <w:t xml:space="preserve">| 1 | Кодовое обозначение | P.SP.03.OPR.012 |</w:t>
      </w:r>
    </w:p>
    <w:p>
      <w:r>
        <w:t xml:space="preserve">| 2 | Наименование операции | обеспечение опубликования измененных сведений о заявке на НМПТ Союза на информационном портале Союза |</w:t>
      </w:r>
    </w:p>
    <w:p>
      <w:r>
        <w:t xml:space="preserve">| 3 | Исполнитель | Комиссия |</w:t>
      </w:r>
    </w:p>
    <w:p>
      <w:r>
        <w:t xml:space="preserve">| 4 | Условия выполнения | выполняется при успешном выполнении обработки измененных сведений о заявке на НМПТ Союза для опубликования (операция "Прием и обработка измененных сведений о заявке на НМПТ Союза для опубликования" (P.SP.03.OPR.011)) |</w:t>
      </w:r>
    </w:p>
    <w:p>
      <w:r>
        <w:t xml:space="preserve">| 5 | Ограничения | – |</w:t>
      </w:r>
    </w:p>
    <w:p>
      <w:r>
        <w:t xml:space="preserve">| 6 | Описание операции | исполнитель обеспечивает опубликование на информационном портале Союза измененных сведений о заявке на НМПТ Союза |</w:t>
      </w:r>
    </w:p>
    <w:p>
      <w:r>
        <w:t xml:space="preserve">| 7 | Результаты | измененные сведения о заявке НМПТ Союза опубликованы на информационном портале Союза |</w:t>
      </w:r>
    </w:p>
    <w:p>
      <w:r>
        <w:t xml:space="preserve">|  | Таблица 20 |</w:t>
      </w:r>
    </w:p>
    <w:p>
      <w:r>
        <w:t xml:space="preserve">|---|---|</w:t>
      </w:r>
    </w:p>
    <w:p>
      <w:pPr>
        <w:pStyle w:val="Heading2"/>
      </w:pPr>
      <w:r>
        <w:t xml:space="preserve">Глава Описание операции "Получение уведомления о результатах обработки измененных сведений о заявке на НМПТ Союза для опубликования" (P.SP.03.OPR.013)</w:t>
      </w:r>
    </w:p>
    <w:p>
      <w:r>
        <w:t xml:space="preserve">| № п/п | Обозначение элемента | Описание |</w:t>
      </w:r>
    </w:p>
    <w:p>
      <w:r>
        <w:t xml:space="preserve">|---|---|---|</w:t>
      </w:r>
    </w:p>
    <w:p>
      <w:r>
        <w:t xml:space="preserve">| 1 | 2 | 3 |</w:t>
      </w:r>
    </w:p>
    <w:p>
      <w:r>
        <w:t xml:space="preserve">| 1 | Кодовое обозначение | P.SP.03.OPR.013 |</w:t>
      </w:r>
    </w:p>
    <w:p>
      <w:r>
        <w:t xml:space="preserve">| 2 | Наименование операции | получение уведомления о результатах обработки измененных сведений о заявке на НМПТ Союза для опубликования |</w:t>
      </w:r>
    </w:p>
    <w:p>
      <w:r>
        <w:t xml:space="preserve">| 3 | Исполнитель | ведомство подачи |</w:t>
      </w:r>
    </w:p>
    <w:p>
      <w:r>
        <w:t xml:space="preserve">| 4 | Условия выполнения | выполняется при получении исполнителем уведомления о результатах обработки измененных сведений о заявке на НМПТ Союза для опубликования (операция "Прием и обработка измененных сведений о заявке на НМПТ Союза для опубликования" (P.SP.03.OPR.011)) |</w:t>
      </w:r>
    </w:p>
    <w:p>
      <w:r>
        <w:t xml:space="preserve">| 5 | Ограничения | формат и структура представленных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уведомление о результатах обработки измененных сведений о заявке на НМПТ Союза для опубликования в соответствии с Регламентом информационного взаимодействия между национальными патентными ведомствами и Комиссией |</w:t>
      </w:r>
    </w:p>
    <w:p>
      <w:r>
        <w:t xml:space="preserve">| 7 | Результаты | уведомление о результатах обработки Комиссией измененных сведений о заявке на НМПТ Союза для опубликования получено |</w:t>
      </w:r>
    </w:p>
    <w:p>
      <w:r>
        <w:t xml:space="preserve">|  | Таблица 21 |</w:t>
      </w:r>
    </w:p>
    <w:p>
      <w:r>
        <w:t xml:space="preserve">|---|---|</w:t>
      </w:r>
    </w:p>
    <w:p>
      <w:pPr>
        <w:pStyle w:val="Heading2"/>
      </w:pPr>
      <w:r>
        <w:t xml:space="preserve">Глава Описание операции "Представление измененных сведений о заявке на НМПТ Союза" (P.SP.03.OPR.014)</w:t>
      </w:r>
    </w:p>
    <w:p>
      <w:r>
        <w:t xml:space="preserve">| № п/п | Обозначение элемента | Описание |</w:t>
      </w:r>
    </w:p>
    <w:p>
      <w:r>
        <w:t xml:space="preserve">|---|---|---|</w:t>
      </w:r>
    </w:p>
    <w:p>
      <w:r>
        <w:t xml:space="preserve">| 1 | 2 | 3 |</w:t>
      </w:r>
    </w:p>
    <w:p>
      <w:r>
        <w:t xml:space="preserve">| 1 | Кодовое обозначение | P.SP.03.OPR.014 |</w:t>
      </w:r>
    </w:p>
    <w:p>
      <w:r>
        <w:t xml:space="preserve">| 2 | Наименование операции | представление измененных сведений о заявке на НМПТ Союза |</w:t>
      </w:r>
    </w:p>
    <w:p>
      <w:r>
        <w:t xml:space="preserve">| 3 | Исполнитель | ведомство подачи |</w:t>
      </w:r>
    </w:p>
    <w:p>
      <w:r>
        <w:t xml:space="preserve">| 4 | Условия выполнения | выполняется после обработки полученного уведомления о результатах обработки измененных сведений о заявке на НМПТ Союза для опубликования (операция "Получение уведомления о результатах обработки измененных сведений о заявке на НМПТ Союза для опубликования" (P.SP.03.OPR.013)) |</w:t>
      </w:r>
    </w:p>
    <w:p>
      <w:r>
        <w:t xml:space="preserve">| 5 | Ограничения | формат и структура представляемых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разделом IX Регламента информационного взаимодействия между национальными патентными ведомствами |</w:t>
      </w:r>
    </w:p>
    <w:p>
      <w:r>
        <w:t xml:space="preserve">| 6 | Описание операции | исполнитель направляет измененные сведения о заявке на НМПТ Союза в национальные патентные ведомства других государств-членов в соответствии с Регламентом информационного взаимодействия между национальными патентными ведомствами |</w:t>
      </w:r>
    </w:p>
    <w:p>
      <w:r>
        <w:t xml:space="preserve">| 7 | Результаты | измененные сведения о заявке на НМПТ Союза представлены в национальное патентное ведомство |</w:t>
      </w:r>
    </w:p>
    <w:p>
      <w:r>
        <w:t xml:space="preserve">|  | Таблица 22 |</w:t>
      </w:r>
    </w:p>
    <w:p>
      <w:r>
        <w:t xml:space="preserve">|---|---|</w:t>
      </w:r>
    </w:p>
    <w:p>
      <w:pPr>
        <w:pStyle w:val="Heading2"/>
      </w:pPr>
      <w:r>
        <w:t xml:space="preserve">Глава Описание операции "Прием и обработка измененных сведений о заявке на НМПТ Союза" (P.SP.03.OPR.015)</w:t>
      </w:r>
    </w:p>
    <w:p>
      <w:r>
        <w:t xml:space="preserve">| № п/п | Обозначение элемента | Описание |</w:t>
      </w:r>
    </w:p>
    <w:p>
      <w:r>
        <w:t xml:space="preserve">|---|---|---|</w:t>
      </w:r>
    </w:p>
    <w:p>
      <w:r>
        <w:t xml:space="preserve">| 1 | 2 | 3 |</w:t>
      </w:r>
    </w:p>
    <w:p>
      <w:r>
        <w:t xml:space="preserve">| 1 | Кодовое обозначение | P.SP.03.OPR.015 |</w:t>
      </w:r>
    </w:p>
    <w:p>
      <w:r>
        <w:t xml:space="preserve">| 2 | Наименование операции | прием и обработка измененных сведений о заявке на НМПТ Союза |</w:t>
      </w:r>
    </w:p>
    <w:p>
      <w:r>
        <w:t xml:space="preserve">| 3 | Исполнитель | национальное патентное ведомство |</w:t>
      </w:r>
    </w:p>
    <w:p>
      <w:r>
        <w:t xml:space="preserve">| 4 | Условия выполнения | выполняется при получении исполнителем измененных сведений о заявке на НМПТ Союза (операция "Представление измененных сведений о заявке на НМПТ Союза" (P.SP.03.OPR.014)) |</w:t>
      </w:r>
    </w:p>
    <w:p>
      <w:r>
        <w:t xml:space="preserve">| 5 | Ограничения | формат и структура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измененные сведения о заявке на НМПТ Союза и обрабатывает их в соответствии с Регламентом информационного взаимодействия между национальными патентными ведомствами. При успешном завершении обработки исполнитель уведомляет ведомство подачи об обработке измененных сведений о заявке на НМПТ Союза с указанием кода результата обработки сведений, соответствующего обработке сведений, в соответствии с Регламентом информационного взаимодействия между национальными патентными ведомствами |</w:t>
      </w:r>
    </w:p>
    <w:p>
      <w:r>
        <w:t xml:space="preserve">| 7 | Результаты | измененные сведения о поступившей заявке на НМПТ Союза обработаны, ведомству подачи направлено уведомление о результатах обработки представленных измененных сведений о заявке на НМПТ Союза |</w:t>
      </w:r>
    </w:p>
    <w:p>
      <w:r>
        <w:t xml:space="preserve">|  | Таблица 23 |</w:t>
      </w:r>
    </w:p>
    <w:p>
      <w:r>
        <w:t xml:space="preserve">|---|---|</w:t>
      </w:r>
    </w:p>
    <w:p>
      <w:pPr>
        <w:pStyle w:val="Heading2"/>
      </w:pPr>
      <w:r>
        <w:t xml:space="preserve">Глава Описание операции "Получение уведомления о результатах обработки измененных сведений о заявке на НМПТ Союза" (P.SP.03.OPR.016)</w:t>
      </w:r>
    </w:p>
    <w:p>
      <w:r>
        <w:t xml:space="preserve">| № п/п | Обозначение элемента | Описание |</w:t>
      </w:r>
    </w:p>
    <w:p>
      <w:r>
        <w:t xml:space="preserve">|---|---|---|</w:t>
      </w:r>
    </w:p>
    <w:p>
      <w:r>
        <w:t xml:space="preserve">| 1 | 2 | 3 |</w:t>
      </w:r>
    </w:p>
    <w:p>
      <w:r>
        <w:t xml:space="preserve">| 1 | Кодовое обозначение | P.SP.03.OPR.016 |</w:t>
      </w:r>
    </w:p>
    <w:p>
      <w:r>
        <w:t xml:space="preserve">| 2 | Наименование операции | получение уведомления о результатах обработки измененных сведений о заявке на НМПТ Союза |</w:t>
      </w:r>
    </w:p>
    <w:p>
      <w:r>
        <w:t xml:space="preserve">| 3 | Исполнитель | ведомство подачи |</w:t>
      </w:r>
    </w:p>
    <w:p>
      <w:r>
        <w:t xml:space="preserve">| 4 | Условия выполнения | выполняется при получении исполнителем уведомления о результатах обработки измененных сведений о заявке на НМПТ Союза (операция "Прием и обработка измененных сведений о заявке на НМПТ Союза" (P.SP.03.OPR.015)) |</w:t>
      </w:r>
    </w:p>
    <w:p>
      <w:r>
        <w:t xml:space="preserve">| 5 | Ограничения | формат и структура представленных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уведомление о результатах обработки измененных сведений о заявке на НМПТ Союза в соответствии с Регламентом информационного взаимодействия между национальными патентными ведомствами |</w:t>
      </w:r>
    </w:p>
    <w:p>
      <w:r>
        <w:t xml:space="preserve">| 7 | Результаты | уведомление о результатах обработки национальным патентным ведомством измененных сведений о заявке на НМПТ Союза получено |</w:t>
      </w:r>
    </w:p>
    <w:p>
      <w:pPr>
        <w:pStyle w:val="Heading2"/>
      </w:pPr>
      <w:r>
        <w:t xml:space="preserve">Глава Процедура "Представление сведений о регистрации НМПТ Союза и (или) предоставлении права использования НМПТ Союза" (P.SP.03.PRC.003)</w:t>
      </w:r>
    </w:p>
    <w:p>
      <w:pPr>
        <w:pStyle w:val="Heading2"/>
      </w:pPr>
      <w:r>
        <w:t xml:space="preserve">Пункт 52</w:t>
      </w:r>
    </w:p>
    <w:p>
      <w:r>
        <w:t xml:space="preserve">52. Схема выполнения процедуры "Представление сведений о регистрации НМПТ Союза и (или) предоставлении права использования НМПТ Союза" (P.SP.03.PRC.003) представлена на рисунке 8.</w:t>
      </w:r>
    </w:p>
    <w:p>
      <w:r>
        <w:t xml:space="preserve">Рис. 8 . Схема выполнения процедуры " Представление сведений о регистрации НМПТ Союза и (или) предоставлении права использования НМПТ Союза " ( P . SP .03. PRC .003 )</w:t>
      </w:r>
    </w:p>
    <w:p>
      <w:pPr>
        <w:pStyle w:val="Heading2"/>
      </w:pPr>
      <w:r>
        <w:t xml:space="preserve">Пункт 53</w:t>
      </w:r>
    </w:p>
    <w:p>
      <w:r>
        <w:t xml:space="preserve">53. Процедура "Представление сведений о регистрации НМПТ Союза и (или) предоставлении права использования НМПТ Союза" (P.SP.03.PRC.003) выполняется ведомством подачи в следующих случаях:</w:t>
      </w:r>
    </w:p>
    <w:p>
      <w:r>
        <w:t xml:space="preserve">а) при принятии решения о регистрации НМПТ Союза и (или) предоставлении права использования НМПТ Союза в случае представления заявителем в ведомство подачи в установленный Инструкцией срок документов, подтверждающих уплату пошлин за регистрацию и (или) выдачу свидетельства о праве использования НМПТ Союза в каждое из национальных патентных ведомств государств-членов, включая ведомство подачи;</w:t>
      </w:r>
    </w:p>
    <w:p>
      <w:r>
        <w:t xml:space="preserve">б) при получении и удовлетворении ходатайства о выдаче свидетельства о праве использования НМПТ Союза, удостоверяющего право использования НМПТ на территориях всех государств-членов в отношении НМПТ, ранее зарегистрированного до вступления в силу Договора о товарных знаках.</w:t>
      </w:r>
    </w:p>
    <w:p>
      <w:pPr>
        <w:pStyle w:val="Heading2"/>
      </w:pPr>
      <w:r>
        <w:t xml:space="preserve">Пункт 54</w:t>
      </w:r>
    </w:p>
    <w:p>
      <w:r>
        <w:t xml:space="preserve">54. Первой выполняется операция "Представление сведений о регистрации НМПТ Союза и (или) выдаче свидетельства для опубликования" (P.SP.03.OPR.018), по результатам выполнения которой ведомство подачи направляет в Комиссию сведения о регистрации НМПТ Союза в Едином реестре НМПТ Союза и (или) выдаче свидетельства о праве использования НМПТ Союза для опубликования на информационном портале Союза.</w:t>
      </w:r>
    </w:p>
    <w:p>
      <w:pPr>
        <w:pStyle w:val="Heading2"/>
      </w:pPr>
      <w:r>
        <w:t xml:space="preserve">Пункт 55</w:t>
      </w:r>
    </w:p>
    <w:p>
      <w:r>
        <w:t xml:space="preserve">55. При поступлении в Комиссию сведений о регистрации НМПТ Союза в Едином реестре НМПТ Союза и (или) выдаче свидетельства о праве использования НМПТ Союза для опубликования выполняется операция "Прием и обработка сведений о регистрации НМПТ Союза и (или) выдаче свидетельства для опубликования" (P.SP.03.OPR.019), по результатам выполнения которой Комиссия получает указанные сведения, выполняет их обработку и направляет в ведомство подачи уведомление о результатах обработки сведений о регистрации НМПТ Союза в Едином реестре НМПТ Союза и (или) выдаче свидетельства о праве использования НМПТ Союза для опубликования.</w:t>
      </w:r>
    </w:p>
    <w:p>
      <w:pPr>
        <w:pStyle w:val="Heading2"/>
      </w:pPr>
      <w:r>
        <w:t xml:space="preserve">Пункт 56</w:t>
      </w:r>
    </w:p>
    <w:p>
      <w:r>
        <w:t xml:space="preserve">56. В случае успешной обработки представленных сведений о регистрации НМПТ Союза в Едином реестре НМПТ Союза и (или) выдаче свидетельства о праве использования НМПТ Союза для опубликования выполняется операция "Обеспечение опубликования сведений о регистрации НМПТ Союза в Едином реестре НМПТ Союза и (или) выдаче свидетельства" (P.SP.03.OPR.020), по результатам выполнения которой на информационном портале Союза публикуются сведения о регистрации НМПТ Союза в Едином реестре НМПТ Союза и (или) выдаче свидетельства о праве использования НМПТ Союза.</w:t>
      </w:r>
    </w:p>
    <w:p>
      <w:pPr>
        <w:pStyle w:val="Heading2"/>
      </w:pPr>
      <w:r>
        <w:t xml:space="preserve">Пункт 57</w:t>
      </w:r>
    </w:p>
    <w:p>
      <w:r>
        <w:t xml:space="preserve">57. При поступлении в ведомство подачи уведомления об обработке сведений о регистрации НМПТ Союза в Едином реестре НМПТ Союза и (или) выдаче свидетельства о праве использования НМПТ Союза для опубликования выполняется операция "Получение уведомления о результатах опубликования сведений о регистрации НМПТ Союза и (или) выдаче свидетельства для опубликования" (P.SP.03.OPR.021), по результатам выполнения которой ведомство подачи осуществляет обработку полученного уведомления об обработке сведений.</w:t>
      </w:r>
    </w:p>
    <w:p>
      <w:pPr>
        <w:pStyle w:val="Heading2"/>
      </w:pPr>
      <w:r>
        <w:t xml:space="preserve">Пункт 58</w:t>
      </w:r>
    </w:p>
    <w:p>
      <w:r>
        <w:t xml:space="preserve">58. После обработки уведомления о результатах опубликования сведений о регистрации НМПТ Союза и (или) выдаче свидетельства для опубликования выполняется операция "Представление сведений о регистрации НМПТ Союза и (или) выдаче свидетельства" (P.SP.03.OPR.022), по результатам выполнения которой ведомство подачи направляет в национальное патентное ведомство другого государства-члена сведения о регистрации НМПТ Союза в Едином реестре НМПТ Союза и (или) выдаче свидетельства о праве использования НМПТ Союза. Операция "Представление сведений о регистрации НМПТ Союза и (или) выдаче свидетельства" (P.SP.03.OPR.022) выполняется в отношении национальных патентных ведомств всех государств-членов, за исключением государста-члена ведомства подачи.</w:t>
      </w:r>
    </w:p>
    <w:p>
      <w:pPr>
        <w:pStyle w:val="Heading2"/>
      </w:pPr>
      <w:r>
        <w:t xml:space="preserve">Пункт 59</w:t>
      </w:r>
    </w:p>
    <w:p>
      <w:r>
        <w:t xml:space="preserve">59. При поступлении в национальное патентное ведомство сведений о регистрации НМПТ Союза в Едином реестре НМПТ Союза и (или) выдаче свидетельства о праве использования НМПТ Союза выполняется операция "Прием и обработка сведений о регистрации НМПТ Союза и (или) выдаче свидетельства" (P.SP.03.OPR.023), по результатам выполнения которой национальное патентное ведомство получает указанные сведения, выполняет их обработку и направляет в ведомство подачи уведомление о результатах обработки сведений о регистрации НМПТ Союза в Едином реестре НМПТ Союза и (или) выдаче свидетельства о праве использования НМПТ Союза.</w:t>
      </w:r>
    </w:p>
    <w:p>
      <w:pPr>
        <w:pStyle w:val="Heading2"/>
      </w:pPr>
      <w:r>
        <w:t xml:space="preserve">Пункт 60</w:t>
      </w:r>
    </w:p>
    <w:p>
      <w:r>
        <w:t xml:space="preserve">60. При поступлении в ведомство подачи уведомления об обработке сведений о регистрации НМПТ Союза в Едином реестре НМПТ Союза и (или) выдаче свидетельства о праве использования НМПТ Союза выполняется операция "Получение уведомления о результатах обработки сведений о регистрации НМПТ Союза и (или) выдаче свидетельства" (P.SP.03.OPR.024), по результатам выполнения которой ведомство подачи осуществляет обработку полученного уведомления об обработке сведений.</w:t>
      </w:r>
    </w:p>
    <w:p>
      <w:pPr>
        <w:pStyle w:val="Heading2"/>
      </w:pPr>
      <w:r>
        <w:t xml:space="preserve">Пункт 61</w:t>
      </w:r>
    </w:p>
    <w:p>
      <w:r>
        <w:t xml:space="preserve">61. Результатом выполнения процедуры "Представление сведений о регистрации НМПТ Союза и (или) предоставлении права использования НМПТ Союза" (P.SP.03.PRC.003) является обеспечение опубликования на информационном портале Союза сведений о регистрации НМПТ Союза в Едином реестре НМПТ Союза и (или) выдаче свидетельства о праве использования НМПТ Союза, а также получение национальными патентными ведомствами соответствующих сведений.</w:t>
      </w:r>
    </w:p>
    <w:p>
      <w:pPr>
        <w:pStyle w:val="Heading2"/>
      </w:pPr>
      <w:r>
        <w:t xml:space="preserve">Пункт 62</w:t>
      </w:r>
    </w:p>
    <w:p>
      <w:r>
        <w:t xml:space="preserve">62. Перечень операций общего процесса, выполняемых в рамках процедуры "Представление сведений о регистрации НМПТ Союза и (или) предоставлении права использования НМПТ Союза" (P.SP.03.PRC.003), приведен в таблице 24.</w:t>
      </w:r>
    </w:p>
    <w:p>
      <w:r>
        <w:t xml:space="preserve">|  | Таблица 24 |</w:t>
      </w:r>
    </w:p>
    <w:p>
      <w:r>
        <w:t xml:space="preserve">|---|---|</w:t>
      </w:r>
    </w:p>
    <w:p>
      <w:pPr>
        <w:pStyle w:val="Heading2"/>
      </w:pPr>
      <w:r>
        <w:t xml:space="preserve">Глава Перечень операций общего процесса, выполняемых в рамках процедуры "Представление сведений о регистрации НМПТ Союза и (или) предоставлении права использования НМПТ Союза" (P.SP.03.PRC.003)</w:t>
      </w:r>
    </w:p>
    <w:p>
      <w:r>
        <w:t xml:space="preserve">| Кодовое обозначение | Наименование | Описание |</w:t>
      </w:r>
    </w:p>
    <w:p>
      <w:r>
        <w:t xml:space="preserve">|---|---|---|</w:t>
      </w:r>
    </w:p>
    <w:p>
      <w:r>
        <w:t xml:space="preserve">| 1 | 2 | 3 |</w:t>
      </w:r>
    </w:p>
    <w:p>
      <w:r>
        <w:t xml:space="preserve">| P.SP.03.OPR.018 | представление сведений о регистрации НМПТ Союза и (или) выдаче свидетельства для опубликования | приведено в таблице 25 настоящих Правил |</w:t>
      </w:r>
    </w:p>
    <w:p>
      <w:r>
        <w:t xml:space="preserve">| P.SP.03.OPR.019 | прием и обработка сведений о регистрации НМПТ Союза и (или) выдаче свидетельства для опубликования | приведено в таблице 26 настоящих Правил |</w:t>
      </w:r>
    </w:p>
    <w:p>
      <w:r>
        <w:t xml:space="preserve">| P.SP.03.OPR.020 | обеспечение опубликования сведений о регистрации НМПТ Союза в Едином реестре НМПТ Союза и (или) выдаче свидетельства | приведено в таблице 27 настоящих Правил |</w:t>
      </w:r>
    </w:p>
    <w:p>
      <w:r>
        <w:t xml:space="preserve">| P.SP.03.OPR.021 | получение уведомления о результатах опубликования сведений о регистрации НМПТ Союза и (или) выдаче свидетельства для опубликования | приведено в таблице 28 настоящих Правил |</w:t>
      </w:r>
    </w:p>
    <w:p>
      <w:r>
        <w:t xml:space="preserve">| P.SP.03.OPR.022 | представление сведений о регистрации НМПТ Союза и (или) выдаче свидетельства | приведено в таблице 29 настоящих Правил |</w:t>
      </w:r>
    </w:p>
    <w:p>
      <w:r>
        <w:t xml:space="preserve">| P.SP.03.OPR.023 | прием и обработка сведений о регистрации НМПТ Союза и (или) выдаче свидетельства | приведено в таблице 30 настоящих Правил |</w:t>
      </w:r>
    </w:p>
    <w:p>
      <w:r>
        <w:t xml:space="preserve">| P.SP.03.OPR.024 | получение уведомления о результатах обработки сведений о регистрации НМПТ Союза и (или) выдаче свидетельства | приведено в таблице 31 настоящих Правил |</w:t>
      </w:r>
    </w:p>
    <w:p>
      <w:r>
        <w:t xml:space="preserve">|  | Таблица 25 |</w:t>
      </w:r>
    </w:p>
    <w:p>
      <w:r>
        <w:t xml:space="preserve">|---|---|</w:t>
      </w:r>
    </w:p>
    <w:p>
      <w:pPr>
        <w:pStyle w:val="Heading2"/>
      </w:pPr>
      <w:r>
        <w:t xml:space="preserve">Глава Описание операции "Представление сведений о регистрации НМПТ Союза и (или) выдаче свидетельства для опубликования" (P.SP.03.OPR.018)</w:t>
      </w:r>
    </w:p>
    <w:p>
      <w:r>
        <w:t xml:space="preserve">| № п/п | Обозначение элемента | Описание |</w:t>
      </w:r>
    </w:p>
    <w:p>
      <w:r>
        <w:t xml:space="preserve">|---|---|---|</w:t>
      </w:r>
    </w:p>
    <w:p>
      <w:r>
        <w:t xml:space="preserve">| 1 | 2 | 3 |</w:t>
      </w:r>
    </w:p>
    <w:p>
      <w:r>
        <w:t xml:space="preserve">| 1 | Кодовое обозначение | P.SP.03.OPR.018 |</w:t>
      </w:r>
    </w:p>
    <w:p>
      <w:r>
        <w:t xml:space="preserve">| 2 | Наименование операции | представление сведений о регистрации НМПТ Союза и (или) выдаче свидетельства для опубликования |</w:t>
      </w:r>
    </w:p>
    <w:p>
      <w:r>
        <w:t xml:space="preserve">| 3 | Исполнитель | ведомство подачи |</w:t>
      </w:r>
    </w:p>
    <w:p>
      <w:r>
        <w:t xml:space="preserve">| 4 | Условия выполнения | выполняется при регистрации НМПТ Союза и (или) предоставлении права использования НМПТ Союза в случае если заявителем представлены сведения, подтверждающие уплату пошлин, или в случае удовлетворения ходатайства о выдаче свидетельства о праве использования НМПТ Союза и внесении соответствующих сведений в национальный раздел Единого реестра НМПТ Союза |</w:t>
      </w:r>
    </w:p>
    <w:p>
      <w:r>
        <w:t xml:space="preserve">| 5 | Ограничения | сведения о регистрации НМПТ Союза и (или) выдаче свидетельства для опубликования представляются в течение 5 рабочих дней с даты представления заявителем в ведомство подачи документов, подтверждающих уплату пошлин за регистрацию и (или) выдачу свидетельства о праве использования НМПТ Союза в каждое из национальных патентных ведомств государств-членов, включая ведомство подачи, либо с даты удовлетворения ходатайства о выдаче свидетельства о праве использования НМПТ Союза. Формат и структура представляемых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разделом IX Регламента информационного взаимодействия между национальными патентными ведомствами и Комиссией |</w:t>
      </w:r>
    </w:p>
    <w:p>
      <w:r>
        <w:t xml:space="preserve">| 6 | Описание операции | исполнитель направляет сведения о регистрации НМПТ Союза в Едином реестре НМПТ Союза и (или) выдаче свидетельства о праве использования НМПТ Союза в Комиссию для опубликования на информационном портале Союза в соответствии с Регламентом информационного взаимодействия между национальными патентными ведомствами и Комиссией |</w:t>
      </w:r>
    </w:p>
    <w:p>
      <w:r>
        <w:t xml:space="preserve">| 7 | Результаты | сведения о регистрации НМПТ Союза в Едином реестре НМПТ Союза и (или) выдаче свидетельства о праве использования НМПТ Союза для опубликования на информационном портале Союза представлены в Комиссию |</w:t>
      </w:r>
    </w:p>
    <w:p>
      <w:r>
        <w:t xml:space="preserve">|  | Таблица 26 |</w:t>
      </w:r>
    </w:p>
    <w:p>
      <w:r>
        <w:t xml:space="preserve">|---|---|</w:t>
      </w:r>
    </w:p>
    <w:p>
      <w:pPr>
        <w:pStyle w:val="Heading2"/>
      </w:pPr>
      <w:r>
        <w:t xml:space="preserve">Глава Описание операции "Прием и обработка сведений о регистрации НМПТ Союза и (или) выдаче свидетельства для опубликования" (P.SP.03.OPR.019)</w:t>
      </w:r>
    </w:p>
    <w:p>
      <w:r>
        <w:t xml:space="preserve">| № п/п | Обозначение элемента | Описание |</w:t>
      </w:r>
    </w:p>
    <w:p>
      <w:r>
        <w:t xml:space="preserve">|---|---|---|</w:t>
      </w:r>
    </w:p>
    <w:p>
      <w:r>
        <w:t xml:space="preserve">| 1 | 2 | 3 |</w:t>
      </w:r>
    </w:p>
    <w:p>
      <w:r>
        <w:t xml:space="preserve">| 1 | Кодовое обозначение | P.SP.03.OPR.019 |</w:t>
      </w:r>
    </w:p>
    <w:p>
      <w:r>
        <w:t xml:space="preserve">| 2 | Наименование операции | прием и обработка сведений о регистрации НМПТ Союза и (или) выдаче свидетельства для опубликования |</w:t>
      </w:r>
    </w:p>
    <w:p>
      <w:r>
        <w:t xml:space="preserve">| 3 | Исполнитель | Комиссия |</w:t>
      </w:r>
    </w:p>
    <w:p>
      <w:r>
        <w:t xml:space="preserve">| 4 | Условия выполнения | выполняется при получении исполнителем сведений о регистрации НМПТ Союза в Едином реестре НМПТ Союза и (или) выдаче свидетельства о праве использования НМПТ Союза для опубликования (операция "Представление сведений о регистрации НМПТ Союза и (или) выдаче свидетельства для опубликования" (P.SP.03.OPR.018)) |</w:t>
      </w:r>
    </w:p>
    <w:p>
      <w:r>
        <w:t xml:space="preserve">| 5 | Ограничения | формат и структура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сведения о регистрации НМПТ Союза и (или) выдаче свидетельства о праве использования НМПТ Союза для опубликования и обрабатывает их в соответствии с Регламентом информационного взаимодействия между национальными патентными ведомствами и Комиссией. При успешном завершении обработки исполнитель уведомляет ведомство подачи об обработке сведений о регистрации НМПТ Союза и (или) выдаче свидетельства о праве использования НМПТ Союза для опубликования с указанием кода результата обработки сведений, соответствующего добавлению сведений, в соответствии с Регламентом информационного взаимодействия между национальными патентными ведомствами и Комиссией |</w:t>
      </w:r>
    </w:p>
    <w:p>
      <w:r>
        <w:t xml:space="preserve">| 7 | Результаты | сведения о регистрации НМПТ Союза в Едином реестре НМПТ Союза и (или) выдаче свидетельства о праве использования НМПТ Союза для опубликования обработаны, ведомству подачи направлено уведомление о результатах обработки представленных сведений |</w:t>
      </w:r>
    </w:p>
    <w:p>
      <w:r>
        <w:t xml:space="preserve">|  | Таблица 27 |</w:t>
      </w:r>
    </w:p>
    <w:p>
      <w:r>
        <w:t xml:space="preserve">|---|---|</w:t>
      </w:r>
    </w:p>
    <w:p>
      <w:pPr>
        <w:pStyle w:val="Heading2"/>
      </w:pPr>
      <w:r>
        <w:t xml:space="preserve">Глава Описание операции "Обеспечение опубликования сведений о регистрации НМПТ Союза в Едином реестре НМПТ Союза и (или) выдаче свидетельства" (P.SP.03.OPR.020)</w:t>
      </w:r>
    </w:p>
    <w:p>
      <w:r>
        <w:t xml:space="preserve">| № п/п | Обозначение элемента | Описание |</w:t>
      </w:r>
    </w:p>
    <w:p>
      <w:r>
        <w:t xml:space="preserve">|---|---|---|</w:t>
      </w:r>
    </w:p>
    <w:p>
      <w:r>
        <w:t xml:space="preserve">| 1 | 2 | 3 |</w:t>
      </w:r>
    </w:p>
    <w:p>
      <w:r>
        <w:t xml:space="preserve">| 1 | Кодовое обозначение | P.SP.03.OPR.020 |</w:t>
      </w:r>
    </w:p>
    <w:p>
      <w:r>
        <w:t xml:space="preserve">| 2 | Наименование операции | обеспечение опубликования сведений о регистрации НМПТ Союза в Едином реестре НМПТ Союза и (или) выдаче свидетельства |</w:t>
      </w:r>
    </w:p>
    <w:p>
      <w:r>
        <w:t xml:space="preserve">| 3 | Исполнитель | Комиссия |</w:t>
      </w:r>
    </w:p>
    <w:p>
      <w:r>
        <w:t xml:space="preserve">| 4 | Условия выполнения | выполняется при успешной обработке сведений о регистрации НМПТ Союза в Едином реестре НМПТ Союза и (или) выдаче свидетельства о праве использования НМПТ Союза для опубликования (операция "Прием и обработка сведений о регистрации НМПТ Союза в Едином реестре НМПТ Союза и (или) выдаче свидетельства о праве использования НМПТ Союза для опубликования" (P.SP.03.OPR.019)) |</w:t>
      </w:r>
    </w:p>
    <w:p>
      <w:r>
        <w:t xml:space="preserve">| 5 | Ограничения | – |</w:t>
      </w:r>
    </w:p>
    <w:p>
      <w:r>
        <w:t xml:space="preserve">| 6 | Описание операции | исполнитель обеспечивает опубликование на информационном портале Союза сведений о регистрации НМПТ Союза в Едином реестре НМПТ Союза и (или) выдаче свидетельства о праве использования НМПТ Союза. Если в составе представленных сведений заполнен регистрационный номер заявки на НМПТ Союза, на основании которой принято решение о регистрации НМПТ Союза в Едином реестре НМПТ Союза и (или) предоставлении права использования НМПТ Союза, исполнитель обеспечивает изменение статуса соответствующей опубликованной заявки на НМПТ Союза на значение "удовлетворена" и обеспечивает возможность перехода из опубликованной записи (записей) Единого реестра НМПТ Союза, содержащей (содержащих) сведения о регистрации НМПТ Союза в Едином реестре НМПТ Союза или о предоставлении права использования НМПТ Союза, в соответствующую опубликованную заявку на НМПТ Союза со статусом "удовлетворена" по регистрационному номеру такой заявки на НМПТ Союза, а также возможность обратного перехода из опубликованной заявки на НМПТ Союза со статусом "удовлетворена" в соответствующую опубликованную запись (записи) Единого реестра НМПТ Союза. Если в составе представленных сведений заполнен регистрационный номер НМПТ в национальном реестре НМПТ, на основании которого принято решение о регистрации НМПТ Союза в Едином реестре НМПТ Союза, исполнитель обеспечивает изменение статуса соответствующей опубликованной записи, содержащей сведения о таком национальном НМПТ, на значение "НМПТ Союза зарегистрировано" и обеспечивает возможность перехода из опубликованной записи Единого реестра НМПТ Союза, содержащей сведения о регистрации НМПТ Союза в Едином реестре НМПТ Союза, в соответствующую опубликованную запись со статусом "НМПТ Союза зарегистрировано", содержащую сведения о национальном НМПТ, по регистрационному номеру НМПТ в национальном реестре НМПТ, а также возможность обратного перехода из опубликованной записи со статусом "НМПТ Союза зарегистрировано", содержащей сведения о национальном НМПТ, в соответствующую опубликованную запись Единого реестра НМПТ Союза. Если в составе представленных сведений заполнен регистрационный номер свидетельства о праве использования национального НМПТ, на основании которого принято решение о выдаче свидетельства о праве использования НМПТ Союза, исполнитель обеспечивает изменение статуса соответствующей опубликованной записи, содержащей сведения о праве использования национального НМПТ, на значение "предоставлено право использования НМПТ Союза"," и обеспечивает возможность перехода из опубликованной записи Единого реестра НМПТ Союза, содержащей сведения о предоставлении права использования НМПТ Союза, в соответствующую опубликованную запись со статусом "предоставлено право использования НМПТ Союза", содержащую сведения о праве использования национального НМПТ, по регистрационному номеру свидетельства о праве использования национального НМПТ, а также возможность обратного перехода из опубликованной записи со статусом "предоставлено право использования НМПТ Союза", содержащей сведения о праве использования национального НМПТ, в соответствующую опубликованную запись Единого реестра НМПТ Союза |</w:t>
      </w:r>
    </w:p>
    <w:p>
      <w:r>
        <w:t xml:space="preserve">| 7 | Результаты | сведения о регистрации НМПТ Союза в Едином реестре НМПТ Союза и (или) выдаче свидетельства о праве использования НМПТ Союза опубликованы на информационном портале Союза |</w:t>
      </w:r>
    </w:p>
    <w:p>
      <w:r>
        <w:t xml:space="preserve">|  | Таблица 28 |</w:t>
      </w:r>
    </w:p>
    <w:p>
      <w:r>
        <w:t xml:space="preserve">|---|---|</w:t>
      </w:r>
    </w:p>
    <w:p>
      <w:pPr>
        <w:pStyle w:val="Heading2"/>
      </w:pPr>
      <w:r>
        <w:t xml:space="preserve">Глава Описание операции "Получение уведомления о результатах опубликования сведений о регистрации НМПТ Союза и (или) выдаче свидетельства для опубликования" (P.SP.03.OPR.021)</w:t>
      </w:r>
    </w:p>
    <w:p>
      <w:r>
        <w:t xml:space="preserve">| № п/п | Обозначение элемента | Описание |</w:t>
      </w:r>
    </w:p>
    <w:p>
      <w:r>
        <w:t xml:space="preserve">|---|---|---|</w:t>
      </w:r>
    </w:p>
    <w:p>
      <w:r>
        <w:t xml:space="preserve">| 1 | 2 | 3 |</w:t>
      </w:r>
    </w:p>
    <w:p>
      <w:r>
        <w:t xml:space="preserve">| 1 | Кодовое обозначение | P.SP.03.OPR.021 |</w:t>
      </w:r>
    </w:p>
    <w:p>
      <w:r>
        <w:t xml:space="preserve">| 2 | Наименование операции | получение уведомления о результатах опубликования сведений о регистрации НМПТ Союза и (или) выдаче свидетельства для опубликования |</w:t>
      </w:r>
    </w:p>
    <w:p>
      <w:r>
        <w:t xml:space="preserve">| 3 | Исполнитель | ведомство подачи |</w:t>
      </w:r>
    </w:p>
    <w:p>
      <w:r>
        <w:t xml:space="preserve">| 4 | Условия выполнения | выполняется при получении исполнителем уведомления о результатах обработки сведений о регистрации НМПТ Союза в Едином реестре НМПТ Союза и (или) выдаче свидетельства о праве использования НМПТ Союза для опубликования (операция "Прием и обработка сведений о регистрации НМПТ Союза в Едином реестре НМПТ Союза и (или) выдаче свидетельства о праве использования НМПТ Союза для опубликования" (P.SP.03.OPR.019)) |</w:t>
      </w:r>
    </w:p>
    <w:p>
      <w:r>
        <w:t xml:space="preserve">| 5 | Ограничения | формат и структура представленных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уведомление о результатах обработки сведений о регистрации НМПТ Союза и (или) выдаче свидетельства о праве использования НМПТ Союза для опубликования в соответствии с Регламентом информационного взаимодействия между национальными патентными ведомствами и Комиссией |</w:t>
      </w:r>
    </w:p>
    <w:p>
      <w:r>
        <w:t xml:space="preserve">| 7 | Результаты | уведомление о результатах обработки Комиссией сведений о регистрации НМПТ Союза в Едином реестре НМПТ Союза и (или) выдаче свидетельства о праве использования НМПТ Союза для опубликования получено |</w:t>
      </w:r>
    </w:p>
    <w:p>
      <w:r>
        <w:t xml:space="preserve">|  | Таблица 29 |</w:t>
      </w:r>
    </w:p>
    <w:p>
      <w:r>
        <w:t xml:space="preserve">|---|---|</w:t>
      </w:r>
    </w:p>
    <w:p>
      <w:pPr>
        <w:pStyle w:val="Heading2"/>
      </w:pPr>
      <w:r>
        <w:t xml:space="preserve">Глава Описание операции "Представление сведений о регистрации НМПТ Союза и (или) выдаче свидетельства" (P.SP.03.OPR.022)</w:t>
      </w:r>
    </w:p>
    <w:p>
      <w:r>
        <w:t xml:space="preserve">| № п/п | Обозначение элемента | Описание |</w:t>
      </w:r>
    </w:p>
    <w:p>
      <w:r>
        <w:t xml:space="preserve">|---|---|---|</w:t>
      </w:r>
    </w:p>
    <w:p>
      <w:r>
        <w:t xml:space="preserve">| 1 | 2 | 3 |</w:t>
      </w:r>
    </w:p>
    <w:p>
      <w:r>
        <w:t xml:space="preserve">| 1 | Кодовое обозначение | P.SP.03.OPR.022 |</w:t>
      </w:r>
    </w:p>
    <w:p>
      <w:r>
        <w:t xml:space="preserve">| 2 | Наименование операции | представление сведений о регистрации НМПТ Союза и (или) выдаче свидетельства |</w:t>
      </w:r>
    </w:p>
    <w:p>
      <w:r>
        <w:t xml:space="preserve">| 3 | Исполнитель | ведомство подачи |</w:t>
      </w:r>
    </w:p>
    <w:p>
      <w:r>
        <w:t xml:space="preserve">| 4 | Условия выполнения | выполняется после обработки уведомления о результатах опубликования сведений о регистрации НМПТ Союза и (или) выдаче свидетельства для опубликования (операция "Получение уведомления о результатах опубликования сведений о регистрации НМПТ Союза и (или) выдаче свидетельства для опубликования" (P.SP.03.OPR.021)) |</w:t>
      </w:r>
    </w:p>
    <w:p>
      <w:r>
        <w:t xml:space="preserve">| 5 | Ограничения | формат и структура представляемых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разделом IX Регламента информационного взаимодействия между национальными патентными ведомствами |</w:t>
      </w:r>
    </w:p>
    <w:p>
      <w:r>
        <w:t xml:space="preserve">| 6 | Описание операции | исполнитель направляет сведения о регистрации НМПТ Союза и (или) выдаче свидетельства о праве использования НМПТ Союза в национальное патентное ведомство другого государства-члена в соответствии с Регламентом информационного взаимодействия между национальными патентными ведомствами |</w:t>
      </w:r>
    </w:p>
    <w:p>
      <w:r>
        <w:t xml:space="preserve">| 7 | Результаты | сведения о регистрации НМПТ Союза в Едином реестре НМПТ Союза и (или) выдаче свидетельства о праве использования НМПТ Союза представлены в национальное патентное ведомство |</w:t>
      </w:r>
    </w:p>
    <w:p>
      <w:r>
        <w:t xml:space="preserve">|  | Таблица 30 |</w:t>
      </w:r>
    </w:p>
    <w:p>
      <w:r>
        <w:t xml:space="preserve">|---|---|</w:t>
      </w:r>
    </w:p>
    <w:p>
      <w:pPr>
        <w:pStyle w:val="Heading2"/>
      </w:pPr>
      <w:r>
        <w:t xml:space="preserve">Глава Описание операции "Прием и обработка сведений о регистрации НМПТ Союза и (или) выдаче свидетельства" (P.SP.03.OPR.023)</w:t>
      </w:r>
    </w:p>
    <w:p>
      <w:r>
        <w:t xml:space="preserve">| № п/п | Обозначение элемента | Описание |</w:t>
      </w:r>
    </w:p>
    <w:p>
      <w:r>
        <w:t xml:space="preserve">|---|---|---|</w:t>
      </w:r>
    </w:p>
    <w:p>
      <w:r>
        <w:t xml:space="preserve">| 1 | 2 | 3 |</w:t>
      </w:r>
    </w:p>
    <w:p>
      <w:r>
        <w:t xml:space="preserve">| 1 | Кодовое обозначение | P.SP.03.OPR.023 |</w:t>
      </w:r>
    </w:p>
    <w:p>
      <w:r>
        <w:t xml:space="preserve">| 2 | Наименование операции | прием и обработка сведений о регистрации НМПТ Союза и (или) выдаче свидетельства |</w:t>
      </w:r>
    </w:p>
    <w:p>
      <w:r>
        <w:t xml:space="preserve">| 3 | Исполнитель | национальное патентное ведомство |</w:t>
      </w:r>
    </w:p>
    <w:p>
      <w:r>
        <w:t xml:space="preserve">| 4 | Условия выполнения | выполняется при получении исполнителем сведений о регистрации НМПТ Союза в Едином реестре НМПТ Союза и (или) выдаче свидетельства о праве использования НМПТ Союза (операция "Представление сведений о регистрации НМПТ Союза и (или) выдаче свидетельства" (P.SP.03.OPR.022)) |</w:t>
      </w:r>
    </w:p>
    <w:p>
      <w:r>
        <w:t xml:space="preserve">| 5 | Ограничения | формат и структура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сведения о регистрации НМПТ Союза в Едином реестре НМПТ Союза и (или) выдаче свидетельства о праве использования НМПТ Союза и обрабатывает их в соответствии с Регламентом информационного взаимодействия между национальными патентными ведомствами. При успешном завершении обработки исполнитель уведомляет ведомство подачи об обработке сведений о регистрации НМПТ Союза в Едином реестре НМПТ Союза и (или) выдаче свидетельства о праве использования НМПТ Союза с указанием кода результата обработки сведений, соответствующего успешной обработке сведений, в соответствии с Регламентом информационного взаимодействия между национальными патентными ведомствами |</w:t>
      </w:r>
    </w:p>
    <w:p>
      <w:r>
        <w:t xml:space="preserve">| 7 | Результаты | сведения о регистрации НМПТ Союза в Едином реестре НМПТ Союза и (или) выдаче свидетельства о праве использования НМПТ Союза обработаны, ведомству подачи направлено уведомление о результатах обработки представленных сведений |</w:t>
      </w:r>
    </w:p>
    <w:p>
      <w:r>
        <w:t xml:space="preserve">|  | Таблица 31 |</w:t>
      </w:r>
    </w:p>
    <w:p>
      <w:r>
        <w:t xml:space="preserve">|---|---|</w:t>
      </w:r>
    </w:p>
    <w:p>
      <w:pPr>
        <w:pStyle w:val="Heading2"/>
      </w:pPr>
      <w:r>
        <w:t xml:space="preserve">Глава Описание операции "Получение уведомления о результатах обработки сведений о регистрации НМПТ Союза и (или) выдаче свидетельства" (P.SP.03.OPR.024)</w:t>
      </w:r>
    </w:p>
    <w:p>
      <w:r>
        <w:t xml:space="preserve">| № п/п | Обозначение элемента | Описание |</w:t>
      </w:r>
    </w:p>
    <w:p>
      <w:r>
        <w:t xml:space="preserve">|---|---|---|</w:t>
      </w:r>
    </w:p>
    <w:p>
      <w:r>
        <w:t xml:space="preserve">| 1 | 2 | 3 |</w:t>
      </w:r>
    </w:p>
    <w:p>
      <w:r>
        <w:t xml:space="preserve">| 1 | Кодовое обозначение | P.SP.03.OPR.024 |</w:t>
      </w:r>
    </w:p>
    <w:p>
      <w:r>
        <w:t xml:space="preserve">| 2 | Наименование операции | получение уведомления о результатах обработки сведений о регистрации НМПТ Союза и (или) выдаче свидетельства |</w:t>
      </w:r>
    </w:p>
    <w:p>
      <w:r>
        <w:t xml:space="preserve">| 3 | Исполнитель | ведомство подачи |</w:t>
      </w:r>
    </w:p>
    <w:p>
      <w:r>
        <w:t xml:space="preserve">| 4 | Условия выполнения | выполняется при получении исполнителем уведомления о результатах обработки сведений о регистрации НМПТ Союза в Едином реестре НМПТ Союза и (или) выдаче свидетельства о праве использования НМПТ Союза (операция "Прием и обработка сведений о регистрации НМПТ Союза и (или) выдаче свидетельства" (P.SP.03.OPR.023)) |</w:t>
      </w:r>
    </w:p>
    <w:p>
      <w:r>
        <w:t xml:space="preserve">| 5 | Ограничения | формат и структура представленных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уведомление о результатах обработки сведений о регистрации НМПТ Союза в Едином реестре НМПТ Союза и (или) выдаче свидетельства о праве использования НМПТ Союза в соответствии с Регламентом информационного взаимодействия между национальными патентными ведомствами |</w:t>
      </w:r>
    </w:p>
    <w:p>
      <w:r>
        <w:t xml:space="preserve">| 7 | Результаты | уведомление о результатах обработки национальным патентным ведомством сведений о регистрации НМПТ Союза в Едином реестре НМПТ Союза и (или) выдаче свидетельства о праве использования НМПТ Союза получено |</w:t>
      </w:r>
    </w:p>
    <w:p>
      <w:pPr>
        <w:pStyle w:val="Heading2"/>
      </w:pPr>
      <w:r>
        <w:t xml:space="preserve">Глава Процедура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(P.SP.03.PRC.004)</w:t>
      </w:r>
    </w:p>
    <w:p>
      <w:pPr>
        <w:pStyle w:val="Heading2"/>
      </w:pPr>
      <w:r>
        <w:t xml:space="preserve">Пункт 63</w:t>
      </w:r>
    </w:p>
    <w:p>
      <w:r>
        <w:t xml:space="preserve">63. Схема выполнения процедуры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(P.SP.03.PRC.004) представлена на рисунке 9.</w:t>
      </w:r>
    </w:p>
    <w:p>
      <w:r>
        <w:t xml:space="preserve">Рис. 9 . Схема выполнения процедуры "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 ( P . SP .03. PRC .004 )</w:t>
      </w:r>
    </w:p>
    <w:p>
      <w:pPr>
        <w:pStyle w:val="Heading2"/>
      </w:pPr>
      <w:r>
        <w:t xml:space="preserve">Пункт 64</w:t>
      </w:r>
    </w:p>
    <w:p>
      <w:r>
        <w:t xml:space="preserve">64. Процедура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(P.SP.03.PRC.004) выполняется ведомством подачи в следующих случаях:</w:t>
      </w:r>
    </w:p>
    <w:p>
      <w:r>
        <w:t xml:space="preserve">при принятии решения об отказе в регистрации НМПТ Союза и (или) в предоставлении права использования НМПТ Союза по результатам экспертизы заявки на НМПТ Союза;</w:t>
      </w:r>
    </w:p>
    <w:p>
      <w:r>
        <w:t xml:space="preserve">в случае если заявка на НМПТ Союза считается отозванной (непредставления заявителем документов, подтверждающих уплату пошлин, в установленный Инструкцией срок), в том числе, в случае получения от национальных патентных ведомств информации о неуплате или неполной уплате пошлин в рамках выполнения процедуры "Запрос сведений о подтверждении уплаты пошлин" (P.SP.03.PRC.009).</w:t>
      </w:r>
    </w:p>
    <w:p>
      <w:pPr>
        <w:pStyle w:val="Heading2"/>
      </w:pPr>
      <w:r>
        <w:t xml:space="preserve">Пункт 65</w:t>
      </w:r>
    </w:p>
    <w:p>
      <w:r>
        <w:t xml:space="preserve">65. Первой выполняется операция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(P.SP.03.OPR.026), по результатам выполнения которой ведомство подачи направляет в Комиссию сведений об отказе в регистрации и (или) предоставлении права использования НМПТ Союза (или о том, что заявка на НМПТ Союза считается отозванной).</w:t>
      </w:r>
    </w:p>
    <w:p>
      <w:pPr>
        <w:pStyle w:val="Heading2"/>
      </w:pPr>
      <w:r>
        <w:t xml:space="preserve">Пункт 66</w:t>
      </w:r>
    </w:p>
    <w:p>
      <w:r>
        <w:t xml:space="preserve">66. При поступлении в Комиссию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выполняется операция "Прием и обработка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(P.SP.03.OPR.027), по результатам выполнения которой Комиссия получает указанные сведения, выполняет их обработку и направляет в ведомство подачи ведомление о результатах обработки соответствующих сведений.</w:t>
      </w:r>
    </w:p>
    <w:p>
      <w:pPr>
        <w:pStyle w:val="Heading2"/>
      </w:pPr>
      <w:r>
        <w:t xml:space="preserve">Пункт 67</w:t>
      </w:r>
    </w:p>
    <w:p>
      <w:r>
        <w:t xml:space="preserve">67. При поступлении в ведомство подачи уведомления об обработке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выполняется операция "Получение уведомления о результатах обработки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(P.SP.03.OPR.029), по результатам выполнения которой ведомство подачи осуществляет обработку полученного уведомления об обработке сведений.</w:t>
      </w:r>
    </w:p>
    <w:p>
      <w:pPr>
        <w:pStyle w:val="Heading2"/>
      </w:pPr>
      <w:r>
        <w:t xml:space="preserve">Пункт 68</w:t>
      </w:r>
    </w:p>
    <w:p>
      <w:r>
        <w:t xml:space="preserve">68. В случае успешной обработки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выполняется операция "Обеспечение опубликования сведений об отказе в регистрации и (или) предоставлении права использования НМПТ Союза (или о том, что заявка на НМПТ Союза считается отозванной)" (P.SP.03.OPR.028), по результатам выполнения которой на информационном портале Союза публикуются сведения об отказе в регистрации и (или) предоставлении права использования НМПТ Союза (или о том, что заявка на НМПТ Союза считается отозванной).</w:t>
      </w:r>
    </w:p>
    <w:p>
      <w:pPr>
        <w:pStyle w:val="Heading2"/>
      </w:pPr>
      <w:r>
        <w:t xml:space="preserve">Пункт 69</w:t>
      </w:r>
    </w:p>
    <w:p>
      <w:r>
        <w:t xml:space="preserve">69. После обработки полученного уведомления о результатах обработки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ведомством подачи выполняется операция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(P.SP.03.OPR.030), по результатам выполнения которой ведомство подачи направляет в национальное патентное ведомство другого государства-члена соответствующие сведения. Операция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(P.SP.03.OPR.030) выполняется в отношении национальных патентных ведомств всех государств-членов, за исключением государста-члена ведомства подачи.</w:t>
      </w:r>
    </w:p>
    <w:p>
      <w:pPr>
        <w:pStyle w:val="Heading2"/>
      </w:pPr>
      <w:r>
        <w:t xml:space="preserve">Пункт 70</w:t>
      </w:r>
    </w:p>
    <w:p>
      <w:r>
        <w:t xml:space="preserve">70. При поступлении в национальное патентное ведомство сведений об отказе в регистрации и (или) предоставлении права использования НМПТ Союза (или о том, что заявка на НМПТ Союза считается отозванной) выполняется операция "Прием и сведений об отказе в регистрации и (или) предоставлении права использования НМПТ Союза (или о том, что заявка на НМПТ Союза считается отозванной)" (P.SP.03.OPR.031), по результатам выполнения которой национальное патентное ведомство получает указанные сведения, выполняет их обработку и направляет в ведомство подачи уведомление о результатах обработки соответствующих сведений.</w:t>
      </w:r>
    </w:p>
    <w:p>
      <w:pPr>
        <w:pStyle w:val="Heading2"/>
      </w:pPr>
      <w:r>
        <w:t xml:space="preserve">Пункт 71</w:t>
      </w:r>
    </w:p>
    <w:p>
      <w:r>
        <w:t xml:space="preserve">71. При поступлении в ведомство подачи уведомления об обработке сведений об отказе в регистрации и (или) предоставлении права использования НМПТ Союза (или о том, что заявка на НМПТ Союза считается отозванной) выполняется операция "Получение уведомления о результатах обработки сведений об отказе в регистрации и (или) предоставлении права использования НМПТ Союза (или о том, что заявка на НМПТ Союза считается отозванной)" (P.SP.03.OPR.032), по результатам выполнения которой ведомство подачи осуществляет обработку полученного уведомления об обработке сведений.</w:t>
      </w:r>
    </w:p>
    <w:p>
      <w:pPr>
        <w:pStyle w:val="Heading2"/>
      </w:pPr>
      <w:r>
        <w:t xml:space="preserve">Пункт 72</w:t>
      </w:r>
    </w:p>
    <w:p>
      <w:r>
        <w:t xml:space="preserve">72. Результатом выполнения процедуры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(P.SP.03.PRC.004) является обеспечение опубликования на информационном портале Союза сведений об отказе в регистрации НМПТ Союза и (или) в предоставлении права использования НМПТ Союза или о том, что заявка на НМПТ Союза считается отозванной, а также получение национальными патентными ведомствами соответствующих сведений.</w:t>
      </w:r>
    </w:p>
    <w:p>
      <w:pPr>
        <w:pStyle w:val="Heading2"/>
      </w:pPr>
      <w:r>
        <w:t xml:space="preserve">Пункт 73</w:t>
      </w:r>
    </w:p>
    <w:p>
      <w:r>
        <w:t xml:space="preserve">73. Перечень операций общего процесса, выполняемых в рамках процедуры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(P.SP.03.PRC.004), приведен в таблице 32.</w:t>
      </w:r>
    </w:p>
    <w:p>
      <w:r>
        <w:t xml:space="preserve">|  | Таблица 32 |</w:t>
      </w:r>
    </w:p>
    <w:p>
      <w:r>
        <w:t xml:space="preserve">|---|---|</w:t>
      </w:r>
    </w:p>
    <w:p>
      <w:pPr>
        <w:pStyle w:val="Heading2"/>
      </w:pPr>
      <w:r>
        <w:t xml:space="preserve">Глава Перечень операций общего процесса, выполняемых в рамках процедуры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(P.SP.03.PRC.004)</w:t>
      </w:r>
    </w:p>
    <w:p>
      <w:r>
        <w:t xml:space="preserve">| Кодовое обозначение | Наименование | Описание |</w:t>
      </w:r>
    </w:p>
    <w:p>
      <w:r>
        <w:t xml:space="preserve">|---|---|---|</w:t>
      </w:r>
    </w:p>
    <w:p>
      <w:r>
        <w:t xml:space="preserve">| 1 | 2 | 3 |</w:t>
      </w:r>
    </w:p>
    <w:p>
      <w:r>
        <w:t xml:space="preserve">| P.SP.03.OPR.026 |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 приведено в таблице 33 настоящих Правил |</w:t>
      </w:r>
    </w:p>
    <w:p>
      <w:r>
        <w:t xml:space="preserve">| P.SP.03.OPR.027 | прием и обработка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 приведено в таблице 34 настоящих Правил |</w:t>
      </w:r>
    </w:p>
    <w:p>
      <w:r>
        <w:t xml:space="preserve">| P.SP.03.OPR.028 | обеспечение опубликования сведений об отказе в регистрации и (или) предоставлении права использования НМПТ Союза (или о том, что заявка на НМПТ Союза считается отозванной) на информационном портале Союза | приведено в таблице 35 настоящих Правил |</w:t>
      </w:r>
    </w:p>
    <w:p>
      <w:r>
        <w:t xml:space="preserve">| P.SP.03.OPR.029 | получение уведомления о результатах обработки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 приведено в таблице 36 настоящих Правил |</w:t>
      </w:r>
    </w:p>
    <w:p>
      <w:r>
        <w:t xml:space="preserve">| P.SP.03.OPR.030 |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 приведено в таблице 37 настоящих Правил |</w:t>
      </w:r>
    </w:p>
    <w:p>
      <w:r>
        <w:t xml:space="preserve">| P.SP.03.OPR.031 | прием и обработка сведений об отказе в регистрации и (или) предоставлении права использования НМПТ Союза (или о том, что заявка на НМПТ Союза считается отозванной) | приведено в таблице 38 настоящих Правил |</w:t>
      </w:r>
    </w:p>
    <w:p>
      <w:r>
        <w:t xml:space="preserve">| P.SP.03.OPR.032 | получение уведомления о результатах обработки сведений об отказе в регистрации и (или) предоставлении права использования НМПТ Союза (или о том, что заявка на НМПТ Союза считается отозванной) | приведено в таблице 39 настоящих Правил |</w:t>
      </w:r>
    </w:p>
    <w:p>
      <w:r>
        <w:t xml:space="preserve">|  | Таблица 33 |</w:t>
      </w:r>
    </w:p>
    <w:p>
      <w:r>
        <w:t xml:space="preserve">|---|---|</w:t>
      </w:r>
    </w:p>
    <w:p>
      <w:pPr>
        <w:pStyle w:val="Heading2"/>
      </w:pPr>
      <w:r>
        <w:t xml:space="preserve">Глава Описание операции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(P.SP.03.OPR.026)</w:t>
      </w:r>
    </w:p>
    <w:p>
      <w:r>
        <w:t xml:space="preserve">| № п/п | Обозначение элемента | Описание |</w:t>
      </w:r>
    </w:p>
    <w:p>
      <w:r>
        <w:t xml:space="preserve">|---|---|---|</w:t>
      </w:r>
    </w:p>
    <w:p>
      <w:r>
        <w:t xml:space="preserve">| 1 | 2 | 3 |</w:t>
      </w:r>
    </w:p>
    <w:p>
      <w:r>
        <w:t xml:space="preserve">| 1 | Кодовое обозначение | P.SP.03.OPR.026 |</w:t>
      </w:r>
    </w:p>
    <w:p>
      <w:r>
        <w:t xml:space="preserve">| 2 | Наименование операции |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отозванной)для опубликования |</w:t>
      </w:r>
    </w:p>
    <w:p>
      <w:r>
        <w:t xml:space="preserve">| 3 | Исполнитель | ведомство подачи |</w:t>
      </w:r>
    </w:p>
    <w:p>
      <w:r>
        <w:t xml:space="preserve">| 4 | Условия выполнения | выполняется при принятии решения об отказе в регистрации НМПТ Союза и (или) в предоставлении права использования НМПТ Союза по результатам экспертизы заявки на НМПТ Союза, в случае если заявка на НМПТ Союза считается отозванной (непредставления заявителем документов, подтверждающих уплату пошлин, в установленный Инструкцией срок), в случае получения от национальных патентных ведомств информации о неуплате или неполной уплате пошлин в рамках выполнения процедуры "Запрос сведений о подтверждении уплаты пошлин" (P.SP.03.PRC.009) |</w:t>
      </w:r>
    </w:p>
    <w:p>
      <w:r>
        <w:t xml:space="preserve">| 5 | Ограничения | формат и структура представляемых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разделом IX Регламента информационного взаимодействия между национальными патентными ведомствами и Комиссией |</w:t>
      </w:r>
    </w:p>
    <w:p>
      <w:r>
        <w:t xml:space="preserve">| 6 | Описание операции | исполнитель направляет сведения об отказе в регистрации и (или) предоставлении права использования НМПТ Союза (или о том, что заявка на НМПТ Союза считается отозванной) для опубликования в Комиссию в соответствии с Регламентом информационного взаимодействия между национальными патентными ведомствами и Комиссией |</w:t>
      </w:r>
    </w:p>
    <w:p>
      <w:r>
        <w:t xml:space="preserve">| 7 | Результаты | сведения об отказе в регистрации и (или) предоставлении права использования НМПТ Союза (или о том, что заявка на НМПТ Союза считается отозванной) для опубликования представлены в Комиссию |</w:t>
      </w:r>
    </w:p>
    <w:p>
      <w:r>
        <w:t xml:space="preserve">|  | Таблица 34 |</w:t>
      </w:r>
    </w:p>
    <w:p>
      <w:r>
        <w:t xml:space="preserve">|---|---|</w:t>
      </w:r>
    </w:p>
    <w:p>
      <w:pPr>
        <w:pStyle w:val="Heading2"/>
      </w:pPr>
      <w:r>
        <w:t xml:space="preserve">Глава Описание операции "Прием и обработка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(P.SP.03.OPR.027)</w:t>
      </w:r>
    </w:p>
    <w:p>
      <w:r>
        <w:t xml:space="preserve">| № п/п | Обозначение элемента | Описание |</w:t>
      </w:r>
    </w:p>
    <w:p>
      <w:r>
        <w:t xml:space="preserve">|---|---|---|</w:t>
      </w:r>
    </w:p>
    <w:p>
      <w:r>
        <w:t xml:space="preserve">| 1 | 2 | 3 |</w:t>
      </w:r>
    </w:p>
    <w:p>
      <w:r>
        <w:t xml:space="preserve">| 1 | Кодовое обозначение | P.SP.03.OPR.027 |</w:t>
      </w:r>
    </w:p>
    <w:p>
      <w:r>
        <w:t xml:space="preserve">| 2 | Наименование операции | прием и обработка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w:t>
      </w:r>
    </w:p>
    <w:p>
      <w:r>
        <w:t xml:space="preserve">| 3 | Исполнитель | Комиссия |</w:t>
      </w:r>
    </w:p>
    <w:p>
      <w:r>
        <w:t xml:space="preserve">| 4 | Условия выполнения | выполняется при получении исполнителем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(операция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(P.SP.03.OPR.026)) |</w:t>
      </w:r>
    </w:p>
    <w:p>
      <w:r>
        <w:t xml:space="preserve">| 5 | Ограничения | формат и структура сведений должны соответствовать Описанию форматов и структур электронных документов и сведений |</w:t>
      </w:r>
    </w:p>
    <w:p>
      <w:r>
        <w:t xml:space="preserve">| 6 | Описание операции | иисполнитель принимает сведения об отказе в регистрации и (или) предоставлении права использования НМПТ Союза (или о том, что заявка на НМПТ Союза считается отозванной) для опубликования и обрабатывает их в соответствии с Регламентом информационного взаимодействия между национальными патентными ведомствами и Комиссией. При успешном завершении обработки исполнитель уведомляет ведомство подачи об обработке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с указанием кода результата обработки сведений, соответствующего добавлению сведений, в соответствии с Регламентом информационного взаимодействия между национальными патентными ведомствами и Комиссией |</w:t>
      </w:r>
    </w:p>
    <w:p>
      <w:r>
        <w:t xml:space="preserve">| 7 | Результаты | сведения об отказе в регистрации и (или) предоставлении права использования НМПТ Союза (или о том, что заявка на НМПТ Союза считается отозванной) для опубликования обработаны, ведомству подачи направлено уведомление о результатах обработки представленных сведений |</w:t>
      </w:r>
    </w:p>
    <w:p>
      <w:r>
        <w:t xml:space="preserve">|  | Таблица 35 |</w:t>
      </w:r>
    </w:p>
    <w:p>
      <w:r>
        <w:t xml:space="preserve">|---|---|</w:t>
      </w:r>
    </w:p>
    <w:p>
      <w:pPr>
        <w:pStyle w:val="Heading2"/>
      </w:pPr>
      <w:r>
        <w:t xml:space="preserve">Глава Описание операции "Обеспечение опубликования сведений об отказе в регистрации и (или) предоставлении права использования НМПТ Союза (или о том, что заявка на НМПТ Союза считается отозванной) на информационном портале Союза" (P.SP.03.OPR.028)</w:t>
      </w:r>
    </w:p>
    <w:p>
      <w:r>
        <w:t xml:space="preserve">| № п/п | Обозначение элемента | Описание |</w:t>
      </w:r>
    </w:p>
    <w:p>
      <w:r>
        <w:t xml:space="preserve">|---|---|---|</w:t>
      </w:r>
    </w:p>
    <w:p>
      <w:r>
        <w:t xml:space="preserve">| 1 | 2 | 3 |</w:t>
      </w:r>
    </w:p>
    <w:p>
      <w:r>
        <w:t xml:space="preserve">| 1 | Кодовое обозначение | P.SP.03.OPR.028 |</w:t>
      </w:r>
    </w:p>
    <w:p>
      <w:r>
        <w:t xml:space="preserve">| 2 | Наименование операции | обеспечение опубликования сведений об отказе в регистрации и (или) предоставлении права использования НМПТ Союза (или о том, что заявка на НМПТ Союза считается отозванной) на информационном портале Союза |</w:t>
      </w:r>
    </w:p>
    <w:p>
      <w:r>
        <w:t xml:space="preserve">| 3 | Исполнитель | Комиссия |</w:t>
      </w:r>
    </w:p>
    <w:p>
      <w:r>
        <w:t xml:space="preserve">| 4 | Условия выполнения | выполняется при успешной обработке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(операция "Прием и обработка сведений об отказе в регистрации и (или) предоставлении права использования НМПТ Союза (или о том, что заявка на НМПТ Союза считается отозванной)для опубликования" (P.SP.03.OPR.027)) |</w:t>
      </w:r>
    </w:p>
    <w:p>
      <w:r>
        <w:t xml:space="preserve">| 5 | Ограничения | – |</w:t>
      </w:r>
    </w:p>
    <w:p>
      <w:r>
        <w:t xml:space="preserve">| 6 | Описание операции | исполнитель обеспечивает опубликование на информационном портале Союза сведений об отказе в регистрации и (или) предоставлении права использования НМПТ Союза (или о том, что заявка на НМПТ Союза считается отозванной) |</w:t>
      </w:r>
    </w:p>
    <w:p>
      <w:r>
        <w:t xml:space="preserve">| 7 | Результаты | сведения об отказе в регистрации и (или) предоставлении права использования НМПТ Союза (или о том, что заявка на НМПТ Союза считается отозванной) опубликованы на информационном портале Союза |</w:t>
      </w:r>
    </w:p>
    <w:p>
      <w:r>
        <w:t xml:space="preserve">|  | Таблица 36 |</w:t>
      </w:r>
    </w:p>
    <w:p>
      <w:r>
        <w:t xml:space="preserve">|---|---|</w:t>
      </w:r>
    </w:p>
    <w:p>
      <w:pPr>
        <w:pStyle w:val="Heading2"/>
      </w:pPr>
      <w:r>
        <w:t xml:space="preserve">Глава Описание операции "Получение уведомления о результатах обработки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(P.SP.03.OPR.029)</w:t>
      </w:r>
    </w:p>
    <w:p>
      <w:r>
        <w:t xml:space="preserve">| № п/п | Обозначение элемента | Описание |</w:t>
      </w:r>
    </w:p>
    <w:p>
      <w:r>
        <w:t xml:space="preserve">|---|---|---|</w:t>
      </w:r>
    </w:p>
    <w:p>
      <w:r>
        <w:t xml:space="preserve">| 1 | 2 | 3 |</w:t>
      </w:r>
    </w:p>
    <w:p>
      <w:r>
        <w:t xml:space="preserve">| 1 | Кодовое обозначение | P.SP.03.OPR.029 |</w:t>
      </w:r>
    </w:p>
    <w:p>
      <w:r>
        <w:t xml:space="preserve">| 2 | Наименование операции | получение уведомления о результатах обработки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w:t>
      </w:r>
    </w:p>
    <w:p>
      <w:r>
        <w:t xml:space="preserve">| 3 | Исполнитель | ведомство подачи |</w:t>
      </w:r>
    </w:p>
    <w:p>
      <w:r>
        <w:t xml:space="preserve">| 4 | Условия выполнения | выполняется при получении исполнителем уведомления о результатах обработки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(операция "Прием и обработка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(P.SP.03.OPR.027)) |</w:t>
      </w:r>
    </w:p>
    <w:p>
      <w:r>
        <w:t xml:space="preserve">| 5 | Ограничения | формат и структура представленных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уведомление о результатах обработки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в соответствии с Регламентом информационного взаимодействия между национальными патентными ведомствами и Комиссией |</w:t>
      </w:r>
    </w:p>
    <w:p>
      <w:r>
        <w:t xml:space="preserve">| 7 | Результаты | уведомление о результатах обработки Комиссией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получено |</w:t>
      </w:r>
    </w:p>
    <w:p>
      <w:r>
        <w:t xml:space="preserve">|  | Таблица 37 |</w:t>
      </w:r>
    </w:p>
    <w:p>
      <w:r>
        <w:t xml:space="preserve">|---|---|</w:t>
      </w:r>
    </w:p>
    <w:p>
      <w:pPr>
        <w:pStyle w:val="Heading2"/>
      </w:pPr>
      <w:r>
        <w:t xml:space="preserve">Глава Описание операции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(P.SP.03.OPR.030)</w:t>
      </w:r>
    </w:p>
    <w:p>
      <w:r>
        <w:t xml:space="preserve">| № п/п | Обозначение элемента | Описание |</w:t>
      </w:r>
    </w:p>
    <w:p>
      <w:r>
        <w:t xml:space="preserve">|---|---|---|</w:t>
      </w:r>
    </w:p>
    <w:p>
      <w:r>
        <w:t xml:space="preserve">| 1 | 2 | 3 |</w:t>
      </w:r>
    </w:p>
    <w:p>
      <w:r>
        <w:t xml:space="preserve">| 1 | Кодовое обозначение | P.SP.03.OPR.030 |</w:t>
      </w:r>
    </w:p>
    <w:p>
      <w:r>
        <w:t xml:space="preserve">| 2 | Наименование операции |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w:t>
      </w:r>
    </w:p>
    <w:p>
      <w:r>
        <w:t xml:space="preserve">| 3 | Исполнитель | ведомство подачи |</w:t>
      </w:r>
    </w:p>
    <w:p>
      <w:r>
        <w:t xml:space="preserve">| 4 | Условия выполнения | выполняется после обработки полученного уведомления о результатах обработки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(операция "Получение уведомления о результатах обработки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(P.SP.03.OPR.029)) |</w:t>
      </w:r>
    </w:p>
    <w:p>
      <w:r>
        <w:t xml:space="preserve">| 5 | Ограничения | формат и структура представляемых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разделом IX Регламента информационного взаимодействия между национальными патентными ведомствами |</w:t>
      </w:r>
    </w:p>
    <w:p>
      <w:r>
        <w:t xml:space="preserve">| 6 | Описание операции | исполнитель направляет сведения об отказе в регистрации и (или) предоставлении права использования НМПТ Союза (или о том, что заявка на НМПТ Союза считается отозванной) в национальное патентное ведомство государства-члена в соответствии с Регламентом информационного взаимодействия между национальными патентными ведомствами |</w:t>
      </w:r>
    </w:p>
    <w:p>
      <w:r>
        <w:t xml:space="preserve">| 7 | Результаты | исполнитель направляет сведения об отказе в регистрации и (или) предоставлении права использования НМПТ Союза (или о том, что заявка на НМПТ Союза считается отозванной) в национальное патентное ведомство в соответствии с Регламентом информационного взаимодействия между национальными патентными ведомствами |</w:t>
      </w:r>
    </w:p>
    <w:p>
      <w:r>
        <w:t xml:space="preserve">|  | Таблица 38 |</w:t>
      </w:r>
    </w:p>
    <w:p>
      <w:r>
        <w:t xml:space="preserve">|---|---|</w:t>
      </w:r>
    </w:p>
    <w:p>
      <w:pPr>
        <w:pStyle w:val="Heading2"/>
      </w:pPr>
      <w:r>
        <w:t xml:space="preserve">Глава Описание операции "Прием и обработка сведений об отказе в регистрации и (или) предоставлении права использования НМПТ Союза (или о том, что заявка на НМПТ Союза считается отозванной)" (P.SP.03.OPR.031)</w:t>
      </w:r>
    </w:p>
    <w:p>
      <w:r>
        <w:t xml:space="preserve">| № п/п | Обозначение элемента | Описание |</w:t>
      </w:r>
    </w:p>
    <w:p>
      <w:r>
        <w:t xml:space="preserve">|---|---|---|</w:t>
      </w:r>
    </w:p>
    <w:p>
      <w:r>
        <w:t xml:space="preserve">| 1 | 2 | 3 |</w:t>
      </w:r>
    </w:p>
    <w:p>
      <w:r>
        <w:t xml:space="preserve">| 1 | Кодовое обозначение | P.SP.03.OPR.031 |</w:t>
      </w:r>
    </w:p>
    <w:p>
      <w:r>
        <w:t xml:space="preserve">| 2 | Наименование операции | прием и обработка сведений об отказе в регистрации и (или) предоставлении права использования НМПТ Союза (или о том, что заявка на НМПТ Союза считается отозванной) |</w:t>
      </w:r>
    </w:p>
    <w:p>
      <w:r>
        <w:t xml:space="preserve">| 3 | Исполнитель | национальное патентное ведомство |</w:t>
      </w:r>
    </w:p>
    <w:p>
      <w:r>
        <w:t xml:space="preserve">| 4 | Условия выполнения | выполняется при получении исполнителем сведений об отказе в регистрации и (или) предоставлении права использования НМПТ Союза (или о том, что заявка на НМПТ Союза считается отозванной) (операция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(P.SP.03.OPR.030)) |</w:t>
      </w:r>
    </w:p>
    <w:p>
      <w:r>
        <w:t xml:space="preserve">| 5 | Ограничения | формат и структура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сведения об отказе в регистрации и (или) предоставлении права использования НМПТ Союза (или о том, что заявка на НМПТ Союза считается отозванной) и обрабатывает их в соответствии с Регламентом информационного взаимодействия между национальными патентными ведомствами. При успешном завершении обработки исполнитель уведомляет ведомство подачи об обработке сведений об отказе в регистрации и (или) предоставлении права использования НМПТ Союза (или о том, что заявка на НМПТ Союза считается отозванной) с указанием кода результата обработки сведений, соответствующего успешной обработке сведений, в соответствии с Регламентом информационного взаимодействия между национальными патентными ведомствами |</w:t>
      </w:r>
    </w:p>
    <w:p>
      <w:r>
        <w:t xml:space="preserve">| 7 | Результаты | сведения об отказе в регистрации и (или) предоставлении права использования НМПТ Союза (или о том, что заявка на НМПТ Союза считается отозванной) обработаны, ведомству подачи направлено уведомление о результатах обработки представленных сведений |</w:t>
      </w:r>
    </w:p>
    <w:p>
      <w:r>
        <w:t xml:space="preserve">|  | Таблица 39 |</w:t>
      </w:r>
    </w:p>
    <w:p>
      <w:r>
        <w:t xml:space="preserve">|---|---|</w:t>
      </w:r>
    </w:p>
    <w:p>
      <w:pPr>
        <w:pStyle w:val="Heading2"/>
      </w:pPr>
      <w:r>
        <w:t xml:space="preserve">Глава Описание операции "Получение уведомления о результатах обработки сведений об отказе в регистрации и (или) предоставлении права использования НМПТ Союза (или о том, что заявка на НМПТ Союза считается отозванной)" (P.SP.03.OPR.032)</w:t>
      </w:r>
    </w:p>
    <w:p>
      <w:r>
        <w:t xml:space="preserve">| № п/п | Обозначение элемента | Описание |</w:t>
      </w:r>
    </w:p>
    <w:p>
      <w:r>
        <w:t xml:space="preserve">|---|---|---|</w:t>
      </w:r>
    </w:p>
    <w:p>
      <w:r>
        <w:t xml:space="preserve">| 1 | 2 | 3 |</w:t>
      </w:r>
    </w:p>
    <w:p>
      <w:r>
        <w:t xml:space="preserve">| 1 | Кодовое обозначение | P.SP.03.OPR.032 |</w:t>
      </w:r>
    </w:p>
    <w:p>
      <w:r>
        <w:t xml:space="preserve">| 2 | Наименование операции | получение уведомления о результатах обработки сведений об отказе в регистрации и (или) предоставлении права использования НМПТ Союза (или о том, что заявка на НМПТ Союза считается отозванной) |</w:t>
      </w:r>
    </w:p>
    <w:p>
      <w:r>
        <w:t xml:space="preserve">| 3 | Исполнитель | ведомство подачи |</w:t>
      </w:r>
    </w:p>
    <w:p>
      <w:r>
        <w:t xml:space="preserve">| 4 | Условия выполнения | выполняется при получении исполнителем уведомления о результатах обработки сведений об отказе в регистрации и (или) предоставлении права использования НМПТ Союза (или о том, что заявка на НМПТ Союза считается отозванной) (операция "Прием и обработка сведений об отказе в регистрации и (или) предоставлении права использования НМПТ Союза (или о том, что заявка на НМПТ Союза считается отозванной)" (P.SP.03.OPR.031)) |</w:t>
      </w:r>
    </w:p>
    <w:p>
      <w:r>
        <w:t xml:space="preserve">| 5 | Ограничения | формат и структура представленных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уведомление о результатах обработки сведений об отказе в регистрации и (или) предоставлении права использования НМПТ Союза (или о том, что заявка на НМПТ Союза считается отозванной) в соответствии с Регламентом информационного взаимодействия между национальными патентными ведомствами |</w:t>
      </w:r>
    </w:p>
    <w:p>
      <w:r>
        <w:t xml:space="preserve">| 7 | Результаты | уведомление о результатах обработки национальным патентным ведомством сведений об отказе в регистрации и (или) предоставлении права использования НМПТ Союза (или о том, что заявка на НМПТ Союза считается отозванной) получено |</w:t>
      </w:r>
    </w:p>
    <w:p>
      <w:pPr>
        <w:pStyle w:val="Heading2"/>
      </w:pPr>
      <w:r>
        <w:t xml:space="preserve">Глава 2. Процедуры внесения изменений в сведения Единого реестра НМПТ Союза</w:t>
      </w:r>
    </w:p>
    <w:p>
      <w:pPr>
        <w:pStyle w:val="Heading2"/>
      </w:pPr>
      <w:r>
        <w:t xml:space="preserve">Глава Процедура "Представление сведений о внесении изменений в сведения Единого реестра НМПТ Союза" (P.SP.03.PRC.005)</w:t>
      </w:r>
    </w:p>
    <w:p>
      <w:pPr>
        <w:pStyle w:val="Heading2"/>
      </w:pPr>
      <w:r>
        <w:t xml:space="preserve">Пункт 74</w:t>
      </w:r>
    </w:p>
    <w:p>
      <w:r>
        <w:t xml:space="preserve">74. Схема выполнения процедуры "Представление сведений о внесении изменений в сведения Единого реестра НМПТ Союза" (P.SP.03.PRC.005) представлена на рисунке 10.</w:t>
      </w:r>
    </w:p>
    <w:p>
      <w:r>
        <w:t xml:space="preserve">Рис. 10 . Схема выполнения процедуры " Представление сведений о внесении изменений в сведения Единого реестра НМПТ Союза " ( P . SP .03. PRC .005 )</w:t>
      </w:r>
    </w:p>
    <w:p>
      <w:pPr>
        <w:pStyle w:val="Heading2"/>
      </w:pPr>
      <w:r>
        <w:t xml:space="preserve">Пункт 75</w:t>
      </w:r>
    </w:p>
    <w:p>
      <w:r>
        <w:t xml:space="preserve">75. Процедура "Представление сведений о внесении изменений в сведения Единого реестра НМПТ Союза" (P.SP.03.PRC.005) выполняется ведомством подачи при получении ведомством подачи заявления о внесении изменений в сведения Единого реестра НМПТ Союза и в случае удовлетворения заявления о внесении изменений в сведения Единого реестра НМПТ Союза.</w:t>
      </w:r>
    </w:p>
    <w:p>
      <w:pPr>
        <w:pStyle w:val="Heading2"/>
      </w:pPr>
      <w:r>
        <w:t xml:space="preserve">Пункт 76</w:t>
      </w:r>
    </w:p>
    <w:p>
      <w:r>
        <w:t xml:space="preserve">76. Первой выполняется операция "Представление измененных сведений Единого реестра НМПТ Союза для опубликования" (P.SP.03.OPR.034), по результатам выполнения которой ведомство подачи направляет в Комиссию соответствующие измененные сведения Единого реестра НМПТ Союза для опубликования.</w:t>
      </w:r>
    </w:p>
    <w:p>
      <w:pPr>
        <w:pStyle w:val="Heading2"/>
      </w:pPr>
      <w:r>
        <w:t xml:space="preserve">Пункт 77</w:t>
      </w:r>
    </w:p>
    <w:p>
      <w:r>
        <w:t xml:space="preserve">77. При поступлении в Комиссию измененных сведений Единого реестра НМПТ Союза для опубликования выполняется операция "Прием и обработка измененных сведений Единого реестра НМПТ Союза для опубликования" (P.SP.03.OPR.035), по результатам выполнения которой Комиссия получает указанные сведения, выполняет их обработку и направляет уведомление о результатах обработки соответствующих сведений.</w:t>
      </w:r>
    </w:p>
    <w:p>
      <w:pPr>
        <w:pStyle w:val="Heading2"/>
      </w:pPr>
      <w:r>
        <w:t xml:space="preserve">Пункт 78</w:t>
      </w:r>
    </w:p>
    <w:p>
      <w:r>
        <w:t xml:space="preserve">78. В случае успешной обработки измененных сведений Единого реестра НМПТ Союза для опубликования выполняется операция "Опубликование измененных сведений Единого реестра НМПТ Союза на информационном портале Союза" (P.SP.03.OPR.036), по результатам выполнения которой на информационном портале Союза обеспечивается опубликование соответствующих измененных сведений Единого реестра НМПТ Союза.</w:t>
      </w:r>
    </w:p>
    <w:p>
      <w:pPr>
        <w:pStyle w:val="Heading2"/>
      </w:pPr>
      <w:r>
        <w:t xml:space="preserve">Пункт 79</w:t>
      </w:r>
    </w:p>
    <w:p>
      <w:r>
        <w:t xml:space="preserve">79. При поступлении в ведомство подачи уведомления по результатам приема и обработки измененных сведений Единого реестра НМПТ Союза выполняется операция "Получение уведомления о результатах обработки измененных сведений Единого реестра НМПТ Союза для опубликования" (P.SP.03.OPR.037) по результатам выполнения которой ведомство подачи осуществляет обработку полученного уведомления об обработке измененных сведений.</w:t>
      </w:r>
    </w:p>
    <w:p>
      <w:pPr>
        <w:pStyle w:val="Heading2"/>
      </w:pPr>
      <w:r>
        <w:t xml:space="preserve">Пункт 80</w:t>
      </w:r>
    </w:p>
    <w:p>
      <w:r>
        <w:t xml:space="preserve">80. После обработки уведомления о результатах обработки измененных сведений Единого реестра НМПТ Союза для опубликования выполняется операция "Представление измененных сведений Единого реестра НМПТ Союза" (P.SP.03.OPR.038), по результатам выполнения которой ведомство подачи направляет в национальное патентное ведомство другого государства-члена соответствующие измененные сведения Единого реестра НМПТ Союза. Операция "Представление измененных сведений Единого реестра НМПТ Союза" (P.SP.03.OPR.038) выполняется в отношении национальных патентных ведомств всех государств-членов, за исключением государста-члена ведомства подачи.</w:t>
      </w:r>
    </w:p>
    <w:p>
      <w:pPr>
        <w:pStyle w:val="Heading2"/>
      </w:pPr>
      <w:r>
        <w:t xml:space="preserve">Пункт 81</w:t>
      </w:r>
    </w:p>
    <w:p>
      <w:r>
        <w:t xml:space="preserve">81. При поступлении в национальное патентное ведомство измененных сведений Единого реестра НМПТ Союза выполняется операция "Прием и обработка измененных сведений Единого реестра НМПТ Союза" (P.SP.03.OPR.039), по результатам выполнения которой национальное патентное ведомство получает измененные сведения Единого реестра НМПТ Союза, выполняет их обработку и направляет в ведомство подачи уведомление о результатах обработки сведений о внесении изменений в сведения Единого реестра НМПТ Союза.</w:t>
      </w:r>
    </w:p>
    <w:p>
      <w:pPr>
        <w:pStyle w:val="Heading2"/>
      </w:pPr>
      <w:r>
        <w:t xml:space="preserve">Пункт 82</w:t>
      </w:r>
    </w:p>
    <w:p>
      <w:r>
        <w:t xml:space="preserve">82. При поступлении в ведомство подачи уведомления об обработке измененных сведений Единого реестра НМПТ Союза выполняется операция "Получение уведомления о результатах обработки измененных сведений Единого реестра НМПТ Союза" (P.SP.03.OPR.040), по результатам выполнения которой ведомство подачи осуществляет обработку полученного уведомления об обработке сведений.</w:t>
      </w:r>
    </w:p>
    <w:p>
      <w:pPr>
        <w:pStyle w:val="Heading2"/>
      </w:pPr>
      <w:r>
        <w:t xml:space="preserve">Пункт 83</w:t>
      </w:r>
    </w:p>
    <w:p>
      <w:r>
        <w:t xml:space="preserve">83. Результатом выполнения процедуры "Представление сведений о внесении изменений в сведения Единого реестра НМПТ Союза" (P.SP.03.PRC.005) является обеспечение опубликования на информационном портале Союза измененных сведений Единого реестра НМПТ Союза, а также получение национальными патентными ведомствами соответствующих измененных сведений.</w:t>
      </w:r>
    </w:p>
    <w:p>
      <w:pPr>
        <w:pStyle w:val="Heading2"/>
      </w:pPr>
      <w:r>
        <w:t xml:space="preserve">Пункт 84</w:t>
      </w:r>
    </w:p>
    <w:p>
      <w:r>
        <w:t xml:space="preserve">84. Перечень операций общего процесса, выполняемых в рамках процедуры "Представление сведений о внесении изменений в сведения Единого реестра НМПТ Союза" (P.SP.03.PRC.005), приведен в таблице 40.</w:t>
      </w:r>
    </w:p>
    <w:p>
      <w:r>
        <w:t xml:space="preserve">|  | Таблица 40 |</w:t>
      </w:r>
    </w:p>
    <w:p>
      <w:r>
        <w:t xml:space="preserve">|---|---|</w:t>
      </w:r>
    </w:p>
    <w:p>
      <w:pPr>
        <w:pStyle w:val="Heading2"/>
      </w:pPr>
      <w:r>
        <w:t xml:space="preserve">Глава Перечень операций общего процесса, выполняемых в рамках процедуры "Представление сведений о внесении изменений в сведения Единого реестра НМПТ Союза" (P.SP.03.PRC.005)</w:t>
      </w:r>
    </w:p>
    <w:p>
      <w:r>
        <w:t xml:space="preserve">| Кодовое обозначение | Наименование | Описание |</w:t>
      </w:r>
    </w:p>
    <w:p>
      <w:r>
        <w:t xml:space="preserve">|---|---|---|</w:t>
      </w:r>
    </w:p>
    <w:p>
      <w:r>
        <w:t xml:space="preserve">| 1 | 2 | 3 |</w:t>
      </w:r>
    </w:p>
    <w:p>
      <w:r>
        <w:t xml:space="preserve">| P.SP.03.OPR.034 | представление измененных сведений Единого реестра НМПТ Союза для опубликования | приведено в таблице 41 настоящих Правил |</w:t>
      </w:r>
    </w:p>
    <w:p>
      <w:r>
        <w:t xml:space="preserve">| P.SP.03.OPR.035 | прием и обработка измененных сведений Единого реестра НМПТ Союза для опубликования | приведено в таблице 42 настоящих Правил |</w:t>
      </w:r>
    </w:p>
    <w:p>
      <w:r>
        <w:t xml:space="preserve">| P.SP.03.OPR.036 | обеспечение опубликования измененных сведений Единого реестра НМПТ Союза на информационном портале Союза | приведено в таблице 43 настоящих Правил |</w:t>
      </w:r>
    </w:p>
    <w:p>
      <w:r>
        <w:t xml:space="preserve">| P.SP.03.OPR.037 | получение уведомления о результатах обработки измененных сведений Единого реестра НМПТ Союза для опубликования | приведено в таблице 44 настоящих Правил |</w:t>
      </w:r>
    </w:p>
    <w:p>
      <w:r>
        <w:t xml:space="preserve">| P.SP.03.OPR.038 | представление измененных сведений Единого реестра НМПТ Союза | приведено в таблице 45 настоящих Правил |</w:t>
      </w:r>
    </w:p>
    <w:p>
      <w:r>
        <w:t xml:space="preserve">| P.SP.03.OPR.039 | прием и обработка измененных сведений Единого реестра НМПТ Союза | приведено в таблице 46 настоящих Правил |</w:t>
      </w:r>
    </w:p>
    <w:p>
      <w:r>
        <w:t xml:space="preserve">| P.SP.03.OPR.040 | получение уведомления о результатах обработки измененных сведений Единого реестра НМПТ Союза | приведено в таблице 47 настоящих Правил |</w:t>
      </w:r>
    </w:p>
    <w:p>
      <w:r>
        <w:t xml:space="preserve">|  | Таблица 41 |</w:t>
      </w:r>
    </w:p>
    <w:p>
      <w:r>
        <w:t xml:space="preserve">|---|---|</w:t>
      </w:r>
    </w:p>
    <w:p>
      <w:pPr>
        <w:pStyle w:val="Heading2"/>
      </w:pPr>
      <w:r>
        <w:t xml:space="preserve">Глава Описание операции "Представление измененных сведений Единого реестра НМПТ Союза для опубликования" (P.SP.03.OPR.034)</w:t>
      </w:r>
    </w:p>
    <w:p>
      <w:r>
        <w:t xml:space="preserve">| № п/п | Обозначение элемента | Описание |</w:t>
      </w:r>
    </w:p>
    <w:p>
      <w:r>
        <w:t xml:space="preserve">|---|---|---|</w:t>
      </w:r>
    </w:p>
    <w:p>
      <w:r>
        <w:t xml:space="preserve">| 1 | 2 | 3 |</w:t>
      </w:r>
    </w:p>
    <w:p>
      <w:r>
        <w:t xml:space="preserve">| 1 | Кодовое обозначение | P.SP.03.OPR.034 |</w:t>
      </w:r>
    </w:p>
    <w:p>
      <w:r>
        <w:t xml:space="preserve">| 2 | Наименование операции | представление измененных сведений Единого реестра НМПТ Союза для опубликования |</w:t>
      </w:r>
    </w:p>
    <w:p>
      <w:r>
        <w:t xml:space="preserve">| 3 | Исполнитель | ведомство подачи |</w:t>
      </w:r>
    </w:p>
    <w:p>
      <w:r>
        <w:t xml:space="preserve">| 4 | Условия выполнения | выполняется при получении ведомством подачи заявления о внесении изменений в сведения Единого реестра НМПТ Союза и в случае удовлетворения заявления о внесении изменений в сведения Единого реестра НМПТ Союза |</w:t>
      </w:r>
    </w:p>
    <w:p>
      <w:r>
        <w:t xml:space="preserve">| 5 | Ограничения | измененные сведения Единого реестра НМПТ Союза для опубликования представляются исполнителем в течение 5 рабочих дней с даты удовлетворения заявления о внесении изменений в сведения Единого реестра НМПТ Союза. Формат и структура представляемых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разделом IX Регламента информационного взаимодействия между национальными патентными ведомствами и Комиссией |</w:t>
      </w:r>
    </w:p>
    <w:p>
      <w:r>
        <w:t xml:space="preserve">| 6 | Описание операции | исполнитель направляет измененные сведения Единого реестра НМПТ Союза для опубликования в Комиссию в соответствии с Регламентом информационного взаимодействия между национальными патентными ведомствами и Комиссией |</w:t>
      </w:r>
    </w:p>
    <w:p>
      <w:r>
        <w:t xml:space="preserve">| 7 | Результаты | измененные сведения Единого реестра НМПТ Союза для опубликования представлены в Комиссию |</w:t>
      </w:r>
    </w:p>
    <w:p>
      <w:r>
        <w:t xml:space="preserve">|  | Таблица 42 |</w:t>
      </w:r>
    </w:p>
    <w:p>
      <w:r>
        <w:t xml:space="preserve">|---|---|</w:t>
      </w:r>
    </w:p>
    <w:p>
      <w:pPr>
        <w:pStyle w:val="Heading2"/>
      </w:pPr>
      <w:r>
        <w:t xml:space="preserve">Глава Описание операции "Прием и обработка измененных сведений Единого реестра НМПТ Союза для опубликования" (P.SP.03.OPR.035)</w:t>
      </w:r>
    </w:p>
    <w:p>
      <w:r>
        <w:t xml:space="preserve">| № п/п | Обозначение элемента | Описание |</w:t>
      </w:r>
    </w:p>
    <w:p>
      <w:r>
        <w:t xml:space="preserve">|---|---|---|</w:t>
      </w:r>
    </w:p>
    <w:p>
      <w:r>
        <w:t xml:space="preserve">| 1 | 2 | 3 |</w:t>
      </w:r>
    </w:p>
    <w:p>
      <w:r>
        <w:t xml:space="preserve">| 1 | Кодовое обозначение | P.SP.03.OPR.035 |</w:t>
      </w:r>
    </w:p>
    <w:p>
      <w:r>
        <w:t xml:space="preserve">| 2 | Наименование операции | прием и обработка измененных сведений Единого реестра НМПТ Союза для опубликования |</w:t>
      </w:r>
    </w:p>
    <w:p>
      <w:r>
        <w:t xml:space="preserve">| 3 | Исполнитель | Комиссия |</w:t>
      </w:r>
    </w:p>
    <w:p>
      <w:r>
        <w:t xml:space="preserve">| 4 | Условия выполнения | выполняется при получении исполнителем измененных сведений Единого реестра НМПТ Союза для опубликования (операция "Представление измененных сведений Единого реестра НМПТ Союза для опубликования" (P.SP.03.OPR.034)) |</w:t>
      </w:r>
    </w:p>
    <w:p>
      <w:r>
        <w:t xml:space="preserve">| 5 | Ограничения | формат и структура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измененные сведения Единого реестра НМПТ Союза для опубликования и обрабатывает их в соответствии с Регламентом информационного взаимодействия между национальными патентными ведомствами и Комиссией. При успешном завершении обработки исполнитель уведомляет ведомство подачи об обработке измененных сведений Единого реестра НМПТ Союза для опубликования с указанием кода результата обработки сведений, соответствующего добавлению сведений, в соответствии с Регламентом информационного взаимодействия между национальными патентными ведомствами и Комиссией |</w:t>
      </w:r>
    </w:p>
    <w:p>
      <w:r>
        <w:t xml:space="preserve">| 7 | Результаты | измененные сведения Единого реестра НМПТ Союза для опубликования обработаны, ведомству подачи направлено уведомление о результатах обработки представленных сведений |</w:t>
      </w:r>
    </w:p>
    <w:p>
      <w:r>
        <w:t xml:space="preserve">|  | Таблица 43 |</w:t>
      </w:r>
    </w:p>
    <w:p>
      <w:r>
        <w:t xml:space="preserve">|---|---|</w:t>
      </w:r>
    </w:p>
    <w:p>
      <w:pPr>
        <w:pStyle w:val="Heading2"/>
      </w:pPr>
      <w:r>
        <w:t xml:space="preserve">Глава Описание операции "Обеспечение опубликования измененных сведений Единого реестра НМПТ Союза на информационном портале Союза" (P.SP.03.OPR.036)</w:t>
      </w:r>
    </w:p>
    <w:p>
      <w:r>
        <w:t xml:space="preserve">| № п/п | Обозначение элемента | Описание |</w:t>
      </w:r>
    </w:p>
    <w:p>
      <w:r>
        <w:t xml:space="preserve">|---|---|---|</w:t>
      </w:r>
    </w:p>
    <w:p>
      <w:r>
        <w:t xml:space="preserve">| 1 | 2 | 3 |</w:t>
      </w:r>
    </w:p>
    <w:p>
      <w:r>
        <w:t xml:space="preserve">| 1 | Кодовое обозначение | P.SP.03.OPR.036 |</w:t>
      </w:r>
    </w:p>
    <w:p>
      <w:r>
        <w:t xml:space="preserve">| 2 | Наименование операции | обеспечение опубликования измененных сведений Единого реестра НМПТ Союза на информационном портале Союза |</w:t>
      </w:r>
    </w:p>
    <w:p>
      <w:r>
        <w:t xml:space="preserve">| 3 | Исполнитель | Комиссия |</w:t>
      </w:r>
    </w:p>
    <w:p>
      <w:r>
        <w:t xml:space="preserve">| 4 | Условия выполнения | выполняется при успешном выполнении обработки измененных сведений Единого реестра НМПТ Союза для опубликования (операция "Прием и обработка измененных сведений Единого реестра НМПТ Союза для опубликования" (P.SP.03.OPR.035)) |</w:t>
      </w:r>
    </w:p>
    <w:p>
      <w:r>
        <w:t xml:space="preserve">| 5 | Ограничения | – |</w:t>
      </w:r>
    </w:p>
    <w:p>
      <w:r>
        <w:t xml:space="preserve">| 6 | Описание операции | исполнитель обеспечивает опубликование на информационном портале Союза измененных сведений Единого реестра НМПТ Союза |</w:t>
      </w:r>
    </w:p>
    <w:p>
      <w:r>
        <w:t xml:space="preserve">| 7 | Результаты | измененные сведения Единого реестра НМПТ Союза опубликованы на информационном портале Союза |</w:t>
      </w:r>
    </w:p>
    <w:p>
      <w:r>
        <w:t xml:space="preserve">|  | Таблица 44 |</w:t>
      </w:r>
    </w:p>
    <w:p>
      <w:r>
        <w:t xml:space="preserve">|---|---|</w:t>
      </w:r>
    </w:p>
    <w:p>
      <w:pPr>
        <w:pStyle w:val="Heading2"/>
      </w:pPr>
      <w:r>
        <w:t xml:space="preserve">Глава Описание операции "Получение уведомления о результатах обработки измененных сведений Единого реестра НМПТ Союза для опубликования" (P.SP.03.OPR.037)</w:t>
      </w:r>
    </w:p>
    <w:p>
      <w:r>
        <w:t xml:space="preserve">| № п/п | Обозначение элемента | Описание |</w:t>
      </w:r>
    </w:p>
    <w:p>
      <w:r>
        <w:t xml:space="preserve">|---|---|---|</w:t>
      </w:r>
    </w:p>
    <w:p>
      <w:r>
        <w:t xml:space="preserve">| 1 | 2 | 3 |</w:t>
      </w:r>
    </w:p>
    <w:p>
      <w:r>
        <w:t xml:space="preserve">| 1 | Кодовое обозначение | P.SP.03.OPR.037 |</w:t>
      </w:r>
    </w:p>
    <w:p>
      <w:r>
        <w:t xml:space="preserve">| 2 | Наименование операции | получение уведомления о результатах обработки измененных сведений Единого реестра НМПТ Союза для опубликования |</w:t>
      </w:r>
    </w:p>
    <w:p>
      <w:r>
        <w:t xml:space="preserve">| 3 | Исполнитель | ведомство подачи |</w:t>
      </w:r>
    </w:p>
    <w:p>
      <w:r>
        <w:t xml:space="preserve">| 4 | Условия выполнения | выполняется при получении исполнителем уведомления о результатах обработки измененных сведений Единого реестра НМПТ Союза для опубликования (операция "Прием и обработка измененных сведений Единого реестра НМПТ Союза для опубликования" (P.SP.03.OPR.035)) |</w:t>
      </w:r>
    </w:p>
    <w:p>
      <w:r>
        <w:t xml:space="preserve">| 5 | Ограничения | формат и структура представленных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уведомление о результатах обработки измененных сведений Единого реестра НМПТ Союза для опубликования в соответствии с Регламентом информационного взаимодействия между национальными патентными ведомствами и Комиссией |</w:t>
      </w:r>
    </w:p>
    <w:p>
      <w:r>
        <w:t xml:space="preserve">| 7 | Результаты | уведомление о результатах обработки Комиссией измененных сведений Единого реестра НМПТ Союза для опубликования получено |</w:t>
      </w:r>
    </w:p>
    <w:p>
      <w:r>
        <w:t xml:space="preserve">|  | Таблица 45 |</w:t>
      </w:r>
    </w:p>
    <w:p>
      <w:r>
        <w:t xml:space="preserve">|---|---|</w:t>
      </w:r>
    </w:p>
    <w:p>
      <w:pPr>
        <w:pStyle w:val="Heading2"/>
      </w:pPr>
      <w:r>
        <w:t xml:space="preserve">Глава Описание операции "Представление измененных сведений Единого реестра НМПТ Союза" (P.SP.03.OPR.038)</w:t>
      </w:r>
    </w:p>
    <w:p>
      <w:r>
        <w:t xml:space="preserve">| № п/п | Обозначение элемента | Описание |</w:t>
      </w:r>
    </w:p>
    <w:p>
      <w:r>
        <w:t xml:space="preserve">|---|---|---|</w:t>
      </w:r>
    </w:p>
    <w:p>
      <w:r>
        <w:t xml:space="preserve">| 1 | 2 | 3 |</w:t>
      </w:r>
    </w:p>
    <w:p>
      <w:r>
        <w:t xml:space="preserve">| 1 | Кодовое обозначение | P.SP.03.OPR.038 |</w:t>
      </w:r>
    </w:p>
    <w:p>
      <w:r>
        <w:t xml:space="preserve">| 2 | Наименование операции | представление измененных сведений Единого реестра НМПТ Союза |</w:t>
      </w:r>
    </w:p>
    <w:p>
      <w:r>
        <w:t xml:space="preserve">| 3 | Исполнитель | ведомство подачи |</w:t>
      </w:r>
    </w:p>
    <w:p>
      <w:r>
        <w:t xml:space="preserve">| 4 | Условия выполнения | выполняется после обработки уведомления о результатах обработки измененных сведений Единого реестра НМПТ Союза для опубликования (операция "Получение уведомления о результатах обработки измененных сведений Единого реестра НМПТ Союза для опубликования" (P.SP.03.OPR.037)) |</w:t>
      </w:r>
    </w:p>
    <w:p>
      <w:r>
        <w:t xml:space="preserve">| 5 | Ограничения | формат и структура представляемых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разделом IX Регламента информационного взаимодействия между национальными патентными ведомствами |</w:t>
      </w:r>
    </w:p>
    <w:p>
      <w:r>
        <w:t xml:space="preserve">| 6 | Описание операции | исполнитель направляет измененные сведения Единого реестра НМПТ Союза в национальное патентное ведомство в соответствии с Регламентом информационного взаимодействия между национальными патентными ведомствами |</w:t>
      </w:r>
    </w:p>
    <w:p>
      <w:r>
        <w:t xml:space="preserve">| 7 | Результаты | измененные сведения Единого реестра НМПТ Союза представлены в национальное патентное ведомство |</w:t>
      </w:r>
    </w:p>
    <w:p>
      <w:r>
        <w:t xml:space="preserve">|  | Таблица 46 |</w:t>
      </w:r>
    </w:p>
    <w:p>
      <w:r>
        <w:t xml:space="preserve">|---|---|</w:t>
      </w:r>
    </w:p>
    <w:p>
      <w:pPr>
        <w:pStyle w:val="Heading2"/>
      </w:pPr>
      <w:r>
        <w:t xml:space="preserve">Глава Описание операции "Прием и обработка измененных сведений Единого реестра НМПТ Союза" (P.SP.03.OPR.039)</w:t>
      </w:r>
    </w:p>
    <w:p>
      <w:r>
        <w:t xml:space="preserve">| № п/п | Обозначение элемента | Описание |</w:t>
      </w:r>
    </w:p>
    <w:p>
      <w:r>
        <w:t xml:space="preserve">|---|---|---|</w:t>
      </w:r>
    </w:p>
    <w:p>
      <w:r>
        <w:t xml:space="preserve">| 1 | 2 | 3 |</w:t>
      </w:r>
    </w:p>
    <w:p>
      <w:r>
        <w:t xml:space="preserve">| 1 | Кодовое обозначение | P.SP.03.OPR.039 |</w:t>
      </w:r>
    </w:p>
    <w:p>
      <w:r>
        <w:t xml:space="preserve">| 2 | Наименование операции | прием и обработка измененных сведений Единого реестра НМПТ Союза |</w:t>
      </w:r>
    </w:p>
    <w:p>
      <w:r>
        <w:t xml:space="preserve">| 3 | Исполнитель | национальное патентное ведомство |</w:t>
      </w:r>
    </w:p>
    <w:p>
      <w:r>
        <w:t xml:space="preserve">| 4 | Условия выполнения | выполняется при получении исполнителем измененных сведений Единого реестра НМПТ Союза (операция "Представление измененных сведений Единого реестра НМПТ Союза" (P.SP.03.OPR.038)) |</w:t>
      </w:r>
    </w:p>
    <w:p>
      <w:r>
        <w:t xml:space="preserve">| 5 | Ограничения | формат и структура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измененные сведения Единого реестра НМПТ Союза и обрабатывает их в соответствии с Регламентом информационного взаимодействия между национальными патентными ведомствами. При успешном завершении обработки исполнитель уведомляет ведомство подачи об обработке измененных сведений Единого реестра НМПТ Союза с указанием кода результата обработки сведений, соответствующего успешной обработке сведений, в соответствии с Регламентом информационного взаимодействия между национальными патентными ведомствами |</w:t>
      </w:r>
    </w:p>
    <w:p>
      <w:r>
        <w:t xml:space="preserve">| 7 | Результаты | измененные сведения Единого реестра НМПТ Союза обработаны, ведомству подачи направлено уведомление о результатах обработки представленных сведений |</w:t>
      </w:r>
    </w:p>
    <w:p>
      <w:r>
        <w:t xml:space="preserve">|  | Таблица 47 |</w:t>
      </w:r>
    </w:p>
    <w:p>
      <w:r>
        <w:t xml:space="preserve">|---|---|</w:t>
      </w:r>
    </w:p>
    <w:p>
      <w:pPr>
        <w:pStyle w:val="Heading2"/>
      </w:pPr>
      <w:r>
        <w:t xml:space="preserve">Глава Описание операции "Получение уведомления о результатах обработки измененных сведений Единого реестра НМПТ Союза" (P.SP.03.OPR.040)</w:t>
      </w:r>
    </w:p>
    <w:p>
      <w:r>
        <w:t xml:space="preserve">| № п/п | Обозначение элемента | Описание |</w:t>
      </w:r>
    </w:p>
    <w:p>
      <w:r>
        <w:t xml:space="preserve">|---|---|---|</w:t>
      </w:r>
    </w:p>
    <w:p>
      <w:r>
        <w:t xml:space="preserve">| 1 | 2 | 3 |</w:t>
      </w:r>
    </w:p>
    <w:p>
      <w:r>
        <w:t xml:space="preserve">| 1 | Кодовое обозначение | P.SP.03.OPR.040 |</w:t>
      </w:r>
    </w:p>
    <w:p>
      <w:r>
        <w:t xml:space="preserve">| 2 | Наименование операции | получение уведомления о результатах обработки измененных сведений Единого реестра НМПТ Союза |</w:t>
      </w:r>
    </w:p>
    <w:p>
      <w:r>
        <w:t xml:space="preserve">| 3 | Исполнитель | ведомство подачи |</w:t>
      </w:r>
    </w:p>
    <w:p>
      <w:r>
        <w:t xml:space="preserve">| 4 | Условия выполнения | выполняется при получении исполнителем уведомления о результатах обработки измененных сведений Единого реестра НМПТ Союза (операция "Прием и обработка измененных сведений Единого реестра НМПТ Союза" (P.SP.03.OPR.039)) |</w:t>
      </w:r>
    </w:p>
    <w:p>
      <w:r>
        <w:t xml:space="preserve">| 5 | Ограничения | формат и структура представленных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уведомление о результатах обработки измененных сведений Единого реестра НМПТ Союза в соответствии с Регламентом информационного взаимодействия между национальными патентными ведомствами |</w:t>
      </w:r>
    </w:p>
    <w:p>
      <w:r>
        <w:t xml:space="preserve">| 7 | Результаты | уведомление о результатах обработки национальным патентным ведомством измененных сведений Единого реестра НМПТ Союза получено |</w:t>
      </w:r>
    </w:p>
    <w:p>
      <w:pPr>
        <w:pStyle w:val="Heading2"/>
      </w:pPr>
      <w:r>
        <w:t xml:space="preserve">Глава Процедура "Представление сведений о продлении в Едином реестре НМПТ Союза срока действия свидетельства о праве использования НМПТ Союза" (P.SP.03.PRC.006)</w:t>
      </w:r>
    </w:p>
    <w:p>
      <w:pPr>
        <w:pStyle w:val="Heading2"/>
      </w:pPr>
      <w:r>
        <w:t xml:space="preserve">Пункт 85</w:t>
      </w:r>
    </w:p>
    <w:p>
      <w:r>
        <w:t xml:space="preserve">85. Схема выполнения процедуры "Представление сведений о продлении в Едином реестре НМПТ Союза срока действия свидетельства о праве использования НМПТ Союза" (P.SP.03.PRC.006) представлена на рисунке 11.</w:t>
      </w:r>
    </w:p>
    <w:p>
      <w:r>
        <w:t xml:space="preserve">Рис. 11 . Схема выполнения процедуры " Представление сведений о продлении в Едином реестре НМПТ Союза срока действия свидетельства о праве использования НМПТ Союза " ( P . SP .03. PRC .006 )</w:t>
      </w:r>
    </w:p>
    <w:p>
      <w:pPr>
        <w:pStyle w:val="Heading2"/>
      </w:pPr>
      <w:r>
        <w:t xml:space="preserve">Пункт 86</w:t>
      </w:r>
    </w:p>
    <w:p>
      <w:r>
        <w:t xml:space="preserve">86. Процедура "Представление сведений о продлении в Едином реестре НМПТ Союза срока действия свидетельства о праве использования НМПТ Союза" (P.SP.03.PRC.006) выполняется при получении ведомством подачи заявления о продлении срока действия свидетельства о праве использования НМПТ Союза и в случае удовлетворения заявления о продлении срока действия свидетельства о праве использования НМПТ Союза.</w:t>
      </w:r>
    </w:p>
    <w:p>
      <w:pPr>
        <w:pStyle w:val="Heading2"/>
      </w:pPr>
      <w:r>
        <w:t xml:space="preserve">Пункт 87</w:t>
      </w:r>
    </w:p>
    <w:p>
      <w:r>
        <w:t xml:space="preserve">87. Первой выполняется операция "Представление сведений о продлении срока действия свидетельства о праве использования НМПТ Союза для опубликования" (P.SP.03.OPR.042), по результатам выполнения которой ведомство подачи направляет в Комиссию сведения о продлении срока действия свидетельства о праве использования НМПТ Союза для опубликования.</w:t>
      </w:r>
    </w:p>
    <w:p>
      <w:pPr>
        <w:pStyle w:val="Heading2"/>
      </w:pPr>
      <w:r>
        <w:t xml:space="preserve">Пункт 88</w:t>
      </w:r>
    </w:p>
    <w:p>
      <w:r>
        <w:t xml:space="preserve">88. При поступлении в Комиссию сведений о продлении срока действия свидетельства о праве использования НМПТ Союза для опубликования выполняется операция "Прием и обработка сведений о продлении срока действия свидетельства о праве использования НМПТ Союза для опубликования" (P.SP.03.OPR.043), по результатам выполнения которой Комиссия получает указанные сведения, выполняет их обработку и направляет в ведомство подачи уведомление о результатах обработки соответствующих сведений.</w:t>
      </w:r>
    </w:p>
    <w:p>
      <w:pPr>
        <w:pStyle w:val="Heading2"/>
      </w:pPr>
      <w:r>
        <w:t xml:space="preserve">Пункт 89</w:t>
      </w:r>
    </w:p>
    <w:p>
      <w:r>
        <w:t xml:space="preserve">89. В случае успешной обработки представленных сведений о продлении срока действия свидетельства о праве использования НМПТ Союза для опубликования выполняется операция "Обеспечение опубликования сведений о продлении срока действия свидетельства о праве использования НМПТ Союза на информационном портале Союза" (P.SP.03.OPR.044), по результатам выполнения которой на информационном портале Союза публикуются сведения о продлении срока действия свидетельства о праве использования НМПТ Союза.</w:t>
      </w:r>
    </w:p>
    <w:p>
      <w:pPr>
        <w:pStyle w:val="Heading2"/>
      </w:pPr>
      <w:r>
        <w:t xml:space="preserve">Пункт 90</w:t>
      </w:r>
    </w:p>
    <w:p>
      <w:r>
        <w:t xml:space="preserve">90. При поступлении в ведомство подачи уведомления об обработке сведений о продлении срока действия свидетельства о праве использования НМПТ Союза для опубликования выполняется операция "Получение уведомления о результатах обработки сведений о продлении срока действия свидетельства о праве использования НМПТ Союза для опубликования" (P.SP.03.OPR.045), по результатам выполнения которой ведомство подачи осуществляет обработку полученного уведомления об обработке сведений.</w:t>
      </w:r>
    </w:p>
    <w:p>
      <w:pPr>
        <w:pStyle w:val="Heading2"/>
      </w:pPr>
      <w:r>
        <w:t xml:space="preserve">Пункт 91</w:t>
      </w:r>
    </w:p>
    <w:p>
      <w:r>
        <w:t xml:space="preserve">91. После обработки уведомления о результатах обработки сведений о продлении срока действия свидетельства о праве использования НМПТ Союза для опубликования выполняется операция "Представление сведений о продлении срока действия свидетельства о праве использования НМПТ Союза" (P.SP.03.OPR.046), по результатам выполнения которой ведомство подачи направляет в национальное патентное ведомство другого государства-члена сведения о продлении срока действия свидетельства о праве использования НМПТ Союза. Операция "Представление сведений о продлении срока действия свидетельства о праве использования НМПТ Союза" (P.SP.03.OPR.046) выполняется в отношении национальных патентных ведомств всех государств-членов, за исключением государста-члена ведомства подачи.</w:t>
      </w:r>
    </w:p>
    <w:p>
      <w:pPr>
        <w:pStyle w:val="Heading2"/>
      </w:pPr>
      <w:r>
        <w:t xml:space="preserve">Пункт 92</w:t>
      </w:r>
    </w:p>
    <w:p>
      <w:r>
        <w:t xml:space="preserve">92. При поступлении в национальное патентное ведомство сведений о продлении срока действия свидетельства о праве использования НМПТ Союза выполняется операция "Прием и обработка сведений о продлении срока действия свидетельства о праве использования НМПТ Союза" (P.SP.03.OPR.047), по результатам выполнения которой национальное патентное ведомство получает указанные сведения, выполняет их обработку и направляет в ведомство подачи уведомление о результатах обработки соответствующих сведений.</w:t>
      </w:r>
    </w:p>
    <w:p>
      <w:pPr>
        <w:pStyle w:val="Heading2"/>
      </w:pPr>
      <w:r>
        <w:t xml:space="preserve">Пункт 93</w:t>
      </w:r>
    </w:p>
    <w:p>
      <w:r>
        <w:t xml:space="preserve">93. При поступлении в ведомство подачи уведомления об обработке сведений о продлении срока действия свидетельства о праве использования НМПТ Союза выполняется операция "Получение уведомления о результатах обработки сведений о продлении срока действия свидетельства о праве использования НМПТ Союза" (P.SP.03.OPR.048), по результатам выполнения которой ведомство подачи осуществляет обработку полученного уведомления об обработке сведений.</w:t>
      </w:r>
    </w:p>
    <w:p>
      <w:pPr>
        <w:pStyle w:val="Heading2"/>
      </w:pPr>
      <w:r>
        <w:t xml:space="preserve">Пункт 94</w:t>
      </w:r>
    </w:p>
    <w:p>
      <w:r>
        <w:t xml:space="preserve">94. Результатом выполнения процедуры "Представление сведений о продлении в Едином реестре НМПТ Союза срока действия свидетельства о праве использования НМПТ Союза" (P.SP.03.PRC.006) является обеспечение опубликования на информационном портале Союза сведений о продлении срока действия свидетельства о праве использования НМПТ Союза в Едином реестре НМПТ Союза, а также получение национальными патентными ведомствами соответствующих сведений.</w:t>
      </w:r>
    </w:p>
    <w:p>
      <w:pPr>
        <w:pStyle w:val="Heading2"/>
      </w:pPr>
      <w:r>
        <w:t xml:space="preserve">Пункт 95</w:t>
      </w:r>
    </w:p>
    <w:p>
      <w:r>
        <w:t xml:space="preserve">95. Перечень операций общего процесса, выполняемых в рамках процедуры "Представление сведений о продлении в Едином реестре НМПТ Союза срока действия свидетельства о праве использования НМПТ Союза" (P.SP.03.PRC.006), приведен в таблице 48.</w:t>
      </w:r>
    </w:p>
    <w:p>
      <w:r>
        <w:t xml:space="preserve">|  | Таблица 48 |</w:t>
      </w:r>
    </w:p>
    <w:p>
      <w:r>
        <w:t xml:space="preserve">|---|---|</w:t>
      </w:r>
    </w:p>
    <w:p>
      <w:pPr>
        <w:pStyle w:val="Heading2"/>
      </w:pPr>
      <w:r>
        <w:t xml:space="preserve">Глава Перечень операций общего процесса, выполняемых в рамках процедуры "Представление сведений о продлении в Едином реестре НМПТ Союза срока действия свидетельства о праве использования НМПТ Союза" (P.SP.03.PRC.006)</w:t>
      </w:r>
    </w:p>
    <w:p>
      <w:r>
        <w:t xml:space="preserve">| Кодовое обозначение | Наименование | Описание |</w:t>
      </w:r>
    </w:p>
    <w:p>
      <w:r>
        <w:t xml:space="preserve">|---|---|---|</w:t>
      </w:r>
    </w:p>
    <w:p>
      <w:r>
        <w:t xml:space="preserve">| 1 | 2 | 3 |</w:t>
      </w:r>
    </w:p>
    <w:p>
      <w:r>
        <w:t xml:space="preserve">| P.SP.03.OPR.042 | представление сведений о продлении срока действия свидетельства о праве использования НМПТ Союза для опубликования | приведено в таблице 49 настоящих Правил |</w:t>
      </w:r>
    </w:p>
    <w:p>
      <w:r>
        <w:t xml:space="preserve">| P.SP.03.OPR.043 | прием и обработка сведений о продлении срока действия свидетельства о праве использования НМПТ Союза для опубликования | приведено в таблице 50 настоящих Правил |</w:t>
      </w:r>
    </w:p>
    <w:p>
      <w:r>
        <w:t xml:space="preserve">| P.SP.03.OPR.044 | обеспечение опубликования сведений о продлении срока действия свидетельства о праве использования НМПТ Союза на информационном портале Союза | приведено в таблице 51 настоящих Правил |</w:t>
      </w:r>
    </w:p>
    <w:p>
      <w:r>
        <w:t xml:space="preserve">| P.SP.03.OPR.045 | получение уведомления о результатах обработки сведений о продлении срока действия свидетельства о праве использования НМПТ Союза для опубликования | приведено в таблице 52 настоящих Правил |</w:t>
      </w:r>
    </w:p>
    <w:p>
      <w:r>
        <w:t xml:space="preserve">| P.SP.03.OPR.046 | представление сведений о продлении срока действия свидетельства о праве использования НМПТ Союза | приведено в таблице 53 настоящих Правил |</w:t>
      </w:r>
    </w:p>
    <w:p>
      <w:r>
        <w:t xml:space="preserve">| P.SP.03.OPR.047 | прием и обработка сведений о продлении срока действия свидетельства о праве использования НМПТ Союза | приведено в таблице 54 настоящих Правил |</w:t>
      </w:r>
    </w:p>
    <w:p>
      <w:r>
        <w:t xml:space="preserve">| P.SP.03.OPR.048 | получение уведомления о результатах обработки сведений о продлении срока действия свидетельства о праве использования НМПТ Союза | приведено в таблице 55 настоящих Правил |</w:t>
      </w:r>
    </w:p>
    <w:p>
      <w:r>
        <w:t xml:space="preserve">|  | Таблица 49 |</w:t>
      </w:r>
    </w:p>
    <w:p>
      <w:r>
        <w:t xml:space="preserve">|---|---|</w:t>
      </w:r>
    </w:p>
    <w:p>
      <w:pPr>
        <w:pStyle w:val="Heading2"/>
      </w:pPr>
      <w:r>
        <w:t xml:space="preserve">Глава Описание операции "Представление сведений о продлении срока действия свидетельства о праве использования НМПТ Союза для опубликования" (P.SP.03.OPR.042)</w:t>
      </w:r>
    </w:p>
    <w:p>
      <w:r>
        <w:t xml:space="preserve">| № п/п | Обозначение элемента | Описание |</w:t>
      </w:r>
    </w:p>
    <w:p>
      <w:r>
        <w:t xml:space="preserve">|---|---|---|</w:t>
      </w:r>
    </w:p>
    <w:p>
      <w:r>
        <w:t xml:space="preserve">| 1 | 2 | 3 |</w:t>
      </w:r>
    </w:p>
    <w:p>
      <w:r>
        <w:t xml:space="preserve">| 1 | Кодовое обозначение | P.SP.03.OPR.042 |</w:t>
      </w:r>
    </w:p>
    <w:p>
      <w:r>
        <w:t xml:space="preserve">| 2 | Наименование операции | представление сведений о продлении срока действия свидетельства о праве использования НМПТ Союза для опубликования |</w:t>
      </w:r>
    </w:p>
    <w:p>
      <w:r>
        <w:t xml:space="preserve">| 3 | Исполнитель | ведомство подачи |</w:t>
      </w:r>
    </w:p>
    <w:p>
      <w:r>
        <w:t xml:space="preserve">| 4 | Условия выполнения | выполняется при получении исполнителем заявления о продлении срока действия свидетельства о праве использования НМПТ Союза и в случае удовлетворения заявления о продлении срока действия свидетельства о праве использования НМПТ Союза |</w:t>
      </w:r>
    </w:p>
    <w:p>
      <w:r>
        <w:t xml:space="preserve">| 5 | Ограничения | сведения о продлении срока действия свидетельства о праве использования НМПТ Союза для опубликования представляются в течение 5 рабочих дней с даты удовлетворения заявления о продлении срока действия свидетельства о праве использования НМПТ Союза. Формат и структура представляемых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разделом IX Регламента информационного взаимодействия между национальными патентными ведомствами и Комиссией |</w:t>
      </w:r>
    </w:p>
    <w:p>
      <w:r>
        <w:t xml:space="preserve">| 6 | Описание операции | исполнитель направляет в Комиссию сведения о продлении срока действия свидетельства о праве использования НМПТ Союза для опубликования на информационном портале в соответствии с Регламентом информационного взаимодействия между национальными патентными ведомствами и Комиссией |</w:t>
      </w:r>
    </w:p>
    <w:p>
      <w:r>
        <w:t xml:space="preserve">| 7 | Результаты | сведения о продлении срока действия свидетельства о праве использования НМПТ Союза для опубликования представлены в Комиссию |</w:t>
      </w:r>
    </w:p>
    <w:p>
      <w:r>
        <w:t xml:space="preserve">|  | Таблица 50 |</w:t>
      </w:r>
    </w:p>
    <w:p>
      <w:r>
        <w:t xml:space="preserve">|---|---|</w:t>
      </w:r>
    </w:p>
    <w:p>
      <w:pPr>
        <w:pStyle w:val="Heading2"/>
      </w:pPr>
      <w:r>
        <w:t xml:space="preserve">Глава Описание операции "Прием и обработка сведений о продлении срока действия свидетельства о праве использования НМПТ Союза для опубликования" (P.SP.03.OPR.043)</w:t>
      </w:r>
    </w:p>
    <w:p>
      <w:r>
        <w:t xml:space="preserve">| № п/п | Обозначение элемента | Описание |</w:t>
      </w:r>
    </w:p>
    <w:p>
      <w:r>
        <w:t xml:space="preserve">|---|---|---|</w:t>
      </w:r>
    </w:p>
    <w:p>
      <w:r>
        <w:t xml:space="preserve">| 1 | 2 | 3 |</w:t>
      </w:r>
    </w:p>
    <w:p>
      <w:r>
        <w:t xml:space="preserve">| 1 | Кодовое обозначение | P.SP.03.OPR.043 |</w:t>
      </w:r>
    </w:p>
    <w:p>
      <w:r>
        <w:t xml:space="preserve">| 2 | Наименование операции | прием и обработка сведений о продлении срока действия свидетельства о праве использования НМПТ Союза для опубликования |</w:t>
      </w:r>
    </w:p>
    <w:p>
      <w:r>
        <w:t xml:space="preserve">| 3 | Исполнитель | Комиссия |</w:t>
      </w:r>
    </w:p>
    <w:p>
      <w:r>
        <w:t xml:space="preserve">| 4 | Условия выполнения | выполняется при получении исполнителем сведений о продлении срока действия свидетельства о праве использования НМПТ Союза для опубликования (операция "Представление сведений о продлении срока действия свидетельства о праве использования НМПТ Союза для опубликования" (P.SP.03.OPR.042)) |</w:t>
      </w:r>
    </w:p>
    <w:p>
      <w:r>
        <w:t xml:space="preserve">| 5 | Ограничения | формат и структура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сведения о продлении срока действия свидетельства о праве использования НМПТ Союза для опубликования и обрабатывает их в соответствии с Регламентом информационного взаимодействия между национальными патентными ведомствами и Комиссией. При успешном завершении обработки исполнитель уведомляет ведомство подачи об обработке сведений о продлении срока действия свидетельства о праве использования НМПТ Союза для опубликования с указанием кода результата обработки сведений, соответствующего добавлению сведений, в соответствии с Регламентом информационного взаимодействия между национальными патентными ведомствами и Комиссией |</w:t>
      </w:r>
    </w:p>
    <w:p>
      <w:r>
        <w:t xml:space="preserve">| 7 | Результаты | сведения о продлении срока действия свидетельства о праве использования НМПТ Союза для опубликования обработаны, ведомству подачи направлено уведомление о результатах обработки представленных сведений |</w:t>
      </w:r>
    </w:p>
    <w:p>
      <w:r>
        <w:t xml:space="preserve">|  | Таблица 51 |</w:t>
      </w:r>
    </w:p>
    <w:p>
      <w:r>
        <w:t xml:space="preserve">|---|---|</w:t>
      </w:r>
    </w:p>
    <w:p>
      <w:pPr>
        <w:pStyle w:val="Heading2"/>
      </w:pPr>
      <w:r>
        <w:t xml:space="preserve">Глава Описание операции "Обеспечение опубликования сведений о продлении срока действия свидетельства о праве использования НМПТ Союза на информационном портале Союза" (P.SP.03.OPR.044)</w:t>
      </w:r>
    </w:p>
    <w:p>
      <w:r>
        <w:t xml:space="preserve">| № п/п | Обозначение элемента | Описание |</w:t>
      </w:r>
    </w:p>
    <w:p>
      <w:r>
        <w:t xml:space="preserve">|---|---|---|</w:t>
      </w:r>
    </w:p>
    <w:p>
      <w:r>
        <w:t xml:space="preserve">| 1 | 2 | 3 |</w:t>
      </w:r>
    </w:p>
    <w:p>
      <w:r>
        <w:t xml:space="preserve">| 1 | Кодовое обозначение | P.SP.03.OPR.044 |</w:t>
      </w:r>
    </w:p>
    <w:p>
      <w:r>
        <w:t xml:space="preserve">| 2 | Наименование операции | обеспечение опубликования сведений о продлении срока действия свидетельства о праве использования НМПТ Союза на информационном портале Союза |</w:t>
      </w:r>
    </w:p>
    <w:p>
      <w:r>
        <w:t xml:space="preserve">| 3 | Исполнитель | Комиссия |</w:t>
      </w:r>
    </w:p>
    <w:p>
      <w:r>
        <w:t xml:space="preserve">| 4 | Условия выполнения | выполняется при успешной обработке сведений о продлении срока действия свидетельства о праве использования НМПТ Союза для опубликования (операция "Прием и обработка сведений о продлении срока действия свидетельства о праве использования НМПТ Союза для опубликования" (P.SP.03.OPR.043)) |</w:t>
      </w:r>
    </w:p>
    <w:p>
      <w:r>
        <w:t xml:space="preserve">| 5 | Ограничения | – |</w:t>
      </w:r>
    </w:p>
    <w:p>
      <w:r>
        <w:t xml:space="preserve">| 6 | Описание операции | исполнитель обеспечивает опубликование на информационном портале Союза сведений о продлении срока действия свидетельства о праве использования НМПТ Союза |</w:t>
      </w:r>
    </w:p>
    <w:p>
      <w:r>
        <w:t xml:space="preserve">| 7 | Результаты | сведения о продлении срока действия свидетельства о праве использования НМПТ Союза опубликованы на информационном портале Союза |</w:t>
      </w:r>
    </w:p>
    <w:p>
      <w:r>
        <w:t xml:space="preserve">|  | Таблица 52 |</w:t>
      </w:r>
    </w:p>
    <w:p>
      <w:r>
        <w:t xml:space="preserve">|---|---|</w:t>
      </w:r>
    </w:p>
    <w:p>
      <w:pPr>
        <w:pStyle w:val="Heading2"/>
      </w:pPr>
      <w:r>
        <w:t xml:space="preserve">Глава Описание операции "Получение уведомления о результатах обработки сведений о продлении срока действия свидетельства о праве использования НМПТ Союза для опубликования" (P.SP.03.OPR.045)</w:t>
      </w:r>
    </w:p>
    <w:p>
      <w:r>
        <w:t xml:space="preserve">| № п/п | Обозначение элемента | Описание |</w:t>
      </w:r>
    </w:p>
    <w:p>
      <w:r>
        <w:t xml:space="preserve">|---|---|---|</w:t>
      </w:r>
    </w:p>
    <w:p>
      <w:r>
        <w:t xml:space="preserve">| 1 | 2 | 3 |</w:t>
      </w:r>
    </w:p>
    <w:p>
      <w:r>
        <w:t xml:space="preserve">| 1 | Кодовое обозначение | P.SP.03.OPR.045 |</w:t>
      </w:r>
    </w:p>
    <w:p>
      <w:r>
        <w:t xml:space="preserve">| 2 | Наименование операции | получение уведомления о результатах обработки сведений о продлении срока действия свидетельства о праве использования НМПТ Союза для опубликования |</w:t>
      </w:r>
    </w:p>
    <w:p>
      <w:r>
        <w:t xml:space="preserve">| 3 | Исполнитель | ведомство подачи |</w:t>
      </w:r>
    </w:p>
    <w:p>
      <w:r>
        <w:t xml:space="preserve">| 4 | Условия выполнения | выполняется при получении исполнителем уведомления о результатах обработки сведений о продлении срока действия свидетельства о праве использования НМПТ Союза для опубликования (операция "Прием и обработка сведений о продлении срока действия свидетельства о праве использования НМПТ Союза для опубликования" (P.SP.03.OPR.043)) |</w:t>
      </w:r>
    </w:p>
    <w:p>
      <w:r>
        <w:t xml:space="preserve">| 5 | Ограничения | формат и структура представленных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уведомление о результатах обработки сведений о продлении срока действия свидетельства о праве использования НМПТ Союза в Едином реестре НМПТ Союза для опубликования в соответствии с Регламентом информационного взаимодействия между национальными патентными ведомствами и Комиссией |</w:t>
      </w:r>
    </w:p>
    <w:p>
      <w:r>
        <w:t xml:space="preserve">| 7 | Результаты | уведомление о результатах обработки Комиссией сведений о продлении срока действия свидетельства о праве использования НМПТ Союза для опубликования получено |</w:t>
      </w:r>
    </w:p>
    <w:p>
      <w:r>
        <w:t xml:space="preserve">|  | Таблица 53 |</w:t>
      </w:r>
    </w:p>
    <w:p>
      <w:r>
        <w:t xml:space="preserve">|---|---|</w:t>
      </w:r>
    </w:p>
    <w:p>
      <w:pPr>
        <w:pStyle w:val="Heading2"/>
      </w:pPr>
      <w:r>
        <w:t xml:space="preserve">Глава Описание операции "Представление сведений о продлении срока действия свидетельства о праве использования НМПТ Союза" (P.SP.03.OPR.046)</w:t>
      </w:r>
    </w:p>
    <w:p>
      <w:r>
        <w:t xml:space="preserve">| № п/п | Обозначение элемента | Описание |</w:t>
      </w:r>
    </w:p>
    <w:p>
      <w:r>
        <w:t xml:space="preserve">|---|---|---|</w:t>
      </w:r>
    </w:p>
    <w:p>
      <w:r>
        <w:t xml:space="preserve">| 1 | 2 | 3 |</w:t>
      </w:r>
    </w:p>
    <w:p>
      <w:r>
        <w:t xml:space="preserve">| 1 | Кодовое обозначение | P.SP.03.OPR.046 |</w:t>
      </w:r>
    </w:p>
    <w:p>
      <w:r>
        <w:t xml:space="preserve">| 2 | Наименование операции | представление сведений о продлении срока действия свидетельства о праве использования НМПТ Союза |</w:t>
      </w:r>
    </w:p>
    <w:p>
      <w:r>
        <w:t xml:space="preserve">| 3 | Исполнитель | ведомство подачи |</w:t>
      </w:r>
    </w:p>
    <w:p>
      <w:r>
        <w:t xml:space="preserve">| 4 | Условия выполнения | выполняется после обработки уведомления о результатах обработки сведений о продлении срока действия свидетельства о праве использования НМПТ Союза для опубликования (операция "Получение уведомления о результатах обработки сведений о продлении срока действия свидетельства о праве использования НМПТ Союза для опубликования" (P.SP.03.OPR.045)) |</w:t>
      </w:r>
    </w:p>
    <w:p>
      <w:r>
        <w:t xml:space="preserve">| 5 | Ограничения | формат и структура представляемых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разделом IX Регламента информационного взаимодействия между национальными патентными ведомствами |</w:t>
      </w:r>
    </w:p>
    <w:p>
      <w:r>
        <w:t xml:space="preserve">| 6 | Описание операции | исполнитель направляет сведения о продлении срока действия свидетельства о праве использования НМПТ Союза в Едином реестре НМПТ Союза в национальное патентное ведомство государства-члена в соответствии с Регламентом информационного взаимодействия между национальными патентными ведомствами |</w:t>
      </w:r>
    </w:p>
    <w:p>
      <w:r>
        <w:t xml:space="preserve">| 7 | Результаты | сведения о продлении срока действия свидетельства о праве использования НМПТ Союза представлены в национальное патентное ведомство |</w:t>
      </w:r>
    </w:p>
    <w:p>
      <w:r>
        <w:t xml:space="preserve">|  | Таблица 54 |</w:t>
      </w:r>
    </w:p>
    <w:p>
      <w:r>
        <w:t xml:space="preserve">|---|---|</w:t>
      </w:r>
    </w:p>
    <w:p>
      <w:pPr>
        <w:pStyle w:val="Heading2"/>
      </w:pPr>
      <w:r>
        <w:t xml:space="preserve">Глава Описание операции "Прием и обработка сведений о продлении срока действия свидетельства о праве использования НМПТ Союза" (P.SP.03.OPR.047)</w:t>
      </w:r>
    </w:p>
    <w:p>
      <w:r>
        <w:t xml:space="preserve">| № п/п | Обозначение элемента | Описание |</w:t>
      </w:r>
    </w:p>
    <w:p>
      <w:r>
        <w:t xml:space="preserve">|---|---|---|</w:t>
      </w:r>
    </w:p>
    <w:p>
      <w:r>
        <w:t xml:space="preserve">| 1 | 2 | 3 |</w:t>
      </w:r>
    </w:p>
    <w:p>
      <w:r>
        <w:t xml:space="preserve">| 1 | Кодовое обозначение | P.SP.03.OPR.047 |</w:t>
      </w:r>
    </w:p>
    <w:p>
      <w:r>
        <w:t xml:space="preserve">| 2 | Наименование операции | прием и обработка сведений о продлении срока действия свидетельства о праве использования НМПТ Союза |</w:t>
      </w:r>
    </w:p>
    <w:p>
      <w:r>
        <w:t xml:space="preserve">| 3 | Исполнитель | национальное патентное ведомство |</w:t>
      </w:r>
    </w:p>
    <w:p>
      <w:r>
        <w:t xml:space="preserve">| 4 | Условия выполнения | выполняется при получении исполнителем сведений о продлении срока действия свидетельства о праве использования НМПТ Союза (операция "Представление сведений о продлении срока действия свидетельства о праве использования НМПТ Союза" (P.SP.03.OPR.046)) |</w:t>
      </w:r>
    </w:p>
    <w:p>
      <w:r>
        <w:t xml:space="preserve">| 5 | Ограничения | формат и структура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сведения о продлении срока действия свидетельства о праве использования НМПТ Союза и обрабатывает их в соответствии с Регламентом информационного взаимодействия между национальными патентными ведомствами. При успешном завершении обработки исполнитель уведомляет ведомство подачи об обработке сведений о продлении срока действия свидетельства о праве использования НМПТ Союза с указанием кода результата обработки сведений, соответствующего успешной обработке сведений, в соответствии с Регламентом информационного взаимодействия между национальными патентными ведомствами |</w:t>
      </w:r>
    </w:p>
    <w:p>
      <w:r>
        <w:t xml:space="preserve">| 7 | Результаты | сведения о продлении срока действия свидетельства о праве использования НМПТ Союза обработаны, ведомству подачи направлено уведомление о результатах обработки представленных сведений |</w:t>
      </w:r>
    </w:p>
    <w:p>
      <w:r>
        <w:t xml:space="preserve">|  | Таблица 55 |</w:t>
      </w:r>
    </w:p>
    <w:p>
      <w:r>
        <w:t xml:space="preserve">|---|---|</w:t>
      </w:r>
    </w:p>
    <w:p>
      <w:pPr>
        <w:pStyle w:val="Heading2"/>
      </w:pPr>
      <w:r>
        <w:t xml:space="preserve">Текст</w:t>
      </w:r>
    </w:p>
    <w:p>
      <w:r>
        <w:t xml:space="preserve">Описание операции "Получение уведомления о результатах обработки сведений о продлении срока действия свидетельства о праве использования НМПТ Союза" (P.SP.03.OPR.048)</w:t>
      </w:r>
    </w:p>
    <w:p>
      <w:r>
        <w:t xml:space="preserve">| № п/п | Обозначение элемента | Описание |</w:t>
      </w:r>
    </w:p>
    <w:p>
      <w:r>
        <w:t xml:space="preserve">|---|---|---|</w:t>
      </w:r>
    </w:p>
    <w:p>
      <w:r>
        <w:t xml:space="preserve">| 1 | 2 | 3 |</w:t>
      </w:r>
    </w:p>
    <w:p>
      <w:r>
        <w:t xml:space="preserve">| 1 | Кодовое обозначение | P.SP.03.OPR.048 |</w:t>
      </w:r>
    </w:p>
    <w:p>
      <w:r>
        <w:t xml:space="preserve">| 2 | Наименование операции | получение уведомления о результатах обработки сведений о продлении срока действия свидетельства о праве использования НМПТ Союза |</w:t>
      </w:r>
    </w:p>
    <w:p>
      <w:r>
        <w:t xml:space="preserve">| 3 | Исполнитель | ведомство подачи |</w:t>
      </w:r>
    </w:p>
    <w:p>
      <w:r>
        <w:t xml:space="preserve">| 4 | Условия выполнения | выполняется при получении исполнителем уведомления о результатах обработки сведений о продлении срока действия свидетельства о праве использования НМПТ Союза (операция "Прием и обработка сведений о продлении срока действия свидетельства о праве использования НМПТ Союза" (P.SP.03.OPR.047)) |</w:t>
      </w:r>
    </w:p>
    <w:p>
      <w:r>
        <w:t xml:space="preserve">| 5 | Ограничения | формат и структура представленных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уведомление о результатах обработки сведений о продлении срока действия свидетельства о праве использования НМПТ Союза в соответствии с Регламентом информационного взаимодействия между национальными патентными ведомствами |</w:t>
      </w:r>
    </w:p>
    <w:p>
      <w:r>
        <w:t xml:space="preserve">| 7 | Результаты | уведомление о результатах обработки национальным патентным ведомством сведений о продлении срока действия свидетельства о праве использования НМПТ Союза получено |</w:t>
      </w:r>
    </w:p>
    <w:p>
      <w:pPr>
        <w:pStyle w:val="Heading2"/>
      </w:pPr>
      <w:r>
        <w:t xml:space="preserve">Текст</w:t>
      </w:r>
    </w:p>
    <w:p>
      <w:r>
        <w:t xml:space="preserve">Процедура "Представление сведений о прекращении в Едином реестре НМПТ Союза действия свидетельства о праве использования НМПТ Союза" (P.SP.03.PRC.007)</w:t>
      </w:r>
    </w:p>
    <w:p>
      <w:pPr>
        <w:pStyle w:val="Heading2"/>
      </w:pPr>
      <w:r>
        <w:t xml:space="preserve">Пункт 96</w:t>
      </w:r>
    </w:p>
    <w:p>
      <w:r>
        <w:t xml:space="preserve">96. Схема выполнения процедуры "Представление сведений о прекращении в Едином реестре НМПТ Союза действия свидетельства о праве использования НМПТ Союза" (P.SP.03.PRC.007) представлена на рисунке 12.</w:t>
      </w:r>
    </w:p>
    <w:p>
      <w:r>
        <w:t xml:space="preserve">Рис. 12. Схема выполнения процедуры "Представление сведений о прекращении в Едином реестре НМПТ Союза действия свидетельства о праве использования НМПТ Союза" (P.SP.03.PRC.007)</w:t>
      </w:r>
    </w:p>
    <w:p>
      <w:pPr>
        <w:pStyle w:val="Heading2"/>
      </w:pPr>
      <w:r>
        <w:t xml:space="preserve">Пункт 97</w:t>
      </w:r>
    </w:p>
    <w:p>
      <w:r>
        <w:t xml:space="preserve">97. Процедура "Представление сведений о прекращении в Едином реестре НМПТ Союза действия свидетельства о праве использования НМПТ Союза" (P.SP.03.PRC.007) выполняется ведомством подачи в случае прекращения правовой охраны наименования места происхождения товара Союза или признания недействительным предоставления правовой охраны наименования места происхождения товара Союза в соответствии с законодательством любого государства-члена.</w:t>
      </w:r>
    </w:p>
    <w:p>
      <w:pPr>
        <w:pStyle w:val="Heading2"/>
      </w:pPr>
      <w:r>
        <w:t xml:space="preserve">Пункт 98</w:t>
      </w:r>
    </w:p>
    <w:p>
      <w:r>
        <w:t xml:space="preserve">98. Первой выполняется операция "Представление сведений о прекращении действия свидетельства о праве использования НМПТ Союза в Едином реестре НМПТ Союза для опубликования" (P.SP.03.OPR.050), по результатам выполнения которой ведомство подачи направляет в Комиссию сведения о прекращении действия свидетельства о праве использования НМПТ Союза для опубликования на информационном портале Союза.</w:t>
      </w:r>
    </w:p>
    <w:p>
      <w:pPr>
        <w:pStyle w:val="Heading2"/>
      </w:pPr>
      <w:r>
        <w:t xml:space="preserve">Пункт 99</w:t>
      </w:r>
    </w:p>
    <w:p>
      <w:r>
        <w:t xml:space="preserve">99. При поступлении в Комиссию сведений о прекращении действия свидетельства о праве использования НМПТ Союза для опубликования выполняется операция "Прием и обработка измененных сведений о прекращении действия свидетельства о праве использования НМПТ Союза для опубликования" (P.SP.03.OPR.051), по результатам выполнения которой Комиссия получает указанные сведения, выполняет их обработку и направляет в ведомство подачи уведомление о результатах обработки соответствующих сведений.</w:t>
      </w:r>
    </w:p>
    <w:p>
      <w:pPr>
        <w:pStyle w:val="Heading2"/>
      </w:pPr>
      <w:r>
        <w:t xml:space="preserve">Пункт 100</w:t>
      </w:r>
    </w:p>
    <w:p>
      <w:r>
        <w:t xml:space="preserve">100. В случае успешной обработки представленных сведений о прекращении действия свидетельства о праве использования НМПТ Союза для опубликования выполняется операция "Обеспечение опубликования сведений о прекращении действия свидетельства о праве использования НМПТ Союза на информационном портале Союза" (P.SP.03.OPR.052), по результатам выполнения которой на информационном портале Союза публикуются сведения о прекращении действия свидетельства о праве использования НМПТ Союза.</w:t>
      </w:r>
    </w:p>
    <w:p>
      <w:pPr>
        <w:pStyle w:val="Heading2"/>
      </w:pPr>
      <w:r>
        <w:t xml:space="preserve">Пункт 101</w:t>
      </w:r>
    </w:p>
    <w:p>
      <w:r>
        <w:t xml:space="preserve">101. При поступлении в ведомство подачи уведомления об обработке сведений о прекращении действия свидетельства о праве использования НМПТ Союза для опубликования выполняется операция "Получение уведомления о результатах обработки сведений о прекращении действия свидетельства о праве использования НМПТ Союза для опубликования" (P.SP.03.OPR.053), по результатам выполнения которой ведомство подачи осуществляет обработку полученного уведомления об обработке сведений.</w:t>
      </w:r>
    </w:p>
    <w:p>
      <w:pPr>
        <w:pStyle w:val="Heading2"/>
      </w:pPr>
      <w:r>
        <w:t xml:space="preserve">Пункт 102</w:t>
      </w:r>
    </w:p>
    <w:p>
      <w:r>
        <w:t xml:space="preserve">102. После обработки уведомления о результатах обработки сведений о прекращении действия свидетельства о праве использования НМПТ Союза для опубликования выполняется операция "Представление сведений о прекращении действия свидетельства о праве использования НМПТ Союза" (P.SP.03.OPR.054), по результатам выполнения которой ведомство подачи направляет в национальное патентное ведомство другого государства-члена сведения о прекращении действия свидетельства о праве использования НМПТ Союза. Операция "Представление сведений о прекращении действия свидетельства о праве использования НМПТ Союза" (P.SP.03.OPR.054) выполняется в отношении национальных патентных ведомств всех государств-членов, за исключением государста-члена ведомства подачи.</w:t>
      </w:r>
    </w:p>
    <w:p>
      <w:pPr>
        <w:pStyle w:val="Heading2"/>
      </w:pPr>
      <w:r>
        <w:t xml:space="preserve">Пункт 103</w:t>
      </w:r>
    </w:p>
    <w:p>
      <w:r>
        <w:t xml:space="preserve">103. При поступлении в национальное патентное ведомство сведений о прекращении действия свидетельства о праве использования НМПТ Союза выполняется операция "Прием и обработка сведений о прекращении действия свидетельства о праве использования НМПТ Союза" (P.SP.03.OPR.055), по результатам выполнения которой национальное патентное ведомство получает указанные сведения, выполняет их обработку и направляет в ведомство подачи уведомление о результатах обработки соответствующих сведений.</w:t>
      </w:r>
    </w:p>
    <w:p>
      <w:pPr>
        <w:pStyle w:val="Heading2"/>
      </w:pPr>
      <w:r>
        <w:t xml:space="preserve">Пункт 104</w:t>
      </w:r>
    </w:p>
    <w:p>
      <w:r>
        <w:t xml:space="preserve">104. При поступлении в ведомство подачи уведомления об обработке сведений о прекращении действия свидетельства о праве использования НМПТ Союза выполняется операция "Получение уведомления о результатах обработки сведений о прекращении действия свидетельства о праве использования НМПТ Союза" (P.SP.03.OPR.056), по результатам выполнения которой ведомство подачи осуществляет обработку полученного уведомления об обработке сведений.</w:t>
      </w:r>
    </w:p>
    <w:p>
      <w:pPr>
        <w:pStyle w:val="Heading2"/>
      </w:pPr>
      <w:r>
        <w:t xml:space="preserve">Пункт 105</w:t>
      </w:r>
    </w:p>
    <w:p>
      <w:r>
        <w:t xml:space="preserve">105. Результатом выполнения процедуры "Представление сведений о прекращении в Едином реестре НМПТ Союза действия свидетельства о праве использования НМПТ Союза" (P.SP.03.PRC.007) является обеспечение опубликования на информационном портале Союза сведений о прекращении действия свидетельства о праве использования НМПТ Союза в Едином реестре НМПТ Союза, а также получение национальными патентными ведомствами государств-членов соответствующих сведений.</w:t>
      </w:r>
    </w:p>
    <w:p>
      <w:pPr>
        <w:pStyle w:val="Heading2"/>
      </w:pPr>
      <w:r>
        <w:t xml:space="preserve">Пункт 106</w:t>
      </w:r>
    </w:p>
    <w:p>
      <w:r>
        <w:t xml:space="preserve">106. Перечень операций общего процесса, выполняемых в рамках процедуры "Представление сведений о прекращении в Едином реестре НМПТ Союза действия свидетельства о праве использования НМПТ Союза" (P.SP.03.PRC.007), приведен в таблице 56.</w:t>
      </w:r>
    </w:p>
    <w:p>
      <w:r>
        <w:t xml:space="preserve">Таблица 56</w:t>
      </w:r>
    </w:p>
    <w:p>
      <w:r>
        <w:t xml:space="preserve">Перечень операций общего процесса, выполняемых в рамках процедуры "Представление сведений о прекращении в Едином реестре НМПТ Союза действия свидетельства о праве использования НМПТ Союза" (P.SP.03.PRC.007)</w:t>
      </w:r>
    </w:p>
    <w:p>
      <w:r>
        <w:t xml:space="preserve">| Кодовое обозначение | Наименование | Описание |</w:t>
      </w:r>
    </w:p>
    <w:p>
      <w:r>
        <w:t xml:space="preserve">|---|---|---|</w:t>
      </w:r>
    </w:p>
    <w:p>
      <w:r>
        <w:t xml:space="preserve">| 1 | 2 | 3 |</w:t>
      </w:r>
    </w:p>
    <w:p>
      <w:r>
        <w:t xml:space="preserve">| P.SP.03.OPR.050 | представление сведений о прекращении действия свидетельства о праве использования НМПТ Союза для опубликования | приведено в таблице 57 настоящих Правил |</w:t>
      </w:r>
    </w:p>
    <w:p>
      <w:r>
        <w:t xml:space="preserve">| P.SP.03.OPR.051 | прием и обработка сведений о прекращении действия свидетельства о праве использования НМПТ Союза для опубликования | приведено в таблице 58 настоящих Правил |</w:t>
      </w:r>
    </w:p>
    <w:p>
      <w:r>
        <w:t xml:space="preserve">| P.SP.03.OPR.052 | обеспечение опубликования сведений о прекращении действия свидетельства о праве использования НМПТ Союза на информационном портале Союза | приведено в таблице 59 настоящих Правил |</w:t>
      </w:r>
    </w:p>
    <w:p>
      <w:r>
        <w:t xml:space="preserve">| P.SP.03.OPR.053 | получение уведомления о результатах обработки сведений о прекращении действия свидетельства о праве использования НМПТ Союза для опубликования | приведено в таблице 60 настоящих Правил |</w:t>
      </w:r>
    </w:p>
    <w:p>
      <w:r>
        <w:t xml:space="preserve">| P.SP.03.OPR.054 | представление сведений о прекращении действия свидетельства о праве использования НМПТ Союза | приведено в таблице 61 настоящих Правил |</w:t>
      </w:r>
    </w:p>
    <w:p>
      <w:r>
        <w:t xml:space="preserve">| P.SP.03.OPR.055 | прием и обработка сведений о прекращении действия свидетельства о праве использования НМПТ Союза | приведено в таблице 62 настоящих Правил |</w:t>
      </w:r>
    </w:p>
    <w:p>
      <w:r>
        <w:t xml:space="preserve">| P.SP.03.OPR.056 | получение уведомления о результатах обработки сведений о прекращении действия свидетельства о праве использования НМПТ Союза | приведено в таблице 63 настоящих Правил |</w:t>
      </w:r>
    </w:p>
    <w:p>
      <w:pPr>
        <w:pStyle w:val="Heading2"/>
      </w:pPr>
      <w:r>
        <w:t xml:space="preserve">Текст</w:t>
      </w:r>
    </w:p>
    <w:p>
      <w:r>
        <w:t xml:space="preserve">Таблица 57</w:t>
      </w:r>
    </w:p>
    <w:p>
      <w:pPr>
        <w:pStyle w:val="Heading2"/>
      </w:pPr>
      <w:r>
        <w:t xml:space="preserve">Текст</w:t>
      </w:r>
    </w:p>
    <w:p>
      <w:r>
        <w:t xml:space="preserve">Описание операции "Представление сведений о прекращении действия свидетельства о праве использования НМПТ Союза для опубликования" (P.SP.03.OPR.050)</w:t>
      </w:r>
    </w:p>
    <w:p>
      <w:r>
        <w:t xml:space="preserve">| № п/п | Обозначение элемента | Описание |</w:t>
      </w:r>
    </w:p>
    <w:p>
      <w:r>
        <w:t xml:space="preserve">|---|---|---|</w:t>
      </w:r>
    </w:p>
    <w:p>
      <w:r>
        <w:t xml:space="preserve">| 1 | 2 | 3 |</w:t>
      </w:r>
    </w:p>
    <w:p>
      <w:r>
        <w:t xml:space="preserve">| 1 | Кодовое обозначение | P.SP.03.OPR.050 |</w:t>
      </w:r>
    </w:p>
    <w:p>
      <w:r>
        <w:t xml:space="preserve">| 2 | Наименование операции | представление сведений о прекращении действия свидетельства о праве использования НМПТ Союза для опубликования |</w:t>
      </w:r>
    </w:p>
    <w:p>
      <w:r>
        <w:t xml:space="preserve">| 3 | Исполнитель | ведомство подачи |</w:t>
      </w:r>
    </w:p>
    <w:p>
      <w:r>
        <w:t xml:space="preserve">| 4 | Условия выполнения | выполняется при прекращении правовой охраны наименования места происхождения товара Союза или признании недействительным предоставления правовой охраны наименования места происхождения товара Союза в соответствии с законодательством любого государства-члена |</w:t>
      </w:r>
    </w:p>
    <w:p>
      <w:r>
        <w:t xml:space="preserve">| 5 | Ограничения | формат и структура представляемых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разделом IX Регламента информационного взаимодействия между национальными патентными ведомствами и Комиссией |</w:t>
      </w:r>
    </w:p>
    <w:p>
      <w:r>
        <w:t xml:space="preserve">| 6 | Описание операции | исполнитель направляет в Комиссию сведения о прекращении действия свидетельства о праве использования НМПТ Союза для опубликования на информационном портале Союза в соответствии с Регламентом информационного взаимодействия между национальными патентными ведомствами и Комиссией |</w:t>
      </w:r>
    </w:p>
    <w:p>
      <w:r>
        <w:t xml:space="preserve">| 7 | Результаты | сведения о прекращении действия свидетельства о праве использования НМПТ Союза для опубликования представлены в Комиссию |</w:t>
      </w:r>
    </w:p>
    <w:p>
      <w:pPr>
        <w:pStyle w:val="Heading2"/>
      </w:pPr>
      <w:r>
        <w:t xml:space="preserve">Текст</w:t>
      </w:r>
    </w:p>
    <w:p>
      <w:r>
        <w:t xml:space="preserve">Таблица 58</w:t>
      </w:r>
    </w:p>
    <w:p>
      <w:pPr>
        <w:pStyle w:val="Heading2"/>
      </w:pPr>
      <w:r>
        <w:t xml:space="preserve">Текст</w:t>
      </w:r>
    </w:p>
    <w:p>
      <w:r>
        <w:t xml:space="preserve">Описание операции "Прием и обработка сведений о прекращении действия свидетельства о праве использования НМПТ Союза для опубликования" (P.SP.03.OPR.051)</w:t>
      </w:r>
    </w:p>
    <w:p>
      <w:r>
        <w:t xml:space="preserve">| № п/п | Обозначение элемента | Описание |</w:t>
      </w:r>
    </w:p>
    <w:p>
      <w:r>
        <w:t xml:space="preserve">|---|---|---|</w:t>
      </w:r>
    </w:p>
    <w:p>
      <w:r>
        <w:t xml:space="preserve">| 1 | 2 | 3 |</w:t>
      </w:r>
    </w:p>
    <w:p>
      <w:r>
        <w:t xml:space="preserve">| 1 | Кодовое обозначение | P.SP.03.OPR.051 |</w:t>
      </w:r>
    </w:p>
    <w:p>
      <w:r>
        <w:t xml:space="preserve">| 2 | Наименование операции | прием и обработка сведений о прекращении действия свидетельства о праве использования НМПТ Союза для опубликования |</w:t>
      </w:r>
    </w:p>
    <w:p>
      <w:r>
        <w:t xml:space="preserve">| 3 | Исполнитель | Комиссия |</w:t>
      </w:r>
    </w:p>
    <w:p>
      <w:r>
        <w:t xml:space="preserve">| 4 | Условия выполнения | выполняется при получении исполнителем сведений о прекращении действия свидетельства о праве использования НМПТ Союза для опубликования (операция "Представление сведений о прекращении действия свидетельства о праве использования НМПТ Союза для опубликования" (P.SP.03.OPR.050)) |</w:t>
      </w:r>
    </w:p>
    <w:p>
      <w:r>
        <w:t xml:space="preserve">| 5 | Ограничения | формат и структура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сведения о прекращении действия свидетельства о праве использования НМПТ Союза для опубликования и обрабатывает их в соответствии с Регламентом информационного взаимодействия между национальными патентными ведомствами и Комиссией. При успешном завершении обработки исполнитель уведомляет ведомство подачи об обработке сведений о прекращении действия свидетельства о праве использования НМПТ Союза для опубликования с указанием кода результата обработки сведений, соответствующего добавлению сведений, в соответствии с Регламентом информационного взаимодействия между национальными патентными ведомствами и Комиссией |</w:t>
      </w:r>
    </w:p>
    <w:p>
      <w:r>
        <w:t xml:space="preserve">| 7 | Результаты | сведения о прекращении действия свидетельства о праве использования НМПТ Союза для опубликования обработаны, ведомству подачи направлено уведомление о результатах обработки представленных сведений |</w:t>
      </w:r>
    </w:p>
    <w:p>
      <w:pPr>
        <w:pStyle w:val="Heading2"/>
      </w:pPr>
      <w:r>
        <w:t xml:space="preserve">Текст</w:t>
      </w:r>
    </w:p>
    <w:p>
      <w:r>
        <w:t xml:space="preserve">Таблица 59</w:t>
      </w:r>
    </w:p>
    <w:p>
      <w:pPr>
        <w:pStyle w:val="Heading2"/>
      </w:pPr>
      <w:r>
        <w:t xml:space="preserve">Текст</w:t>
      </w:r>
    </w:p>
    <w:p>
      <w:r>
        <w:t xml:space="preserve">Описание операции "Обеспечение опубликования сведений о прекращении действия свидетельства о праве использования НМПТ Союза на информационном портале Союза" (P.SP.03.OPR.052)</w:t>
      </w:r>
    </w:p>
    <w:p>
      <w:r>
        <w:t xml:space="preserve">| № п/п | Обозначение элемента | Описание |</w:t>
      </w:r>
    </w:p>
    <w:p>
      <w:r>
        <w:t xml:space="preserve">|---|---|---|</w:t>
      </w:r>
    </w:p>
    <w:p>
      <w:r>
        <w:t xml:space="preserve">| 1 | 2 | 3 |</w:t>
      </w:r>
    </w:p>
    <w:p>
      <w:r>
        <w:t xml:space="preserve">| 1 | Кодовое обозначение | P.SP.03.OPR.052 |</w:t>
      </w:r>
    </w:p>
    <w:p>
      <w:r>
        <w:t xml:space="preserve">| 2 | Наименование операции | обеспечение опубликования сведений о прекращении действия свидетельства о праве использования НМПТ Союза на информационном портале Союза |</w:t>
      </w:r>
    </w:p>
    <w:p>
      <w:r>
        <w:t xml:space="preserve">| 3 | Исполнитель | Комиссия |</w:t>
      </w:r>
    </w:p>
    <w:p>
      <w:r>
        <w:t xml:space="preserve">| 4 | Условия выполнения | выполняется при успешной обработке сведений о прекращении действия свидетельства о праве использования НМПТ Союза для опубликования (операция "Прием и обработка сведений о прекращении действия свидетельства о праве использования НМПТ Союза для опубликования" (P.SP.03.OPR.051)) |</w:t>
      </w:r>
    </w:p>
    <w:p>
      <w:r>
        <w:t xml:space="preserve">| 5 | Ограничения | – |</w:t>
      </w:r>
    </w:p>
    <w:p>
      <w:r>
        <w:t xml:space="preserve">| 6 | Описание операции | исполнитель обеспечивает опубликование на информационном портале Союза сведения о прекращении действия свидетельства о праве использования НМПТ Союза, включенного в Единый реестр НМПТ Союза |</w:t>
      </w:r>
    </w:p>
    <w:p>
      <w:r>
        <w:t xml:space="preserve">| 7 | Результаты | сведения о прекращении действия свидетельства о праве использования НМПТ Союза опубликованы на информационном портале Союза |</w:t>
      </w:r>
    </w:p>
    <w:p>
      <w:pPr>
        <w:pStyle w:val="Heading2"/>
      </w:pPr>
      <w:r>
        <w:t xml:space="preserve">Текст</w:t>
      </w:r>
    </w:p>
    <w:p>
      <w:r>
        <w:t xml:space="preserve">Таблица 60</w:t>
      </w:r>
    </w:p>
    <w:p>
      <w:pPr>
        <w:pStyle w:val="Heading2"/>
      </w:pPr>
      <w:r>
        <w:t xml:space="preserve">Текст</w:t>
      </w:r>
    </w:p>
    <w:p>
      <w:r>
        <w:t xml:space="preserve">Описание операции "Получение уведомления о результатах обработки сведений о прекращении действия свидетельства о праве использования НМПТ Союза для опубликования" (P.SP.03.OPR.053)</w:t>
      </w:r>
    </w:p>
    <w:p>
      <w:r>
        <w:t xml:space="preserve">| № п/п | Обозначение элемента | Описание |</w:t>
      </w:r>
    </w:p>
    <w:p>
      <w:r>
        <w:t xml:space="preserve">|---|---|---|</w:t>
      </w:r>
    </w:p>
    <w:p>
      <w:r>
        <w:t xml:space="preserve">| 1 | 2 | 3 |</w:t>
      </w:r>
    </w:p>
    <w:p>
      <w:r>
        <w:t xml:space="preserve">| 1 | Кодовое обозначение | P.SP.03.OPR.053 |</w:t>
      </w:r>
    </w:p>
    <w:p>
      <w:r>
        <w:t xml:space="preserve">| 2 | Наименование операции | получение уведомления о результатах обработки сведений о прекращении действия свидетельства о праве использования НМПТ Союза для опубликования |</w:t>
      </w:r>
    </w:p>
    <w:p>
      <w:r>
        <w:t xml:space="preserve">| 3 | Исполнитель | ведомство подачи |</w:t>
      </w:r>
    </w:p>
    <w:p>
      <w:r>
        <w:t xml:space="preserve">| 4 | Условия выполнения | выполняется при получении исполнителем уведомления о результатах обработки сведений о прекращении действия свидетельства о праве использования НМПТ Союза для опубликования (операция "Прием и обработка сведений о прекращении действия свидетельства о праве использования НМПТ Союза для опубликования" (P.SP.03.OPR.051)) |</w:t>
      </w:r>
    </w:p>
    <w:p>
      <w:r>
        <w:t xml:space="preserve">| 5 | Ограничения | формат и структура представленных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уведомление о результатах обработки сведений о прекращении действия свидетельства о праве использования НМПТ Союза в Едином реестре НМПТ Союза для опубликования в соответствии с Регламентом информационного взаимодействия между национальными патентными ведомствами и Комиссией |</w:t>
      </w:r>
    </w:p>
    <w:p>
      <w:r>
        <w:t xml:space="preserve">| 7 | Результаты | уведомление о результатах обработки Комиссией сведений о прекращении действия свидетельства о праве использования НМПТ Союза для опубликования получено |</w:t>
      </w:r>
    </w:p>
    <w:p>
      <w:pPr>
        <w:pStyle w:val="Heading2"/>
      </w:pPr>
      <w:r>
        <w:t xml:space="preserve">Текст</w:t>
      </w:r>
    </w:p>
    <w:p>
      <w:r>
        <w:t xml:space="preserve">Таблица 61</w:t>
      </w:r>
    </w:p>
    <w:p>
      <w:pPr>
        <w:pStyle w:val="Heading2"/>
      </w:pPr>
      <w:r>
        <w:t xml:space="preserve">Текст</w:t>
      </w:r>
    </w:p>
    <w:p>
      <w:r>
        <w:t xml:space="preserve">Описание операции "Представление сведений о прекращении действия свидетельства о праве использования НМПТ Союза" (P.SP.03.OPR.054)</w:t>
      </w:r>
    </w:p>
    <w:p>
      <w:r>
        <w:t xml:space="preserve">| № п/п | Обозначение элемента | Описание |</w:t>
      </w:r>
    </w:p>
    <w:p>
      <w:r>
        <w:t xml:space="preserve">|---|---|---|</w:t>
      </w:r>
    </w:p>
    <w:p>
      <w:r>
        <w:t xml:space="preserve">| 1 | 2 | 3 |</w:t>
      </w:r>
    </w:p>
    <w:p>
      <w:r>
        <w:t xml:space="preserve">| 1 | Кодовое обозначение | P.SP.03.OPR.054 |</w:t>
      </w:r>
    </w:p>
    <w:p>
      <w:r>
        <w:t xml:space="preserve">| 2 | Наименование операции | представление сведений о прекращении действия свидетельства о праве использования НМПТ Союза |</w:t>
      </w:r>
    </w:p>
    <w:p>
      <w:r>
        <w:t xml:space="preserve">| 3 | Исполнитель | ведомство подачи |</w:t>
      </w:r>
    </w:p>
    <w:p>
      <w:r>
        <w:t xml:space="preserve">| 4 | Условия выполнения | выполняется после обработки уведомления о результатах обработки сведений о прекращении действия свидетельства о праве использования НМПТ Союза для опубликования (операция "Получение уведомления о результатах обработки сведений о прекращении действия свидетельства о праве использования НМПТ Союза для опубликования" (P.SP.03.OPR.053)) |</w:t>
      </w:r>
    </w:p>
    <w:p>
      <w:r>
        <w:t xml:space="preserve">| 5 | Ограничения | формат и структура представляемых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разделом IX Регламента информационного взаимодействия между национальными патентными ведомствами |</w:t>
      </w:r>
    </w:p>
    <w:p>
      <w:r>
        <w:t xml:space="preserve">| 6 | Описание операции | исполнитель направляет сведения о прекращении действия свидетельства о праве использования НМПТ Союза в национальное патентное ведомство государства-члена в соответствии с Регламентом информационного взаимодействия между национальными патентными ведомствами |</w:t>
      </w:r>
    </w:p>
    <w:p>
      <w:r>
        <w:t xml:space="preserve">| 7 | Результаты | сведения о прекращении действия свидетельства о праве использования НМПТ Союза представлены в национальное патентное ведомство |</w:t>
      </w:r>
    </w:p>
    <w:p>
      <w:pPr>
        <w:pStyle w:val="Heading2"/>
      </w:pPr>
      <w:r>
        <w:t xml:space="preserve">Текст</w:t>
      </w:r>
    </w:p>
    <w:p>
      <w:r>
        <w:t xml:space="preserve">Таблица 62</w:t>
      </w:r>
    </w:p>
    <w:p>
      <w:pPr>
        <w:pStyle w:val="Heading2"/>
      </w:pPr>
      <w:r>
        <w:t xml:space="preserve">Текст</w:t>
      </w:r>
    </w:p>
    <w:p>
      <w:r>
        <w:t xml:space="preserve">Описание операции "Прием и обработка сведений о прекращении действия свидетельства о праве использования НМПТ Союза" (P.SP.03.OPR.055)</w:t>
      </w:r>
    </w:p>
    <w:p>
      <w:r>
        <w:t xml:space="preserve">| № п/п | Обозначение элемента | Описание |</w:t>
      </w:r>
    </w:p>
    <w:p>
      <w:r>
        <w:t xml:space="preserve">|---|---|---|</w:t>
      </w:r>
    </w:p>
    <w:p>
      <w:r>
        <w:t xml:space="preserve">| 1 | 2 | 3 |</w:t>
      </w:r>
    </w:p>
    <w:p>
      <w:r>
        <w:t xml:space="preserve">| 1 | Кодовое обозначение | P.SP.03.OPR.055 |</w:t>
      </w:r>
    </w:p>
    <w:p>
      <w:r>
        <w:t xml:space="preserve">| 2 | Наименование операции | прием и обработка сведений о прекращении действия свидетельства о праве использования НМПТ Союза |</w:t>
      </w:r>
    </w:p>
    <w:p>
      <w:r>
        <w:t xml:space="preserve">| 3 | Исполнитель | национальное патентное ведомство |</w:t>
      </w:r>
    </w:p>
    <w:p>
      <w:r>
        <w:t xml:space="preserve">| 4 | Условия выполнения | выполняется при получении исполнителем сведений о прекращении действия свидетельства о праве использования НМПТ Союза (операция "Представление сведений о прекращении действия свидетельства о праве использования НМПТ Союза" (P.SP.03.OPR.054)) |</w:t>
      </w:r>
    </w:p>
    <w:p>
      <w:r>
        <w:t xml:space="preserve">| 5 | Ограничения | формат и структура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сведения о прекращении действия свидетельства о праве использования НМПТ Союза и обрабатывает их в соответствии с Регламентом информационного взаимодействия между национальными патентными ведомствами. При успешном завершении обработки исполнитель уведомляет ведомство подачи об обработке сведений о прекращении действия свидетельства о праве использования НМПТ Союза с указанием кода результата обработки сведений, соответствующего успешной обработке сведений, в соответствии с Регламентом информационного взаимодействия между национальными патентными ведомствами |</w:t>
      </w:r>
    </w:p>
    <w:p>
      <w:r>
        <w:t xml:space="preserve">| 7 | Результаты | сведения о прекращении действия свидетельства о праве использования НМПТ Союза обработаны, ведомству подачи направлено уведомление о результатах обработки представленных сведений |</w:t>
      </w:r>
    </w:p>
    <w:p>
      <w:pPr>
        <w:pStyle w:val="Heading2"/>
      </w:pPr>
      <w:r>
        <w:t xml:space="preserve">Текст</w:t>
      </w:r>
    </w:p>
    <w:p>
      <w:r>
        <w:t xml:space="preserve">Таблица 63</w:t>
      </w:r>
    </w:p>
    <w:p>
      <w:pPr>
        <w:pStyle w:val="Heading2"/>
      </w:pPr>
      <w:r>
        <w:t xml:space="preserve">Текст</w:t>
      </w:r>
    </w:p>
    <w:p>
      <w:r>
        <w:t xml:space="preserve">Описание операции "Получение уведомления о результатах обработки сведений о прекращении действия свидетельства о праве использования НМПТ Союза" (P.SP.03.OPR.056)</w:t>
      </w:r>
    </w:p>
    <w:p>
      <w:r>
        <w:t xml:space="preserve">| № п/п | Обозначение элемента | Описание |</w:t>
      </w:r>
    </w:p>
    <w:p>
      <w:r>
        <w:t xml:space="preserve">|---|---|---|</w:t>
      </w:r>
    </w:p>
    <w:p>
      <w:r>
        <w:t xml:space="preserve">| 1 | 2 | 3 |</w:t>
      </w:r>
    </w:p>
    <w:p>
      <w:r>
        <w:t xml:space="preserve">| 1 | Кодовое обозначение | P.SP.03.OPR.056 |</w:t>
      </w:r>
    </w:p>
    <w:p>
      <w:r>
        <w:t xml:space="preserve">| 2 | Наименование операции | получение уведомления о результатах обработки сведений о прекращении действия свидетельства о праве использования НМПТ Союза |</w:t>
      </w:r>
    </w:p>
    <w:p>
      <w:r>
        <w:t xml:space="preserve">| 3 | Исполнитель | ведомство подачи |</w:t>
      </w:r>
    </w:p>
    <w:p>
      <w:r>
        <w:t xml:space="preserve">| 4 | Условия выполнения | выполняется при получении исполнителем уведомления о результатах обработки сведений о прекращении действия свидетельства о праве использования НМПТ Союза (операция "Прием обработка сведений о прекращении действия свидетельства о праве использования НМПТ Союза" (P.SP.03.OPR.055)) |</w:t>
      </w:r>
    </w:p>
    <w:p>
      <w:r>
        <w:t xml:space="preserve">| 5 | Ограничения | формат и структура представляемых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уведомление о результатах обработки сведений о прекращении действия свидетельства о праве использования НМПТ Союза в соответствии с Регламентом информационного взаимодействия между национальными патентными ведомствами |</w:t>
      </w:r>
    </w:p>
    <w:p>
      <w:r>
        <w:t xml:space="preserve">| 7 | Результаты | уведомление о результатах обработки национальным патентным ведомством сведений о прекращении действия свидетельства о праве использования НМПТ Союза в Едином реестре НМПТ Союза получено |</w:t>
      </w:r>
    </w:p>
    <w:p>
      <w:pPr>
        <w:pStyle w:val="Heading2"/>
      </w:pPr>
      <w:r>
        <w:t xml:space="preserve">Пункт 3</w:t>
      </w:r>
    </w:p>
    <w:p>
      <w:r>
        <w:t xml:space="preserve">3. Процедуры получения сведений о суммах и платежных реквизитах для уплаты пошлины за регистрацию и (или) выдачу свидетельства о праве использования НМПТ Союза, а также документов, прилагаемых к заявке на НМПТ Союза, или иных видов прилагаемых документов</w:t>
      </w:r>
    </w:p>
    <w:p>
      <w:r>
        <w:t xml:space="preserve">Процедура "Запрос сведений о суммах и платежных реквизитах для уплаты пошлины" (P.SP.03.PRC.008)</w:t>
      </w:r>
    </w:p>
    <w:p>
      <w:pPr>
        <w:pStyle w:val="Heading2"/>
      </w:pPr>
      <w:r>
        <w:t xml:space="preserve">Пункт 107</w:t>
      </w:r>
    </w:p>
    <w:p>
      <w:r>
        <w:t xml:space="preserve">107. Схема выполнения процедуры "Запрос сведений о суммах и платежных реквизитах для уплаты пошлины" (P.SP.03.PRC.008) представлена на рисунке 13.</w:t>
      </w:r>
    </w:p>
    <w:p>
      <w:r>
        <w:t xml:space="preserve">Рис. 13. Схема выполнения процедуры "Запрос сведений о суммах и платежных реквизитах для уплаты пошлины" (P.SP.03.PRC.008)</w:t>
      </w:r>
    </w:p>
    <w:p>
      <w:pPr>
        <w:pStyle w:val="Heading2"/>
      </w:pPr>
      <w:r>
        <w:t xml:space="preserve">Пункт 108</w:t>
      </w:r>
    </w:p>
    <w:p>
      <w:r>
        <w:t xml:space="preserve">108. Процедура "Запрос сведений о суммах и платежных реквизитах для уплаты пошлины" (P.SP.03.PRC.008) выполняется с целью получения ведомством подачи от национального патентнного ведомства другого государства-члена сведений о суммах пошлин за регистрацию и (или) выдачу свидетельства о праве использования НМПТ Союза и сведений о платежных реквизитах для уплаты этой пошлины. Процедура "Запрос сведений о суммах и платежных реквизитах для уплаты пошлины" (P.SP.03.PRC.008) выполняется в отношении национальных патентных ведомств всех государств-членов, за исключением государста-члена ведомства подачи.</w:t>
      </w:r>
    </w:p>
    <w:p>
      <w:pPr>
        <w:pStyle w:val="Heading2"/>
      </w:pPr>
      <w:r>
        <w:t xml:space="preserve">Пункт 109</w:t>
      </w:r>
    </w:p>
    <w:p>
      <w:r>
        <w:t xml:space="preserve">109. Первой выполняется операция "Запрос сведений о сумме пошлины за регистрацию и (или) выдачу свидетельства о праве использования НМПТ Союза" (P.SP.03.OPR.057), по результатам выполнения которой ведомство подачи формирует и направляет в национальное патентное ведомство запрос сведений о сумме пошлины за регистрацию и (или) выдачу свидетельства о праве использования НМПТ Союза и сведений о платежных реквизитах для уплаты этой пошлины.</w:t>
      </w:r>
    </w:p>
    <w:p>
      <w:pPr>
        <w:pStyle w:val="Heading2"/>
      </w:pPr>
      <w:r>
        <w:t xml:space="preserve">Пункт 110</w:t>
      </w:r>
    </w:p>
    <w:p>
      <w:r>
        <w:t xml:space="preserve">110. При поступлении в национальное патентное ведомство запроса сведений о сумме пошлины за регистрацию и (или) выдачу свидетельства о праве использования НМПТ Союза и сведений о платежных реквизитах для уплаты этой пошлины выполняется операция "Обработка запроса и представление сведений о сумме пошлины за регистрацию и (или) выдачу свидетельства о праве использования НМПТ Союза" (P.SP.03.OPR.058), по результатам выполнения которой национальное патентное ведомство формирует и направляет ведомству подачи сведения о сумме пошлины за регистрацию и (или) выдачу свидетельства о праве использования НМПТ Союза и сведения о платежных реквизитах для уплаты этой пошлины.</w:t>
      </w:r>
    </w:p>
    <w:p>
      <w:pPr>
        <w:pStyle w:val="Heading2"/>
      </w:pPr>
      <w:r>
        <w:t xml:space="preserve">Пункт 111</w:t>
      </w:r>
    </w:p>
    <w:p>
      <w:r>
        <w:t xml:space="preserve">111. При поступлении в ведомство подачи сведений о сумме пошлины за регистрацию и (или) выдачу свидетельства о праве использования НМПТ Союза и сведений о платежных реквизитах для уплаты этой пошлины выполняется операция "Получение сведений о сумме пошлины за регистрацию и (или) выдачу свидетельства о праве использования НМПТ Союза" (P.SP.03.OPR.059), по результатам выполнения которой ведомство подачи получает указанные сведения.</w:t>
      </w:r>
    </w:p>
    <w:p>
      <w:pPr>
        <w:pStyle w:val="Heading2"/>
      </w:pPr>
      <w:r>
        <w:t xml:space="preserve">Пункт 112</w:t>
      </w:r>
    </w:p>
    <w:p>
      <w:r>
        <w:t xml:space="preserve">112. Результатом выполнения процедуры "Запрос сведений о суммах и платежных реквизитах для уплаты пошлины" (P.SP.03.PRC.008) является получение ведомством подачи сведений о суммах пошлин за регистрацию и (или) выдачу свидетельства о праве использования НМПТ Союза и сведений о платежных реквизитах для уплаты этой пошлины от национальных патентных ведомств других государств-членов.</w:t>
      </w:r>
    </w:p>
    <w:p>
      <w:pPr>
        <w:pStyle w:val="Heading2"/>
      </w:pPr>
      <w:r>
        <w:t xml:space="preserve">Пункт 113</w:t>
      </w:r>
    </w:p>
    <w:p>
      <w:r>
        <w:t xml:space="preserve">113. Перечень операций общего процесса, выполняемых в рамках процедуры "Запрос сведений о суммах и платежных реквизитах для уплаты пошлины" (P.SP.03.PRC.008), приведен в таблице 64.</w:t>
      </w:r>
    </w:p>
    <w:p>
      <w:r>
        <w:t xml:space="preserve">Таблица 64</w:t>
      </w:r>
    </w:p>
    <w:p>
      <w:r>
        <w:t xml:space="preserve">Перечень операций общего процесса, выполняемых в рамках процедуры "Запрос сведений о суммах и платежных реквизитах для уплаты пошлины" (P.SP.03.PRC.008)</w:t>
      </w:r>
    </w:p>
    <w:p>
      <w:r>
        <w:t xml:space="preserve">| Кодовое обозначение | Наименование | Описание |</w:t>
      </w:r>
    </w:p>
    <w:p>
      <w:r>
        <w:t xml:space="preserve">|---|---|---|</w:t>
      </w:r>
    </w:p>
    <w:p>
      <w:r>
        <w:t xml:space="preserve">| 1 | 2 | 3 |</w:t>
      </w:r>
    </w:p>
    <w:p>
      <w:r>
        <w:t xml:space="preserve">| P.SP.03.OPR.057 | запрос сведений о сумме пошлины за регистрацию и (или) выдачу свидетельства о праве использования НМПТ Союза | приведено в таблице 65 настоящих Правил |</w:t>
      </w:r>
    </w:p>
    <w:p>
      <w:r>
        <w:t xml:space="preserve">| P.SP.03.OPR.058 | обработка запроса и представление сведений о сумме пошлины за регистрацию и (или) выдачу свидетельства о праве использования НМПТ Союза | приведено в таблице 66 настоящих Правил |</w:t>
      </w:r>
    </w:p>
    <w:p>
      <w:r>
        <w:t xml:space="preserve">| P.SP.03.OPR.059 | получение сведений о сумме пошлины за регистрацию и (или) выдачу свидетельства о праве использования НМПТ Союза | приведено в таблице 67 настоящих Правил |</w:t>
      </w:r>
    </w:p>
    <w:p>
      <w:pPr>
        <w:pStyle w:val="Heading2"/>
      </w:pPr>
      <w:r>
        <w:t xml:space="preserve">Текст</w:t>
      </w:r>
    </w:p>
    <w:p>
      <w:r>
        <w:t xml:space="preserve">Таблица 65</w:t>
      </w:r>
    </w:p>
    <w:p>
      <w:pPr>
        <w:pStyle w:val="Heading2"/>
      </w:pPr>
      <w:r>
        <w:t xml:space="preserve">Текст</w:t>
      </w:r>
    </w:p>
    <w:p>
      <w:r>
        <w:t xml:space="preserve">Описание операции "Запрос сведений о сумме пошлины за регистрацию и (или) выдачу свидетельства о праве использования НМПТ Союза" (P.SP.03.OPR.057)</w:t>
      </w:r>
    </w:p>
    <w:p>
      <w:r>
        <w:t xml:space="preserve">| № п/п | Обозначение элемента | Описание |</w:t>
      </w:r>
    </w:p>
    <w:p>
      <w:r>
        <w:t xml:space="preserve">|---|---|---|</w:t>
      </w:r>
    </w:p>
    <w:p>
      <w:r>
        <w:t xml:space="preserve">| 1 | 2 | 3 |</w:t>
      </w:r>
    </w:p>
    <w:p>
      <w:r>
        <w:t xml:space="preserve">| 1 | Кодовое обозначение | P.SP.03.OPR.057 |</w:t>
      </w:r>
    </w:p>
    <w:p>
      <w:r>
        <w:t xml:space="preserve">| 2 | Наименование операции | запрос сведений о сумме пошлины за регистрацию и (или) выдачу свидетельства о праве использования НМПТ Союза |</w:t>
      </w:r>
    </w:p>
    <w:p>
      <w:r>
        <w:t xml:space="preserve">| 3 | Исполнитель | ведомство подачи |</w:t>
      </w:r>
    </w:p>
    <w:p>
      <w:r>
        <w:t xml:space="preserve">| 4 | Условия выполнения | выполняется в течение 5 рабочих дней с даты принятия решения о регистрации НМПТ Союза и предоставлении права использования НМПТ Союза или решения о предоставлении права использования зарегистрированного НМПТ Союза |</w:t>
      </w:r>
    </w:p>
    <w:p>
      <w:r>
        <w:t xml:space="preserve">| 5 | Ограничения | формат и структура запроса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разделом IX Регламента информационного взаимодействия между национальными патентными ведомствами и Комиссией |</w:t>
      </w:r>
    </w:p>
    <w:p>
      <w:r>
        <w:t xml:space="preserve">| 6 | Описание операции | исполнитель формирует и направляет в национальное патентное ведомство запрос сведений о сумме пошлины за регистрацию и (или) выдачу свидетельства о праве использования НМПТ Союза и сведений о платежных реквизитах для уплаты этой пошлины в соответствии с Регламентом информационного взаимодействия между национальными патентными ведомствами |</w:t>
      </w:r>
    </w:p>
    <w:p>
      <w:r>
        <w:t xml:space="preserve">| 7 | Результаты | запрос сведений о сумме пошлины за регистрацию и (или) выдачу свидетельства о праве использования НМПТ Союза и сведений о платежных реквизитах для уплаты указанной пошлины направлен в национальное патентное ведомство |</w:t>
      </w:r>
    </w:p>
    <w:p>
      <w:pPr>
        <w:pStyle w:val="Heading2"/>
      </w:pPr>
      <w:r>
        <w:t xml:space="preserve">Текст</w:t>
      </w:r>
    </w:p>
    <w:p>
      <w:r>
        <w:t xml:space="preserve">Таблица 66</w:t>
      </w:r>
    </w:p>
    <w:p>
      <w:pPr>
        <w:pStyle w:val="Heading2"/>
      </w:pPr>
      <w:r>
        <w:t xml:space="preserve">Текст</w:t>
      </w:r>
    </w:p>
    <w:p>
      <w:r>
        <w:t xml:space="preserve">Описание операции "Обработка запроса и представление сведений о сумме пошлины за регистрацию и (или) выдачу свидетельства о праве использования НМПТ Союза" (P.SP.03.OPR.058)</w:t>
      </w:r>
    </w:p>
    <w:p>
      <w:r>
        <w:t xml:space="preserve">| № п/п | Обозначение элемента | Описание |</w:t>
      </w:r>
    </w:p>
    <w:p>
      <w:r>
        <w:t xml:space="preserve">|---|---|---|</w:t>
      </w:r>
    </w:p>
    <w:p>
      <w:r>
        <w:t xml:space="preserve">| 1 | 2 | 3 |</w:t>
      </w:r>
    </w:p>
    <w:p>
      <w:r>
        <w:t xml:space="preserve">| 1 | Кодовое обозначение | P.SP.03.OPR.058 |</w:t>
      </w:r>
    </w:p>
    <w:p>
      <w:r>
        <w:t xml:space="preserve">| 2 | Наименование операции | обработка запроса и представление сведений о сумме пошлины за регистрацию и (или) выдачу свидетельства о праве использования НМПТ Союза |</w:t>
      </w:r>
    </w:p>
    <w:p>
      <w:r>
        <w:t xml:space="preserve">| 3 | Исполнитель | национальное патентное ведомство |</w:t>
      </w:r>
    </w:p>
    <w:p>
      <w:r>
        <w:t xml:space="preserve">| 4 | Условия выполнения | выполняется при получении исполнителем запроса сведений о сумме пошлины за регистрацию и (или) выдачу свидетельства о праве использования НМПТ Союза и сведений о платежных реквизитах для уплаты указанной пошлины (операция "Запрос сведений о сумме пошлины за регистрацию и (или) выдачу свидетельства о праве использования НМПТ Союза" (P.SP.03.OPR.057)) |</w:t>
      </w:r>
    </w:p>
    <w:p>
      <w:r>
        <w:t xml:space="preserve">| 5 | Ограничения | сведения о сумме пошлины за регистрацию и (или) выдачу свидетельства о праве использования НМПТ Союза и сведения о платежных реквизитах для уплаты указанной пошлины представляются в течение 5 рабочих дней с даты получения запроса. Формат и структура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запрос сведений о сумме пошлины за регистрацию и (или) выдачу свидетельства о праве использования НМПТ Союза и сведений о платежных реквизитах для уплаты этой пошлины и обрабатывает его в соответствии с Регламентом информационного взаимодействия между национальными патентными ведомствами. При успешном завершении обработки исполнитель формирует и направляет в ведомство подачи ответ, содержащий сведения о сумме пошлины за регистрацию и (или) выдачу свидетельства о праве использования НМПТ Союза и сведения о платежных реквизитах для уплаты указанной пошлины, в соответствии с Регламентом информационного взаимодействия между национальными патентными ведомствами |</w:t>
      </w:r>
    </w:p>
    <w:p>
      <w:r>
        <w:t xml:space="preserve">| 7 | Результаты | ведомству подачи направлены сведения о сумме пошлины за регистрацию и (или) выдачу свидетельства о праве использования НМПТ Союза и сведения о платежных реквизитах для уплаты указанной пошлины |</w:t>
      </w:r>
    </w:p>
    <w:p>
      <w:r>
        <w:t xml:space="preserve">|  | Таблица 67 |</w:t>
      </w:r>
    </w:p>
    <w:p>
      <w:r>
        <w:t xml:space="preserve">|---|---|</w:t>
      </w:r>
    </w:p>
    <w:p>
      <w:pPr>
        <w:pStyle w:val="Heading2"/>
      </w:pPr>
      <w:r>
        <w:t xml:space="preserve">Глава Описание операции "Получение сведений о сумме пошлины за регистрацию и (или) выдачу свидетельства о праве использования НМПТ Союза" (P.SP.03.OPR.059)</w:t>
      </w:r>
    </w:p>
    <w:p>
      <w:r>
        <w:t xml:space="preserve">| № п/п | Обозначение элемента | Описание |</w:t>
      </w:r>
    </w:p>
    <w:p>
      <w:r>
        <w:t xml:space="preserve">|---|---|---|</w:t>
      </w:r>
    </w:p>
    <w:p>
      <w:r>
        <w:t xml:space="preserve">| 1 | 2 | 3 |</w:t>
      </w:r>
    </w:p>
    <w:p>
      <w:r>
        <w:t xml:space="preserve">| 1 | Кодовое обозначение | P.SP.03.OPR.059 |</w:t>
      </w:r>
    </w:p>
    <w:p>
      <w:r>
        <w:t xml:space="preserve">| 2 | Наименование операции | получение сведений о сумме пошлины за регистрацию и (или) выдачу свидетельства о праве использования НМПТ Союза |</w:t>
      </w:r>
    </w:p>
    <w:p>
      <w:r>
        <w:t xml:space="preserve">| 3 | Исполнитель | ведомство подачи |</w:t>
      </w:r>
    </w:p>
    <w:p>
      <w:r>
        <w:t xml:space="preserve">| 4 | Условия выполнения | выполняется при получении исполнителем сведений о сумме пошлины за регистрацию и (или) выдачу свидетельства о праве использования НМПТ Союза и сведений о платежных реквизитах для уплаты указанной пошлины (операция "Обработка запроса и представление сведений о сумме пошлины за регистрацию и (или) выдачу свидетельства о праве использования НМПТ Союза" (P.SP.03.OPR.058)) |</w:t>
      </w:r>
    </w:p>
    <w:p>
      <w:r>
        <w:t xml:space="preserve">| 5 | Ограничения | формат и структура представленных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запрошенные сведения о сумме пошлины за регистрацию и (или) выдачу свидетельства о праве использования НМПТ Союза и сведения о платежных реквизитах для уплаты указанной пошлины в соответствии с Регламентом информационного взаимодействия между национальными патентными ведомствами |</w:t>
      </w:r>
    </w:p>
    <w:p>
      <w:r>
        <w:t xml:space="preserve">| 7 | Результаты | сведения о сумме пошлины за регистрацию и (или) выдачу свидетельства о праве использования НМПТ Союза и сведения о платежных реквизитах для уплаты указанной пошлины получены |</w:t>
      </w:r>
    </w:p>
    <w:p>
      <w:pPr>
        <w:pStyle w:val="Heading2"/>
      </w:pPr>
      <w:r>
        <w:t xml:space="preserve">Глава Процедура "Запрос сведений о подтверждении уплаты пошлин" (P.SP.03.PRC.009)</w:t>
      </w:r>
    </w:p>
    <w:p>
      <w:pPr>
        <w:pStyle w:val="Heading2"/>
      </w:pPr>
      <w:r>
        <w:t xml:space="preserve">Пункт 114</w:t>
      </w:r>
    </w:p>
    <w:p>
      <w:r>
        <w:t xml:space="preserve">114. Схема выполнения процедуры "Запрос сведений о подтверждении уплаты пошлин" (P.SP.03.PRC.009) представлена на рисунке 14.</w:t>
      </w:r>
    </w:p>
    <w:p>
      <w:r>
        <w:t xml:space="preserve">Рис. 14 . Схема выполнения процедуры " Запрос сведений о подтверждении уплаты пошлин " ( P . SP .03. PRC .009 )</w:t>
      </w:r>
    </w:p>
    <w:p>
      <w:pPr>
        <w:pStyle w:val="Heading2"/>
      </w:pPr>
      <w:r>
        <w:t xml:space="preserve">Пункт 115</w:t>
      </w:r>
    </w:p>
    <w:p>
      <w:r>
        <w:t xml:space="preserve">115. Процедура "Запрос сведений о подтверждении уплаты пошлин" (P.SP.03.PRC.009) выполняется при необходимости получения ведомством подачи от национальных патентных ведомств сведений о подтверждении уплаты заявителем пошлин за регистрацию и (или) выдачу свидетельства о праве использования НМПТ Союза (или получения информации об отсутствии таких сведений или о неполной уплате пошлин).</w:t>
      </w:r>
    </w:p>
    <w:p>
      <w:pPr>
        <w:pStyle w:val="Heading2"/>
      </w:pPr>
      <w:r>
        <w:t xml:space="preserve">Пункт 116</w:t>
      </w:r>
    </w:p>
    <w:p>
      <w:r>
        <w:t xml:space="preserve">116. Первой выполняется операция "Запрос сведений о подтверждении уплаты пошлин за регистрацию и (или) выдачу свидетельства о праве использования НМПТ Союза" (P.SP.03.OPR.060), по результатам выполнения которой ведомство подачи формирует и направляет в национальное патентное ведомство другого государства-члена запрос сведений о подтверждении уплаты пошлин за регистрацию и (или) выдачу свидетельства о праве использования НМПТ Союза.</w:t>
      </w:r>
    </w:p>
    <w:p>
      <w:pPr>
        <w:pStyle w:val="Heading2"/>
      </w:pPr>
      <w:r>
        <w:t xml:space="preserve">Пункт 117</w:t>
      </w:r>
    </w:p>
    <w:p>
      <w:r>
        <w:t xml:space="preserve">117. При поступлении в национальное патентное ведомство запроса сведений о подтверждении уплаты пошлин за регистрацию и (или) выдачу свидетельства о праве использования НМПТ Союза выполняется операция "Обработка запроса и представление сведений о подтверждении уплаты пошлин за регистрацию и (или) выдачу свидетельства о праве использования НМПТ Союза" (P.SP.03.OPR.061), по результатам выполнения которой национальное патентное ведомство формирует и направляет ведомству подачи ответ, содержащий сведения о подтверждении уплаты заявителем пошлин за регистрацию и (или) выдачу свидетельства о праве использования НМПТ Союза или информацию об отсутствии таких сведений, или о неполной уплате пошлин.</w:t>
      </w:r>
    </w:p>
    <w:p>
      <w:pPr>
        <w:pStyle w:val="Heading2"/>
      </w:pPr>
      <w:r>
        <w:t xml:space="preserve">Пункт 118</w:t>
      </w:r>
    </w:p>
    <w:p>
      <w:r>
        <w:t xml:space="preserve">118. При поступлении в ведомство подачи сведений о подтверждении уплаты заявителем пошлин за регистрацию и (или) выдачу свидетельства о праве использования НМПТ Союза или информации об отсутствии таких сведений, или о неполной уплате пошлин выполняется операция "Получение сведений о подтверждении уплаты пошлин за регистрацию и (или) выдачу свидетельства о праве использования НМПТ Союза (P.SP.03.OPR.062), по результатам выполнения которой ведомство подачи получает соответствующие сведения, представленные национальным патентным ведомством.</w:t>
      </w:r>
    </w:p>
    <w:p>
      <w:pPr>
        <w:pStyle w:val="Heading2"/>
      </w:pPr>
      <w:r>
        <w:t xml:space="preserve">Пункт 119</w:t>
      </w:r>
    </w:p>
    <w:p>
      <w:r>
        <w:t xml:space="preserve">119. Результатом выполнения процедуры "Запрос сведений о подтверждении уплаты пошлин" (P.SP.03.PRC.009) является получение ведомством подачи сведений о подтверждении уплаты заявителем пошлин за регистрацию и (или) выдачу свидетельства о праве использования НМПТ Союза (или об отсутствии таких сведений, или о неполной уплате пошлин).</w:t>
      </w:r>
    </w:p>
    <w:p>
      <w:pPr>
        <w:pStyle w:val="Heading2"/>
      </w:pPr>
      <w:r>
        <w:t xml:space="preserve">Пункт 120</w:t>
      </w:r>
    </w:p>
    <w:p>
      <w:r>
        <w:t xml:space="preserve">120. Перечень операций общего процесса, выполняемых в рамках процедуры "Запрос сведений о подтверждении уплаты пошлин" (P.SP.03.PRC.009), приведен в таблице 68.</w:t>
      </w:r>
    </w:p>
    <w:p>
      <w:r>
        <w:t xml:space="preserve">|  | Таблица 68 |</w:t>
      </w:r>
    </w:p>
    <w:p>
      <w:r>
        <w:t xml:space="preserve">|---|---|</w:t>
      </w:r>
    </w:p>
    <w:p>
      <w:pPr>
        <w:pStyle w:val="Heading2"/>
      </w:pPr>
      <w:r>
        <w:t xml:space="preserve">Глава Перечень операций общего процесса, выполняемых в рамках процедуры "Запрос сведений о подтверждении уплаты пошлин" (P.SP.03.PRC.009)</w:t>
      </w:r>
    </w:p>
    <w:p>
      <w:r>
        <w:t xml:space="preserve">| Кодовое обозначение | Наименование | Описание |</w:t>
      </w:r>
    </w:p>
    <w:p>
      <w:r>
        <w:t xml:space="preserve">|---|---|---|</w:t>
      </w:r>
    </w:p>
    <w:p>
      <w:r>
        <w:t xml:space="preserve">| 1 | 2 | 3 |</w:t>
      </w:r>
    </w:p>
    <w:p>
      <w:r>
        <w:t xml:space="preserve">| P.SP.03.OPR.060 | запрос сведений о подтверждении уплаты пошлин за регистрацию и (или) выдачу свидетельства о праве использования НМПТ Союза | приведено в таблице 69 настоящих Правил |</w:t>
      </w:r>
    </w:p>
    <w:p>
      <w:r>
        <w:t xml:space="preserve">| P.SP.03.OPR.061 | обработка запроса и представление сведений о подтверждении уплаты пошлин за регистрацию и (или) выдачу свидетельства о праве использования НМПТ Союза | приведено в таблице 70 настоящих Правил |</w:t>
      </w:r>
    </w:p>
    <w:p>
      <w:r>
        <w:t xml:space="preserve">| P.SP.03.OPR.062 | получение сведений о подтверждении уплаты пошлин за регистрацию и (или) выдачу свидетельства о праве использования НМПТ Союза | приведено в таблице 71 настоящих Правил |</w:t>
      </w:r>
    </w:p>
    <w:p>
      <w:r>
        <w:t xml:space="preserve">|  | Таблица 69 |</w:t>
      </w:r>
    </w:p>
    <w:p>
      <w:r>
        <w:t xml:space="preserve">|---|---|</w:t>
      </w:r>
    </w:p>
    <w:p>
      <w:pPr>
        <w:pStyle w:val="Heading2"/>
      </w:pPr>
      <w:r>
        <w:t xml:space="preserve">Глава Описание операции "Запрос сведений о подтверждении уплаты пошлин за регистрацию и (или) выдачу свидетельства о праве использования НМПТ Союза" (P.SP.03.OPR.060)</w:t>
      </w:r>
    </w:p>
    <w:p>
      <w:r>
        <w:t xml:space="preserve">| № п/п | Обозначение элемента | Описание |</w:t>
      </w:r>
    </w:p>
    <w:p>
      <w:r>
        <w:t xml:space="preserve">|---|---|---|</w:t>
      </w:r>
    </w:p>
    <w:p>
      <w:r>
        <w:t xml:space="preserve">| 1 | 2 | 3 |</w:t>
      </w:r>
    </w:p>
    <w:p>
      <w:r>
        <w:t xml:space="preserve">| 1 | Кодовое обозначение | P.SP.03.OPR.060 |</w:t>
      </w:r>
    </w:p>
    <w:p>
      <w:r>
        <w:t xml:space="preserve">| 2 | Наименование операции | запрос сведений о подтверждении уплаты пошлин за регистрацию и (или) выдачу свидетельства о праве использования НМПТ Союза |</w:t>
      </w:r>
    </w:p>
    <w:p>
      <w:r>
        <w:t xml:space="preserve">| 3 | Исполнитель | ведомство подачи |</w:t>
      </w:r>
    </w:p>
    <w:p>
      <w:r>
        <w:t xml:space="preserve">| 4 | Условия выполнения | выполняется при необходимости получения ведомством подачи от национальных патентных ведомств сведений о подтверждении уплаты заявителем пошлин за регистрацию и (или) выдачу свидетельства о праве использования НМПТ Союза |</w:t>
      </w:r>
    </w:p>
    <w:p>
      <w:r>
        <w:t xml:space="preserve">| 5 | Ограничения | формат и структура запроса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разделом IX Регламента информационного взаимодействия между национальными патентными ведомствами |</w:t>
      </w:r>
    </w:p>
    <w:p>
      <w:r>
        <w:t xml:space="preserve">| 6 | Описание операции | исполнитель формирует и направляет в национальное патентное ведомство запрос сведений о подтверждении уплаты заявителем пошлин за регистрацию и (или) выдачу свидетельства о праве использования НМПТ Союза в соответствии с Регламентом информационного взаимодействия между национальными патентными ведомствами |</w:t>
      </w:r>
    </w:p>
    <w:p>
      <w:r>
        <w:t xml:space="preserve">| 7 | Результаты | запрос сведений о подтверждении уплаты заявителем пошлин за регистрацию и (или) выдачу свидетельства о праве использования НМПТ Союза направлен в национальное патентное ведомство |</w:t>
      </w:r>
    </w:p>
    <w:p>
      <w:r>
        <w:t xml:space="preserve">|  | Таблица 70 |</w:t>
      </w:r>
    </w:p>
    <w:p>
      <w:r>
        <w:t xml:space="preserve">|---|---|</w:t>
      </w:r>
    </w:p>
    <w:p>
      <w:pPr>
        <w:pStyle w:val="Heading2"/>
      </w:pPr>
      <w:r>
        <w:t xml:space="preserve">Глава Описание операции "Обработка запроса и представление сведений о подтверждении уплаты пошлин за регистрацию и (или) выдачу свидетельства о праве использования НМПТ Союза" (P.SP.03.OPR.061)</w:t>
      </w:r>
    </w:p>
    <w:p>
      <w:r>
        <w:t xml:space="preserve">| № п/п | Обозначение элемента | Описание |</w:t>
      </w:r>
    </w:p>
    <w:p>
      <w:r>
        <w:t xml:space="preserve">|---|---|---|</w:t>
      </w:r>
    </w:p>
    <w:p>
      <w:r>
        <w:t xml:space="preserve">| 1 | 2 | 3 |</w:t>
      </w:r>
    </w:p>
    <w:p>
      <w:r>
        <w:t xml:space="preserve">| 1 | Кодовое обозначение | P.SP.03.OPR.061 |</w:t>
      </w:r>
    </w:p>
    <w:p>
      <w:r>
        <w:t xml:space="preserve">| 2 | Наименование операции | обработка запроса и представление сведений о подтверждении уплаты пошлин за регистрацию и (или) выдачу свидетельства о праве использования НМПТ Союза |</w:t>
      </w:r>
    </w:p>
    <w:p>
      <w:r>
        <w:t xml:space="preserve">| 3 | Исполнитель | национальное патентное ведомство |</w:t>
      </w:r>
    </w:p>
    <w:p>
      <w:r>
        <w:t xml:space="preserve">| 4 | Условия выполнения | выполняется при получении исполнителем запроса сведений о подтверждении уплаты пошлин за регистрацию и (или) выдачу свидетельства о праве использования НМПТ Союза (операция "Запрос сведений о подтверждении уплаты пошлин за регистрацию и (или) выдачу свидетельства о праве использования НМПТ Союза" (P.SP.03.OPR.060)) |</w:t>
      </w:r>
    </w:p>
    <w:p>
      <w:r>
        <w:t xml:space="preserve">| 5 | Ограничения | формат и структура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запрос сведений о подтверждении уплаты заявителем пошлин за регистрацию и (или) выдачу свидетельства о праве использования НМПТ Союза и обрабатывает его в соответствии с Регламентом информационного взаимодействия между национальными патентными ведомствами. При успешном завершении обработки исполнитель формирует и направляет в ведомство подачи ответ, содержащий сведения о подтверждении уплаты заявителем пошлин за регистрацию и (или) выдачу свидетельства о праве использования НМПТ Союза или информацию об отсутствии таких сведений или о неполной уплате пошлин в соответствии с Регламентом информационного взаимодействия между национальными патентными ведомствами |</w:t>
      </w:r>
    </w:p>
    <w:p>
      <w:r>
        <w:t xml:space="preserve">| 7 | Результаты | ведомству подачи представлены сведения о подтверждении уплаты заявителем пошлин за регистрацию и (или) выдачу свидетельства о праве использования НМПТ Союза или информация об отсутствии таких сведений или о неполной уплате пошлин |</w:t>
      </w:r>
    </w:p>
    <w:p>
      <w:r>
        <w:t xml:space="preserve">|  | Таблица 71 |</w:t>
      </w:r>
    </w:p>
    <w:p>
      <w:r>
        <w:t xml:space="preserve">|---|---|</w:t>
      </w:r>
    </w:p>
    <w:p>
      <w:pPr>
        <w:pStyle w:val="Heading2"/>
      </w:pPr>
      <w:r>
        <w:t xml:space="preserve">Глава Описание операции "Получение сведений о подтверждении уплаты пошлин за регистрацию и (или) выдачу свидетельства о праве использования НМПТ Союза" (P.SP.03.OPR.062)</w:t>
      </w:r>
    </w:p>
    <w:p>
      <w:r>
        <w:t xml:space="preserve">| № п/п | Обозначение элемента | Описание |</w:t>
      </w:r>
    </w:p>
    <w:p>
      <w:r>
        <w:t xml:space="preserve">|---|---|---|</w:t>
      </w:r>
    </w:p>
    <w:p>
      <w:r>
        <w:t xml:space="preserve">| 1 | 2 | 3 |</w:t>
      </w:r>
    </w:p>
    <w:p>
      <w:r>
        <w:t xml:space="preserve">| 1 | Кодовое обозначение | P.SP.03.OPR.062 |</w:t>
      </w:r>
    </w:p>
    <w:p>
      <w:r>
        <w:t xml:space="preserve">| 2 | Наименование операции | получение сведений о подтверждении уплаты пошлин за регистрацию и (или) выдачу свидетельства о праве использования НМПТ Союза |</w:t>
      </w:r>
    </w:p>
    <w:p>
      <w:r>
        <w:t xml:space="preserve">| 3 | Исполнитель | ведомство подачи |</w:t>
      </w:r>
    </w:p>
    <w:p>
      <w:r>
        <w:t xml:space="preserve">| 4 | Условия выполнения | выполняется при получении исполнителем сведений о подтверждении уплаты заявителем пошлин за регистрацию и (или) выдачу свидетельства о праве использования НМПТ Союза или информации об отсутствии таких сведений или о неполной уплате пошлин (операция "Обработка запроса и представление сведений о подтверждении уплаты пошлин за регистрацию и (или) выдачу свидетельства о праве использования НМПТ Союза" (P.SP.03.OPR.061)) |</w:t>
      </w:r>
    </w:p>
    <w:p>
      <w:r>
        <w:t xml:space="preserve">| 5 | Ограничения | формат и структура представленных сведений должны соответствовать Описанию форматов и структур электронных документов и сведений |</w:t>
      </w:r>
    </w:p>
    <w:p>
      <w:r>
        <w:t xml:space="preserve">| 6 | Описание операции | исполнитель принимает сведения о подтверждении уплаты заявителем пошлин за регистрацию и (или) выдачу свидетельства о праве использования НМПТ Союза или информацию об отсутствии таких сведений или о неполной уплате пошлин в соответствии с Регламентом информационного взаимодействия между национальными патентными ведомствами |</w:t>
      </w:r>
    </w:p>
    <w:p>
      <w:r>
        <w:t xml:space="preserve">| 7 | Результаты | сведения о подтверждении уплаты заявителем пошлин за регистрацию и (или) выдачу свидетельства о праве использования НМПТ Союза или информация об отсутствии таких сведений или о неполной уплате пошлин получены |</w:t>
      </w:r>
    </w:p>
    <w:p>
      <w:pPr>
        <w:pStyle w:val="Heading2"/>
      </w:pPr>
      <w:r>
        <w:t xml:space="preserve">Глава Процедура "Запрос документов, прилагаемых к заявке на НМПТ Союза, или иных видов прилагаемых документов" (P.SP.03.PRC.012)</w:t>
      </w:r>
    </w:p>
    <w:p>
      <w:pPr>
        <w:pStyle w:val="Heading2"/>
      </w:pPr>
      <w:r>
        <w:t xml:space="preserve">Пункт 121</w:t>
      </w:r>
    </w:p>
    <w:p>
      <w:r>
        <w:t xml:space="preserve">121. Схема выполнения процедуры "Запрос документов, прилагаемых к заявке на НМПТ Союза, или иных видов прилагаемых документов" (P.SP.03.PRC.012) представлена на рисунке 15.</w:t>
      </w:r>
    </w:p>
    <w:p>
      <w:r>
        <w:t xml:space="preserve">Рис. 15 . Схема выполнения процедуры " Запрос документов, прилагаемых к заявке на НМПТ Союза, или иных видов прилагаемых документов " ( P . SP .03. PRC .012 )</w:t>
      </w:r>
    </w:p>
    <w:p>
      <w:pPr>
        <w:pStyle w:val="Heading2"/>
      </w:pPr>
      <w:r>
        <w:t xml:space="preserve">Пункт 122</w:t>
      </w:r>
    </w:p>
    <w:p>
      <w:r>
        <w:t xml:space="preserve">122. Процедура "Запрос документов, прилагаемых к заявке на НМПТ Союза, или иных видов прилагаемых документов" (P.SP.03.PRC.012) выполняется в целях получения национальным патентным ведомством документов, прилагаемых к заявке на НМПТ Союза, или иных видов документов, представляемых заявителем в ведомство подачи, информация о которых представляется ведомством подачи в национальные патентные ведомства при регистрации НМПТ Союза и (или) предоставления права использования зарегистрированного НМПТ Союза, а также при ведении Единого реестра НМПТ Союза.</w:t>
      </w:r>
    </w:p>
    <w:p>
      <w:pPr>
        <w:pStyle w:val="Heading2"/>
      </w:pPr>
      <w:r>
        <w:t xml:space="preserve">Пункт 123</w:t>
      </w:r>
    </w:p>
    <w:p>
      <w:r>
        <w:t xml:space="preserve">123. Первой выполняется операция "Запрос документа, прилагаемого к заявке на НМПТ Союза, или иного вида прилагаемого документа" (P.SP.03.OPR.069), по результатам выполнения которой национальное патентное ведомство направляет в ведомство подачи запрос на представление сведений из документа, прилагаемого к заявке на НМПТ Союза, или сведений иного вида прилагаемого документа.</w:t>
      </w:r>
    </w:p>
    <w:p>
      <w:pPr>
        <w:pStyle w:val="Heading2"/>
      </w:pPr>
      <w:r>
        <w:t xml:space="preserve">Пункт 124</w:t>
      </w:r>
    </w:p>
    <w:p>
      <w:r>
        <w:t xml:space="preserve">124. При поступлении в ведомство подачи запроса документа, прилагаемого к заявке на НМПТ Союза, или иного вида прилагаемого документа выполняется операция "Обработка запроса и представление документа, прилагаемого к заявке на НМПТ Союза, или иного вида прилагаемого документа" (P.SP.03.OPR.070), по результатам выполнения которой ведомство подачи направляет национальному патентному ведомству, в зависимости от параметров запроса сведения о запрашиваемом документе, прилагаемом к заявке на НМПТ Союза, или докумене, представленном заявителем в ведомство подачи, на основании которого вносятся какие-либо изменения в сведения Единого реестра НМПТ Союза, включая внесение информации о продлении срока действия свидетельства о праве использования НМПТ Союза. В случае отсутствия запрашиваемых сведений в национальном разделе Единого реестра НМПТ Союза ведомство подачи направляет национальному патентному ведомству уведомление об отсутствии сведений, удовлетворяющих параметрам запроса.</w:t>
      </w:r>
    </w:p>
    <w:p>
      <w:pPr>
        <w:pStyle w:val="Heading2"/>
      </w:pPr>
      <w:r>
        <w:t xml:space="preserve">Пункт 125</w:t>
      </w:r>
    </w:p>
    <w:p>
      <w:r>
        <w:t xml:space="preserve">125. При поступлении в национальное патентное ведомство сведений о документе, прилагаемом к заявке на НМПТ Союза, или документе, на основании которого были внесены какие-либо изменения в сведения Единого реестра НМПТ Союза, или уведомления об отсутствии сведений, удовлетворяющих параметрам запроса, выполняется операция "Прием и обработка документа, прилагаемого к заявке на НМПТ Союза, или иного вида прилагаемого документа" (P.SP.03.OPR.071), по результатам выполнения которой национальное патентное ведомство, направившее запрос на представление документа, прилагаемого к заявке на НМПТ Союза или иного вида прилагаемого документа, осуществляет прием и обработку полученных сведений о документе, или уведомления об отсутствии сведений, удовлетворяющих параметрам запроса.</w:t>
      </w:r>
    </w:p>
    <w:p>
      <w:pPr>
        <w:pStyle w:val="Heading2"/>
      </w:pPr>
      <w:r>
        <w:t xml:space="preserve">Пункт 126</w:t>
      </w:r>
    </w:p>
    <w:p>
      <w:r>
        <w:t xml:space="preserve">126. Результатом выполнения процедуры "Запрос документов, прилагаемых к заявке на НМПТ Союза, или иных видов прилагаемых документов" (P.SP.03.PRC.012) является получение национальным патентным ведомством документов, прилагаемых к заявке на НМПТ Союза, или иных видов прилагаемых документов, или получение уведомления об отсутствии сведений, удовлетворяющих параметрам запроса.</w:t>
      </w:r>
    </w:p>
    <w:p>
      <w:pPr>
        <w:pStyle w:val="Heading2"/>
      </w:pPr>
      <w:r>
        <w:t xml:space="preserve">Пункт 127</w:t>
      </w:r>
    </w:p>
    <w:p>
      <w:r>
        <w:t xml:space="preserve">127. Перечень операций общего процесса, выполняемых в рамках процедуры "Запрос документов, прилагаемых к заявке на НМПТ Союза, или иных видов прилагаемых документов" (P.SP.03.PRC.012), приведен в таблице 72.</w:t>
      </w:r>
    </w:p>
    <w:p>
      <w:r>
        <w:t xml:space="preserve">|  | Таблица 72 |</w:t>
      </w:r>
    </w:p>
    <w:p>
      <w:r>
        <w:t xml:space="preserve">|---|---|</w:t>
      </w:r>
    </w:p>
    <w:p>
      <w:pPr>
        <w:pStyle w:val="Heading2"/>
      </w:pPr>
      <w:r>
        <w:t xml:space="preserve">Глава Перечень операций общего процесса, выполняемых в рамках процедуры "Запрос документов, прилагаемых к заявке на НМПТ Союза, или иных видов прилагаемых документов" (P.SP.03.PRC.012)</w:t>
      </w:r>
    </w:p>
    <w:p>
      <w:r>
        <w:t xml:space="preserve">| Кодовое обозначение | Наименование | Описание |</w:t>
      </w:r>
    </w:p>
    <w:p>
      <w:r>
        <w:t xml:space="preserve">|---|---|---|</w:t>
      </w:r>
    </w:p>
    <w:p>
      <w:r>
        <w:t xml:space="preserve">| 1 | 2 | 3 |</w:t>
      </w:r>
    </w:p>
    <w:p>
      <w:r>
        <w:t xml:space="preserve">| P.SP.03.OPR.069 | запрос документа, прилагаемого к заявке на НМПТ Союза, или иного вида прилагаемого документа | приведено в таблице 73 настоящих Правил |</w:t>
      </w:r>
    </w:p>
    <w:p>
      <w:r>
        <w:t xml:space="preserve">| P.SP.03.OPR.070 | обработка запроса и представление документа, прилагаемого к заявке на НМПТ Союза, или иного вида прилагаемого документа | приведено в таблице 74 настоящих Правил |</w:t>
      </w:r>
    </w:p>
    <w:p>
      <w:r>
        <w:t xml:space="preserve">| P.SP.03.OPR.071 | прием и обработка документа, прилагаемого к заявке на НМПТ Союза, или иного вида прилагаемого документа | приведено в таблице 75 настоящих Правил |</w:t>
      </w:r>
    </w:p>
    <w:p>
      <w:r>
        <w:t xml:space="preserve">|  | Таблица 73 |</w:t>
      </w:r>
    </w:p>
    <w:p>
      <w:r>
        <w:t xml:space="preserve">|---|---|</w:t>
      </w:r>
    </w:p>
    <w:p>
      <w:pPr>
        <w:pStyle w:val="Heading2"/>
      </w:pPr>
      <w:r>
        <w:t xml:space="preserve">Глава Описание операции "Запрос документа, прилагаемого к заявке на НМПТ Союза, или иного вида прилагаемого документа" (P.SP.03.OPR.069)</w:t>
      </w:r>
    </w:p>
    <w:p>
      <w:r>
        <w:t xml:space="preserve">| № п/п | Обозначение элемента | Описание |</w:t>
      </w:r>
    </w:p>
    <w:p>
      <w:r>
        <w:t xml:space="preserve">|---|---|---|</w:t>
      </w:r>
    </w:p>
    <w:p>
      <w:r>
        <w:t xml:space="preserve">| 1 | 2 | 3 |</w:t>
      </w:r>
    </w:p>
    <w:p>
      <w:r>
        <w:t xml:space="preserve">| 1 | Кодовое обозначение | P.SP.03.OPR.069 |</w:t>
      </w:r>
    </w:p>
    <w:p>
      <w:r>
        <w:t xml:space="preserve">| 2 | Наименование операции | запрос документа, прилагаемого к заявке на НМПТ Союза, или иного вида прилагаемого документа |</w:t>
      </w:r>
    </w:p>
    <w:p>
      <w:r>
        <w:t xml:space="preserve">| 3 | Исполнитель | национальное патентное ведомство |</w:t>
      </w:r>
    </w:p>
    <w:p>
      <w:r>
        <w:t xml:space="preserve">| 4 | Условия выполнения | выполняется при необходимости получения документа, прилагаемого к заявке на НМПТ Союза, или иного вида прилагаемого документа |</w:t>
      </w:r>
    </w:p>
    <w:p>
      <w:r>
        <w:t xml:space="preserve">| 5 | Ограничения | формат и структура запроса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разделом IX Регламента информационного взаимодействия между национальными патентными ведомствами |</w:t>
      </w:r>
    </w:p>
    <w:p>
      <w:r>
        <w:t xml:space="preserve">| 6 | Описание операции | исполнитель формирует и направляет в ведомство подачи запрос на получение документа, прилагаемого к заявке на НМПТ Союза, или иного вида прилагаемого документа в соответствии с Регламентом информационного взаимодействия между национальными патентными ведомствами. При необходимости получения документа, прилагаемого к заявке на НМПТ Союза, в составе запроса указывается регистрационный номер соответствующей заявки на НМПТ Союза, а также параметры документа, который требуется представить по запросу. При необходимости получения документа, представляемого заявителем в ведомство подачи с целью внесения каких-либо изменений в сведения Единого реестра НМПТ Союза, в составе запроса указывается регистрационный номер соответствующего НМПТ Союза и (или) соответствующего свидетельства о праве использования НМПТ Союза, а также параметры документа, который требуется представить по запросу. |</w:t>
      </w:r>
    </w:p>
    <w:p>
      <w:r>
        <w:t xml:space="preserve">| 7 | Результаты | запрос на получение документа, прилагаемого к заявке на НМПТ Союза, или иного вида прилагаемого документа направлен в ведомство подачи |</w:t>
      </w:r>
    </w:p>
    <w:p>
      <w:r>
        <w:t xml:space="preserve">|  | Таблица 74 |</w:t>
      </w:r>
    </w:p>
    <w:p>
      <w:r>
        <w:t xml:space="preserve">|---|---|</w:t>
      </w:r>
    </w:p>
    <w:p>
      <w:pPr>
        <w:pStyle w:val="Heading2"/>
      </w:pPr>
      <w:r>
        <w:t xml:space="preserve">Глава Описание операции "Обработка запроса и представление документа, прилагаемого к заявке на НМПТ Союза, или иного вида прилагаемого документа" (P.SP.03.OPR.070)</w:t>
      </w:r>
    </w:p>
    <w:p>
      <w:r>
        <w:t xml:space="preserve">| № п/п | Обозначение элемента | Описание |</w:t>
      </w:r>
    </w:p>
    <w:p>
      <w:r>
        <w:t xml:space="preserve">|---|---|---|</w:t>
      </w:r>
    </w:p>
    <w:p>
      <w:r>
        <w:t xml:space="preserve">| 1 | 2 | 3 |</w:t>
      </w:r>
    </w:p>
    <w:p>
      <w:r>
        <w:t xml:space="preserve">| 1 | Кодовое обозначение | P.SP.03.OPR.070 |</w:t>
      </w:r>
    </w:p>
    <w:p>
      <w:r>
        <w:t xml:space="preserve">| 2 | Наименование операции | обработка запроса и представление документа, прилагаемого к заявке на НМПТ Союза, или иного вида прилагаемого документа |</w:t>
      </w:r>
    </w:p>
    <w:p>
      <w:r>
        <w:t xml:space="preserve">| 3 | Исполнитель | ведомство подачи |</w:t>
      </w:r>
    </w:p>
    <w:p>
      <w:r>
        <w:t xml:space="preserve">| 4 | Условия выполнения | выполняется при поступлении запроса документа, прилагаемого к заявке на НМПТ Союза, или иного вида прилагаемого документа (операция "Запрос документа, прилагаемого к заявке на НМПТ Союза, или иного вида прилагаемого документа" (P.SP.03.OPR.069)) |</w:t>
      </w:r>
    </w:p>
    <w:p>
      <w:r>
        <w:t xml:space="preserve">| 5 | Ограничения | формат и структура сведений должны соответствовать Описанию форматов и структур электронных документов и сведений. При представлении в рамках ответного сообщения документа, прилагаемого к заявке на НМПТ Союза, или документа, представленного заявителем в ведомство подачи с целью внесения каких-либо изменений в сведения Единого реестра НМПТ Союза, в составе реквизита "Прилагаемый документ" реквизит "Документ в бинарном формате" заполняется обязательно, атрибут "код формата данных" в его составе должен соответствовать одному из следующих значений: "tif", "tiff", "bmp", "jpg", "jpeg", "png", "gif", "doc", "docx", "rtf", "pdf", а размер передаваемых бинарных данных не должен превышать 5 Мб |</w:t>
      </w:r>
    </w:p>
    <w:p>
      <w:r>
        <w:t xml:space="preserve">| 6 | Описание операции | исполнитель выполняет обработку полученного запроса в соответствии с Регламентом информационного взаимодействия между национальными патентными ведомствами. При успешном завершении обработки исполнитель направляет в национальное патентное ведомство ответ на запрос, содержащий сведения о запрашиваемом документе в соответствии с параметрами, указанными в запросе, в соответствии с Регламентом информационного взаимодействия между национальными патентными ведомствами: при получении запроса в отношении документа, прилагаемого к заявке на НМПТ Союза, исполнитель направляет в национальное патентное ведомство ответ на запрос, содержащий сведения о документе, прилагаемого к заявке на НМПТ Союза, включая такой документ; при получении запроса в отношении документа, представляемого заявителем в ведомство подачи с целью внесения каких-либо изменений в сведения Единого реестра НМПТ Союза, исполнитель направляет в национальное патентное ведомство ответ на запрос, содержащий сведения о документе, на основании которого были внесены соответствующие изменения в сведения Единого реестра НМПТ Союза, включая такой документ. При отсутствии в национальном разделе Единого реестра НМПТ Союза сведений о документе, удовлетворяющем параметрам запроса, исполнитель направляет в национальное патентное ведомство уведомление об отсутствии запрошенных сведений с указанием кода результата обработки сведений, соответствующего отсутствию сведений, в соответствии с Регламентом информационного взаимодействия между национальными патентными ведомствами |</w:t>
      </w:r>
    </w:p>
    <w:p>
      <w:r>
        <w:t xml:space="preserve">| 7 | Результаты | национальному патентному ведомству представлены сведения о запрашиваемом документе, включаятакой документ, или направлено уведомление об отсутствии сведений, удовлетворяющих параметрам запроса |</w:t>
      </w:r>
    </w:p>
    <w:p>
      <w:r>
        <w:t xml:space="preserve">|  | Таблица 75 |</w:t>
      </w:r>
    </w:p>
    <w:p>
      <w:r>
        <w:t xml:space="preserve">|---|---|</w:t>
      </w:r>
    </w:p>
    <w:p>
      <w:pPr>
        <w:pStyle w:val="Heading2"/>
      </w:pPr>
      <w:r>
        <w:t xml:space="preserve">Глава Описание операции "Прием и обработка документа, прилагаемого к заявке на НМПТ Союза, или иного вида прилагаемого документа" (P.SP.03.OPR.071)</w:t>
      </w:r>
    </w:p>
    <w:p>
      <w:r>
        <w:t xml:space="preserve">| № п/п | Обозначение элемента | Описание |</w:t>
      </w:r>
    </w:p>
    <w:p>
      <w:r>
        <w:t xml:space="preserve">|---|---|---|</w:t>
      </w:r>
    </w:p>
    <w:p>
      <w:r>
        <w:t xml:space="preserve">| 1 | 2 | 3 |</w:t>
      </w:r>
    </w:p>
    <w:p>
      <w:r>
        <w:t xml:space="preserve">| 1 | Кодовое обозначение | P.SP.03.OPR.071 |</w:t>
      </w:r>
    </w:p>
    <w:p>
      <w:r>
        <w:t xml:space="preserve">| 2 | Наименование операции | прием и обработка документа, прилагаемого к заявке на НМПТ Союза, или иного вида прилагаемого документа |</w:t>
      </w:r>
    </w:p>
    <w:p>
      <w:r>
        <w:t xml:space="preserve">| 3 | Исполнитель | национальное патентное ведомство |</w:t>
      </w:r>
    </w:p>
    <w:p>
      <w:r>
        <w:t xml:space="preserve">| 4 | Условия выполнения | выполняется при получении сведений о запрашиваемом документе, включая такой документ, прилагаемый к заявке на НМПТ Союза, или сведений о документе, представленном заявителем с целью внесения изменений в сведения Единого реестра НМПТ Союза, или уведомления об отсутствии сведений, удовлетворяющих параметрам запроса (операция "Обработка запроса и представление документа, прилагаемого к заявке на НМПТ Союза, или иного вида прилагаемого документа" (P.SP.03.OPR.070)) |</w:t>
      </w:r>
    </w:p>
    <w:p>
      <w:r>
        <w:t xml:space="preserve">| 5 | Ограничения | – |</w:t>
      </w:r>
    </w:p>
    <w:p>
      <w:r>
        <w:t xml:space="preserve">| 6 | Описание операции | исполнитель выполняет обработку полученных сведений в соответствии с Регламентом информационного взаимодействия между национальными патентными ведомствами |</w:t>
      </w:r>
    </w:p>
    <w:p>
      <w:r>
        <w:t xml:space="preserve">| 7 | Результаты | сведения о документе, прилагаемом к заявке на НМПТ Союза, или сведения о документе, представленном заявителем в ведомство подачи с целью внесения изменений в сведения Единого реестра НМПТ Союза, или уведомление об отсутствии сведений, удовлетворяющих параметрам запроса, получены |</w:t>
      </w:r>
    </w:p>
    <w:p>
      <w:pPr>
        <w:pStyle w:val="Heading2"/>
      </w:pPr>
      <w:r>
        <w:t xml:space="preserve">Глава 4. Процедуры представления сведений из Единого реестра НМПТ Союза</w:t>
      </w:r>
    </w:p>
    <w:p>
      <w:pPr>
        <w:pStyle w:val="Heading2"/>
      </w:pPr>
      <w:r>
        <w:t xml:space="preserve">Глава Процедура "Запрос информации о дате и времени последнего обновления Единого реестра НМПТ Союза" (P.SP.03.PRC.010)</w:t>
      </w:r>
    </w:p>
    <w:p>
      <w:pPr>
        <w:pStyle w:val="Heading2"/>
      </w:pPr>
      <w:r>
        <w:t xml:space="preserve">Пункт 128</w:t>
      </w:r>
    </w:p>
    <w:p>
      <w:r>
        <w:t xml:space="preserve">128. Схема выполнения процедуры "Запрос информации о дате и времени последнего обновления Единого реестра НМПТ Союза" (P.SP.03.PRC.010) представлена на рисунке 16.</w:t>
      </w:r>
    </w:p>
    <w:p>
      <w:r>
        <w:t xml:space="preserve">Рис. 16 . Схема выполнения процедуры " Запрос информации о дате и времени последнего обновления Единого реестра НМПТ Союза " ( P . SP .03. PRC .010 )</w:t>
      </w:r>
    </w:p>
    <w:p>
      <w:pPr>
        <w:pStyle w:val="Heading2"/>
      </w:pPr>
      <w:r>
        <w:t xml:space="preserve">Пункт 129</w:t>
      </w:r>
    </w:p>
    <w:p>
      <w:r>
        <w:t xml:space="preserve">129. Процедура "Запрос информации о дате и времени последнего обновления Единого реестра НМПТ Союза" (P.SP.03.PRC.010) выполняется в целях оценки необходимости синхронизации сведений, содержащихся в национальных разделах Единого реестра НМПТ Союза, и сведений из Единого реестра НМПТ Союза, опубликованных на информационном портале Союза.</w:t>
      </w:r>
    </w:p>
    <w:p>
      <w:pPr>
        <w:pStyle w:val="Heading2"/>
      </w:pPr>
      <w:r>
        <w:t xml:space="preserve">Пункт 130</w:t>
      </w:r>
    </w:p>
    <w:p>
      <w:r>
        <w:t xml:space="preserve">130. Первой выполняется операция "Запрос информации о дате и времени обновления Единого реестра НМПТ Союза" (P.SP.03.OPR.063), по результатам выполнения которой национальное патентное ведомство направляет в Комиссию запрос на представление информации о дате и времени обновления Единого реестра НМПТ Союза.</w:t>
      </w:r>
    </w:p>
    <w:p>
      <w:pPr>
        <w:pStyle w:val="Heading2"/>
      </w:pPr>
      <w:r>
        <w:t xml:space="preserve">Пункт 131</w:t>
      </w:r>
    </w:p>
    <w:p>
      <w:r>
        <w:t xml:space="preserve">131. При поступлении в Комиссию запроса информации о дате и времени обновления Единого реестра НМПТ Союза выполняется операция "Обработка запроса и представление информации о дате и времени обновления Единого реестра НМПТ Союза" (P.SP.03.OPR.064), по результатам выполнения которой Комиссия направляет информацию о дате и времени обновления Единого реестра НМПТ Союза в национальное патентное ведомство, направившее запрос на представление информации о дате и времени обновления Единого реестра НМПТ Союза.</w:t>
      </w:r>
    </w:p>
    <w:p>
      <w:pPr>
        <w:pStyle w:val="Heading2"/>
      </w:pPr>
      <w:r>
        <w:t xml:space="preserve">Пункт 132</w:t>
      </w:r>
    </w:p>
    <w:p>
      <w:r>
        <w:t xml:space="preserve">132. При поступлении в национальное патентное ведомство информации о дате и времени обновления Единого реестра НМПТ Союза выполняется операция "Прием и обработка информации о дате и времени обновления Единого реестра НМПТ Союза" (P.SP.03.OPR.065), по результатам выполнения которой национальное патентное ведомство, направившее запрос на представление информации о дате и времени обновления Единого реестра НМПТ Союза, осуществляет обработку полученной информации.</w:t>
      </w:r>
    </w:p>
    <w:p>
      <w:pPr>
        <w:pStyle w:val="Heading2"/>
      </w:pPr>
      <w:r>
        <w:t xml:space="preserve">Пункт 133</w:t>
      </w:r>
    </w:p>
    <w:p>
      <w:r>
        <w:t xml:space="preserve">133. Результатом выполнения процедуры "Запрос информации о дате и времени последнего обновления Единого реестра НМПТ Союза" (P.SP.03.PRC.010) является получение национальным патентным ведомством информации о дате и времени обновления Единого реестра НМПТ Союза.</w:t>
      </w:r>
    </w:p>
    <w:p>
      <w:pPr>
        <w:pStyle w:val="Heading2"/>
      </w:pPr>
      <w:r>
        <w:t xml:space="preserve">Пункт 134</w:t>
      </w:r>
    </w:p>
    <w:p>
      <w:r>
        <w:t xml:space="preserve">134. Перечень операций общего процесса, выполняемых в рамках процедуры "Запрос информации о дате и времени последнего обновления Единого реестра НМПТ Союза" (P.SP.03.PRC.010), приведен в таблице 76.</w:t>
      </w:r>
    </w:p>
    <w:p>
      <w:r>
        <w:t xml:space="preserve">|  | Таблица 76 |</w:t>
      </w:r>
    </w:p>
    <w:p>
      <w:r>
        <w:t xml:space="preserve">|---|---|</w:t>
      </w:r>
    </w:p>
    <w:p>
      <w:pPr>
        <w:pStyle w:val="Heading2"/>
      </w:pPr>
      <w:r>
        <w:t xml:space="preserve">Глава Перечень операций общего процесса, выполняемых в рамках процедуры "Запрос информации о дате и времени последнего обновления Единого реестра НМПТ Союза" (P.SP.03.PRC.010)</w:t>
      </w:r>
    </w:p>
    <w:p>
      <w:r>
        <w:t xml:space="preserve">| Кодовое обозначение | Наименование | Описание |</w:t>
      </w:r>
    </w:p>
    <w:p>
      <w:r>
        <w:t xml:space="preserve">|---|---|---|</w:t>
      </w:r>
    </w:p>
    <w:p>
      <w:r>
        <w:t xml:space="preserve">| 1 | 2 | 3 |</w:t>
      </w:r>
    </w:p>
    <w:p>
      <w:r>
        <w:t xml:space="preserve">| P.SP.03.OPR.063 | запрос информации о дате и времени обновления Единого реестра НМПТ Союза | приведено в таблице 77 настоящих Правил |</w:t>
      </w:r>
    </w:p>
    <w:p>
      <w:r>
        <w:t xml:space="preserve">| P.SP.03.OPR.064 | обработка запроса и представление информации о дате и времени обновления Единого реестра НМПТ Союза | приведено в таблице 78 настоящих Правил |</w:t>
      </w:r>
    </w:p>
    <w:p>
      <w:r>
        <w:t xml:space="preserve">| P.SP.03.OPR.065 | прием и обработка информации о дате и времени обновления Единого реестра НМПТ Союза | приведено в таблице 79 настоящих Правил |</w:t>
      </w:r>
    </w:p>
    <w:p>
      <w:r>
        <w:t xml:space="preserve">|  | Таблица 77 |</w:t>
      </w:r>
    </w:p>
    <w:p>
      <w:r>
        <w:t xml:space="preserve">|---|---|</w:t>
      </w:r>
    </w:p>
    <w:p>
      <w:pPr>
        <w:pStyle w:val="Heading2"/>
      </w:pPr>
      <w:r>
        <w:t xml:space="preserve">Глава Описание операции "Запрос информации о дате и времени обновления Единого реестра НМПТ Союза" (P.SP.03.OPR.063)</w:t>
      </w:r>
    </w:p>
    <w:p>
      <w:r>
        <w:t xml:space="preserve">| № п/п | Обозначение элемента | Описание |</w:t>
      </w:r>
    </w:p>
    <w:p>
      <w:r>
        <w:t xml:space="preserve">|---|---|---|</w:t>
      </w:r>
    </w:p>
    <w:p>
      <w:r>
        <w:t xml:space="preserve">| 1 | 2 | 3 |</w:t>
      </w:r>
    </w:p>
    <w:p>
      <w:r>
        <w:t xml:space="preserve">| 1 | Кодовое обозначение | P.SP.03.OPR.063 |</w:t>
      </w:r>
    </w:p>
    <w:p>
      <w:r>
        <w:t xml:space="preserve">| 2 | Наименование операции | запрос информации о дате и времени обновления Единого реестра НМПТ Союза |</w:t>
      </w:r>
    </w:p>
    <w:p>
      <w:r>
        <w:t xml:space="preserve">| 3 | Исполнитель | национальное патентное ведомство |</w:t>
      </w:r>
    </w:p>
    <w:p>
      <w:r>
        <w:t xml:space="preserve">| 4 | Условия выполнения | выполняется при необходимости получения информации о дате и времени обновления Единого реестра НМПТ Союза |</w:t>
      </w:r>
    </w:p>
    <w:p>
      <w:r>
        <w:t xml:space="preserve">| 5 | Ограничения | формат и структура запроса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разделом IX Регламента информационного взаимодействия между национальными патентными ведомствами и Комиссией |</w:t>
      </w:r>
    </w:p>
    <w:p>
      <w:r>
        <w:t xml:space="preserve">| 6 | Описание операции | исполнитель формирует и направляет в Комиссию запрос на получение информации о дате и времени обновления Единого реестра НМПТ Союза в соответствии с Регламентом информационного взаимодействия между национальными патентными ведомствами и Комиссией |</w:t>
      </w:r>
    </w:p>
    <w:p>
      <w:r>
        <w:t xml:space="preserve">| 7 | Результаты | запрос на получение информации о дате и времени обновления Единого реестра НМПТ Союза направлен в Комиссию |</w:t>
      </w:r>
    </w:p>
    <w:p>
      <w:r>
        <w:t xml:space="preserve">|  | Таблица 78 |</w:t>
      </w:r>
    </w:p>
    <w:p>
      <w:r>
        <w:t xml:space="preserve">|---|---|</w:t>
      </w:r>
    </w:p>
    <w:p>
      <w:pPr>
        <w:pStyle w:val="Heading2"/>
      </w:pPr>
      <w:r>
        <w:t xml:space="preserve">Глава Описание операции "Обработка запроса и представление информации о дате и времени обновления Единого реестра НМПТ Союза" (P.SP.03.OPR.064)</w:t>
      </w:r>
    </w:p>
    <w:p>
      <w:r>
        <w:t xml:space="preserve">| № п/п | Обозначение элемента | Описание |</w:t>
      </w:r>
    </w:p>
    <w:p>
      <w:r>
        <w:t xml:space="preserve">|---|---|---|</w:t>
      </w:r>
    </w:p>
    <w:p>
      <w:r>
        <w:t xml:space="preserve">| 1 | 2 | 3 |</w:t>
      </w:r>
    </w:p>
    <w:p>
      <w:r>
        <w:t xml:space="preserve">| 1 | Кодовое обозначение | P.SP.03.OPR.064 |</w:t>
      </w:r>
    </w:p>
    <w:p>
      <w:r>
        <w:t xml:space="preserve">| 2 | Наименование операции | обработка запроса и представление информации о дате и времени обновления Единого реестра НМПТ Союза |</w:t>
      </w:r>
    </w:p>
    <w:p>
      <w:r>
        <w:t xml:space="preserve">| 3 | Исполнитель | Комиссия |</w:t>
      </w:r>
    </w:p>
    <w:p>
      <w:r>
        <w:t xml:space="preserve">| 4 | Условия выполнения | выполняется при поступлении запроса информации о дате и времени обновления Единого реестра НМПТ Союза (операция "Запрос информации о дате и времени обновления Единого реестра НМПТ Союза" (P.SP.03.OPR.063)) |</w:t>
      </w:r>
    </w:p>
    <w:p>
      <w:r>
        <w:t xml:space="preserve">| 5 | Ограничения | формат и структура представленных сведений должны соответствовать Описанию форматов и структур электронных документов и сведений |</w:t>
      </w:r>
    </w:p>
    <w:p>
      <w:r>
        <w:t xml:space="preserve">| 6 | Описание операции | исполнитель выполняет обработку полученного запроса в соответствии с Регламентом информационного взаимодействия между национальными патентными ведомствами и Комиссией. При успешном завершении обработки исполнитель направляет ответ на запрос в соответствии с Регламентом информационного взаимодействия между национальными патентными ведомствами и Комиссией |</w:t>
      </w:r>
    </w:p>
    <w:p>
      <w:r>
        <w:t xml:space="preserve">| 7 | Результаты | национальному патентному ведомству представлена информация о дате и времени обновления Единого реестра НМПТ Союза |</w:t>
      </w:r>
    </w:p>
    <w:p>
      <w:r>
        <w:t xml:space="preserve">|  | Таблица 79 |</w:t>
      </w:r>
    </w:p>
    <w:p>
      <w:r>
        <w:t xml:space="preserve">|---|---|</w:t>
      </w:r>
    </w:p>
    <w:p>
      <w:pPr>
        <w:pStyle w:val="Heading2"/>
      </w:pPr>
      <w:r>
        <w:t xml:space="preserve">Глава Описание операции "Прием и обработка информации о дате и времени обновления Единого реестра НМПТ Союза" (P.SP.03.OPR.065)</w:t>
      </w:r>
    </w:p>
    <w:p>
      <w:r>
        <w:t xml:space="preserve">| № п/п | Обозначение элемента | Описание |</w:t>
      </w:r>
    </w:p>
    <w:p>
      <w:r>
        <w:t xml:space="preserve">|---|---|---|</w:t>
      </w:r>
    </w:p>
    <w:p>
      <w:r>
        <w:t xml:space="preserve">| 1 | 2 | 3 |</w:t>
      </w:r>
    </w:p>
    <w:p>
      <w:r>
        <w:t xml:space="preserve">| 1 | Кодовое обозначение | P.SP.03.OPR.065 |</w:t>
      </w:r>
    </w:p>
    <w:p>
      <w:r>
        <w:t xml:space="preserve">| 2 | Наименование операции | прием и обработка информации о дате и времени обновления Единого реестра НМПТ Союза |</w:t>
      </w:r>
    </w:p>
    <w:p>
      <w:r>
        <w:t xml:space="preserve">| 3 | Исполнитель | национальное патентное ведомство |</w:t>
      </w:r>
    </w:p>
    <w:p>
      <w:r>
        <w:t xml:space="preserve">| 4 | Условия выполнения | выполняется при получении информации о дате и времени обновления сведений Единого реестра НМПТ Союза (операция "Обработка запроса и представление информации о дате и времени обновления Единого реестра НМПТ Союза" (P.SP.03.OPR.064)) |</w:t>
      </w:r>
    </w:p>
    <w:p>
      <w:r>
        <w:t xml:space="preserve">| 5 | Ограничения | – |</w:t>
      </w:r>
    </w:p>
    <w:p>
      <w:r>
        <w:t xml:space="preserve">| 6 | Описание операции | исполнитель выполняет обработку полученной информации в соответствии с Регламентом информационного взаимодействия между национальными патентными ведомствами и Комиссией |</w:t>
      </w:r>
    </w:p>
    <w:p>
      <w:r>
        <w:t xml:space="preserve">| 7 | Результаты | информация о дате и времени обновления сведений Единого реестра НМПТ Союза получена |</w:t>
      </w:r>
    </w:p>
    <w:p>
      <w:pPr>
        <w:pStyle w:val="Heading2"/>
      </w:pPr>
      <w:r>
        <w:t xml:space="preserve">Глава Процедура "Запрос сведений, измененных в Едином реестре НМПТ Союза" (P.SP.03.PRC.011)</w:t>
      </w:r>
    </w:p>
    <w:p>
      <w:pPr>
        <w:pStyle w:val="Heading2"/>
      </w:pPr>
      <w:r>
        <w:t xml:space="preserve">Пункт 135</w:t>
      </w:r>
    </w:p>
    <w:p>
      <w:r>
        <w:t xml:space="preserve">135. Схема выполнения процедуры "Запрос сведений, измененных в Едином реестре НМПТ Союза" (P.SP.03.PRC.011) представлена на рисунке 17.</w:t>
      </w:r>
    </w:p>
    <w:p>
      <w:r>
        <w:t xml:space="preserve">Рис . 17 . Схема выполнения процедуры " Запрос сведений, измененных в Едином реестре НМПТ Союза " ( P . SP .03. PRC .011 )</w:t>
      </w:r>
    </w:p>
    <w:p>
      <w:pPr>
        <w:pStyle w:val="Heading2"/>
      </w:pPr>
      <w:r>
        <w:t xml:space="preserve">Пункт 136</w:t>
      </w:r>
    </w:p>
    <w:p>
      <w:r>
        <w:t xml:space="preserve">136. Процедура "Запрос сведений, измененных в Едином реестре НМПТ Союза" (P.SP.03.PRC.011) выполняется при необходимости получения национальным патентным ведомством сведений из Единого реестра НМПТ Союза, включение которых и (или) внесение изменений в которые в Едином реестре НМПТ Союза произошло начиная с момента, указанного в запросе, до момента выполнения этого запроса. Процедура выполняется в том числе в случае, если по результатам выполнения процедуры "Получение информации о дате и времени обновления Единого реестра НМПТ Союза" (P.SP.03.PRC.010) выявлено, что дата и время последнего получения сведений из Единого реестра НМПТ Союза национальным патентным ведомством являются более ранними, чем дата и время последнего обновления Единого реестра НМПТ Союза.</w:t>
      </w:r>
    </w:p>
    <w:p>
      <w:pPr>
        <w:pStyle w:val="Heading2"/>
      </w:pPr>
      <w:r>
        <w:t xml:space="preserve">Пункт 137</w:t>
      </w:r>
    </w:p>
    <w:p>
      <w:r>
        <w:t xml:space="preserve">137. Первой выполняется операция "Запрос измененных сведений из Единого реестра НМПТ Союза" (P.SP.03.OPR.066), по результатам выполнения которой национальное патентное ведомство направляет в Комиссию запрос измененных сведений из Единого реестра НМПТ Союза.</w:t>
      </w:r>
    </w:p>
    <w:p>
      <w:pPr>
        <w:pStyle w:val="Heading2"/>
      </w:pPr>
      <w:r>
        <w:t xml:space="preserve">Пункт 138</w:t>
      </w:r>
    </w:p>
    <w:p>
      <w:r>
        <w:t xml:space="preserve">138. При поступлении в Комиссию запроса измененных сведений из Единого реестра НМПТ Союза выполняется операция "Обработка запроса и представление измененных сведений из Единого реестра НМПТ Союза" (P.SP.03.OPR.067), по результатам выполнения которой Комиссия направляет национальному патентному ведомству запрашиваемые измененные сведения из Единого реестра НМПТ Союза. В случае отсутствия запрашиваемых сведений в Едином реестре НМПТ Союза Комиссия направляет национальному патентному ведомству уведомление об отсутствии сведений, удовлетворяющих параметрам запроса.</w:t>
      </w:r>
    </w:p>
    <w:p>
      <w:pPr>
        <w:pStyle w:val="Heading2"/>
      </w:pPr>
      <w:r>
        <w:t xml:space="preserve">Пункт 139</w:t>
      </w:r>
    </w:p>
    <w:p>
      <w:r>
        <w:t xml:space="preserve">139. При поступлении в национальное патентное ведомство измененных сведений из Единого реестра НМПТ Союза или уведомления об отсутствии сведений, удовлетворяющих параметрам запроса, выполняется операция "Прием и обработка измененных сведений из Единого реестра НМПТ Союза" (P.SP.03.OPR.068), по результатам выполнения которой национальное патентное ведомство, направивший запрос на представление измененных сведений из Единого реестра НМПТ Союза, осуществляет прием и обработку полученных измененных сведений из Единого реестра НМПТ Союза или уведомления об отсутствии сведений, удовлетворяющих параметрам запроса.</w:t>
      </w:r>
    </w:p>
    <w:p>
      <w:pPr>
        <w:pStyle w:val="Heading2"/>
      </w:pPr>
      <w:r>
        <w:t xml:space="preserve">Пункт 140</w:t>
      </w:r>
    </w:p>
    <w:p>
      <w:r>
        <w:t xml:space="preserve">140. Результатом выполнения процедуры "Запрос сведений, измененных в Едином реестре НМПТ Союза" (P.SP.03.PRC.011) является получение национальным патентным ведомством измененных сведений из Единого реестра НМПТ Союза или уведомления об отсутствии сведений, удовлетворяющих параметрам запроса.</w:t>
      </w:r>
    </w:p>
    <w:p>
      <w:pPr>
        <w:pStyle w:val="Heading2"/>
      </w:pPr>
      <w:r>
        <w:t xml:space="preserve">Пункт 141</w:t>
      </w:r>
    </w:p>
    <w:p>
      <w:r>
        <w:t xml:space="preserve">141. Перечень операций общего процесса, выполняемых в рамках процедуры "Запрос сведений, измененных в Едином реестре НМПТ Союза" (P.SP.03.PRC.011), приведен в таблице 80.</w:t>
      </w:r>
    </w:p>
    <w:p>
      <w:r>
        <w:t xml:space="preserve">|  | Таблица 80 |</w:t>
      </w:r>
    </w:p>
    <w:p>
      <w:r>
        <w:t xml:space="preserve">|---|---|</w:t>
      </w:r>
    </w:p>
    <w:p>
      <w:pPr>
        <w:pStyle w:val="Heading2"/>
      </w:pPr>
      <w:r>
        <w:t xml:space="preserve">Глава Перечень операций общего процесса, выполняемых в рамках процедуры "Запрос сведений, измененных в Едином реестре НМПТ Союза" (P.SP.03.PRC.011)</w:t>
      </w:r>
    </w:p>
    <w:p>
      <w:r>
        <w:t xml:space="preserve">| Кодовое обозначение | Наименование | Описание |</w:t>
      </w:r>
    </w:p>
    <w:p>
      <w:r>
        <w:t xml:space="preserve">|---|---|---|</w:t>
      </w:r>
    </w:p>
    <w:p>
      <w:r>
        <w:t xml:space="preserve">| 1 | 2 | 3 |</w:t>
      </w:r>
    </w:p>
    <w:p>
      <w:r>
        <w:t xml:space="preserve">| P.SP.03.OPR.066 | запрос измененных сведений из Единого реестра НМПТ Союза | приведено в таблице 81 настоящих Правил |</w:t>
      </w:r>
    </w:p>
    <w:p>
      <w:r>
        <w:t xml:space="preserve">| P.SP.03.OPR.067 | обработка запроса и представление измененных сведений из Единого реестра НМПТ Союза | приведено в таблице 82 настоящих Правил |</w:t>
      </w:r>
    </w:p>
    <w:p>
      <w:r>
        <w:t xml:space="preserve">| P.SP.03.OPR.068 | прием и обработка измененных сведений из Единого реестра НМПТ Союза | приведено в таблице 83 настоящих Правил |</w:t>
      </w:r>
    </w:p>
    <w:p>
      <w:r>
        <w:t xml:space="preserve">|  | Таблица 81 |</w:t>
      </w:r>
    </w:p>
    <w:p>
      <w:r>
        <w:t xml:space="preserve">|---|---|</w:t>
      </w:r>
    </w:p>
    <w:p>
      <w:pPr>
        <w:pStyle w:val="Heading2"/>
      </w:pPr>
      <w:r>
        <w:t xml:space="preserve">Глава Описание операции "Запрос измененных сведений из Единого реестра НМПТ Союза" (P.SP.03.OPR.066)</w:t>
      </w:r>
    </w:p>
    <w:p>
      <w:r>
        <w:t xml:space="preserve">| № п/п | Обозначение элемента | Описание |</w:t>
      </w:r>
    </w:p>
    <w:p>
      <w:r>
        <w:t xml:space="preserve">|---|---|---|</w:t>
      </w:r>
    </w:p>
    <w:p>
      <w:r>
        <w:t xml:space="preserve">| 1 | 2 | 3 |</w:t>
      </w:r>
    </w:p>
    <w:p>
      <w:r>
        <w:t xml:space="preserve">| 1 | Кодовое обозначение | P.SP.03.OPR.066 |</w:t>
      </w:r>
    </w:p>
    <w:p>
      <w:r>
        <w:t xml:space="preserve">| 2 | Наименование операции | запрос измененных сведений из Единого реестра НМПТ Союза |</w:t>
      </w:r>
    </w:p>
    <w:p>
      <w:r>
        <w:t xml:space="preserve">| 3 | Исполнитель | национальное патентное ведомство |</w:t>
      </w:r>
    </w:p>
    <w:p>
      <w:r>
        <w:t xml:space="preserve">| 4 | Условия выполнения | выполняется при необходимости получения измененных сведений из Единого реестра НМПТ Союза |</w:t>
      </w:r>
    </w:p>
    <w:p>
      <w:r>
        <w:t xml:space="preserve">| 5 | Ограничения | формат и структура запроса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разделом IX Регламента информационного взаимодействия между национальными патентными ведомствами и Комиссией |</w:t>
      </w:r>
    </w:p>
    <w:p>
      <w:r>
        <w:t xml:space="preserve">| 6 | Описание операции | исполнитель направляет в Комиссию запрос на представление сведений, измененных в Едином реестре НМПТ Союза начиная с даты и времени обновления, указанных в запросе, до момента выполнения запроса, в соответствии с Регламентом информационного взаимодействия между национальными патентными ведомствами и Комиссией. При необходимости получения сведений, измененных в Едином реестре НМПТ Союза по определенным государствам-членам, в запросе указываются коды государств-членов. При необходимости представления сведений об изменениях, внесенных в определенное НМПТ Союза, в запросе указывается регистрационный номер такого НМПТ Союза. При необходимости представления сведений об изменениях, внесенных в определенное свидетельство о праве использования НМПТ Союза, в запросе указывается регистрационный номер такого свидетельства о праве использования НМПТ Союза |</w:t>
      </w:r>
    </w:p>
    <w:p>
      <w:r>
        <w:t xml:space="preserve">| 7 | Результаты | запрос на получение измененных сведений Единого реестра НМПТ Союза направлен в Комиссию |</w:t>
      </w:r>
    </w:p>
    <w:p>
      <w:r>
        <w:t xml:space="preserve">|  | Таблица 82 |</w:t>
      </w:r>
    </w:p>
    <w:p>
      <w:r>
        <w:t xml:space="preserve">|---|---|</w:t>
      </w:r>
    </w:p>
    <w:p>
      <w:pPr>
        <w:pStyle w:val="Heading2"/>
      </w:pPr>
      <w:r>
        <w:t xml:space="preserve">Глава Описание операции "Обработка запроса и представление измененных сведений из Единого реестра НМПТ Союза" (P.SP.03.OPR.067)</w:t>
      </w:r>
    </w:p>
    <w:p>
      <w:r>
        <w:t xml:space="preserve">| № п/п | Обозначение элемента | Описание |</w:t>
      </w:r>
    </w:p>
    <w:p>
      <w:r>
        <w:t xml:space="preserve">|---|---|---|</w:t>
      </w:r>
    </w:p>
    <w:p>
      <w:r>
        <w:t xml:space="preserve">| 1 | 2 | 3 |</w:t>
      </w:r>
    </w:p>
    <w:p>
      <w:r>
        <w:t xml:space="preserve">| 1 | Кодовое обозначение | P.SP.03.OPR.067 |</w:t>
      </w:r>
    </w:p>
    <w:p>
      <w:r>
        <w:t xml:space="preserve">| 2 | Наименование операции | обработка запроса и представление измененных сведений из Единого реестра НМПТ Союза |</w:t>
      </w:r>
    </w:p>
    <w:p>
      <w:r>
        <w:t xml:space="preserve">| 3 | Исполнитель | Комиссия |</w:t>
      </w:r>
    </w:p>
    <w:p>
      <w:r>
        <w:t xml:space="preserve">| 4 | Условия выполнения | выполняется при поступлении запроса измененных сведений из Единого реестра НМПТ Союза (операция "Запрос измененных сведений из Единого реестра НМПТ Союза" (P.SP.03.OPR.066)) |</w:t>
      </w:r>
    </w:p>
    <w:p>
      <w:r>
        <w:t xml:space="preserve">| 5 | Ограничения | формат и структура сведений должны соответствовать Описанию форматов и структур электронных документов и сведений. Реквизиты электронного документа (сведений) должны соответствовать требованиям, предусмотренным разделом IX Регламента информационного взаимодействия между Национальными патентными ведомствами и Комиссией |</w:t>
      </w:r>
    </w:p>
    <w:p>
      <w:r>
        <w:t xml:space="preserve">| 6 | Описание операции | исполнитель выполняет обработку полученного запроса в соответствии с Регламентом информационного взаимодействия между национальными патентными ведомствами и Комиссией. При успешном завершении обработки исполнитель направляет в национальное патентное ведомство ответ на запрос, содержащий измененные сведения из Единого реестра НМПТ Союза в соответствии с параметрами, указанными в запросе. Выбор сведений, измененных в Едином реестре НМПТ Союза начиная с даты и времени обновления, указанных в запросе, до момента выполнения запроса, осуществляется либо в полном объеме, либо с учетом кодов государств-членов, регистрационного номера НМПТ Союза или регистрационного номера свидетельства о праве использования НМПТ Союза, указанных в запросе. При отсутствии в Едином реестре НМПТ Союза измененных сведений, удовлетворяющих параметрам запроса, исполнитель направляет в национальное патентное ведомство уведомление об отсутствии запрошенных сведений с указанием кода результата обработки сведений, соответствующего отсутствию сведений, в соответствии с Регламентом информационного взаимодействия между национальными патентными ведомствами и Комиссией |</w:t>
      </w:r>
    </w:p>
    <w:p>
      <w:r>
        <w:t xml:space="preserve">| 7 | Результаты | национальному патентному ведомству представлены измененные сведения из Единого реестра НМПТ Союза или направлено уведомление об отсутствии сведений, удовлетворяющих параметрам запроса |</w:t>
      </w:r>
    </w:p>
    <w:p>
      <w:r>
        <w:t xml:space="preserve">|  | Таблица 83 |</w:t>
      </w:r>
    </w:p>
    <w:p>
      <w:r>
        <w:t xml:space="preserve">|---|---|</w:t>
      </w:r>
    </w:p>
    <w:p>
      <w:pPr>
        <w:pStyle w:val="Heading2"/>
      </w:pPr>
      <w:r>
        <w:t xml:space="preserve">Глава Описание операции "Прием и обработка измененных сведений из Единого реестра НМПТ Союза" (P.SP.03.OPR.068)</w:t>
      </w:r>
    </w:p>
    <w:p>
      <w:r>
        <w:t xml:space="preserve">| № п/п | Обозначение элемента | Описание |</w:t>
      </w:r>
    </w:p>
    <w:p>
      <w:r>
        <w:t xml:space="preserve">|---|---|---|</w:t>
      </w:r>
    </w:p>
    <w:p>
      <w:r>
        <w:t xml:space="preserve">| 1 | 2 | 3 |</w:t>
      </w:r>
    </w:p>
    <w:p>
      <w:r>
        <w:t xml:space="preserve">| 1 | Кодовое обозначение | P.SP.03.OPR.068 |</w:t>
      </w:r>
    </w:p>
    <w:p>
      <w:r>
        <w:t xml:space="preserve">| 2 | Наименование операции | прием и обработка измененных сведений из Единого реестра НМПТ Союза |</w:t>
      </w:r>
    </w:p>
    <w:p>
      <w:r>
        <w:t xml:space="preserve">| 3 | Исполнитель | национальное патентное ведомство |</w:t>
      </w:r>
    </w:p>
    <w:p>
      <w:r>
        <w:t xml:space="preserve">| 4 | Условия выполнения | выполняется при поступлении измененных сведений из Единого реестра НМПТ Союза или уведомления об отсутствии сведений, удовлетворяющих параметрам запроса (операция "Обработка запроса и представление измененных сведений из Единого реестра НМПТ Союза" (P.SP.03.OPR.067)) |</w:t>
      </w:r>
    </w:p>
    <w:p>
      <w:r>
        <w:t xml:space="preserve">| 5 | Ограничения | формат и структура представленных сведений должны соответствовать Описанию форматов и структур электронных документов и сведений |</w:t>
      </w:r>
    </w:p>
    <w:p>
      <w:r>
        <w:t xml:space="preserve">| 6 | Описание операции | исполнитель выполняет обработку полученных сведений в соответствии с Регламентом информационного взаимодействия между национальными патентными ведомствами и Комиссией |</w:t>
      </w:r>
    </w:p>
    <w:p>
      <w:r>
        <w:t xml:space="preserve">| 7 | Результаты | измененные сведения из Единого реестра НМПТ Союза или уведомление об отсутствии сведений, удовлетворяющих параметрам запроса, получены |</w:t>
      </w:r>
    </w:p>
    <w:p>
      <w:pPr>
        <w:pStyle w:val="Heading2"/>
      </w:pPr>
      <w:r>
        <w:t xml:space="preserve">Глава IX. Порядок действий в нештатных ситуациях</w:t>
      </w:r>
    </w:p>
    <w:p>
      <w:pPr>
        <w:pStyle w:val="Heading2"/>
      </w:pPr>
      <w:r>
        <w:t xml:space="preserve">Пункт 142</w:t>
      </w:r>
    </w:p>
    <w:p>
      <w:r>
        <w:t xml:space="preserve">142. При выполнении процедур общего процесса возможны исключительные ситуации, при которых обработка данных не может быть произведена в обычном режиме. Это может произойти при возникновении технических сбоев, ошибок структурного и форматно-логического контроля и в иных случаях.</w:t>
      </w:r>
    </w:p>
    <w:p>
      <w:pPr>
        <w:pStyle w:val="Heading2"/>
      </w:pPr>
      <w:r>
        <w:t xml:space="preserve">Пункт 143</w:t>
      </w:r>
    </w:p>
    <w:p>
      <w:r>
        <w:t xml:space="preserve">143. В случае возникновения ошибок структурного и форматно-логического контроля национальное патентное ведомство осуществляет проверку сообщения, относительно которого получено уведомление об ошибке, на соответствие Описанию форматов и структур электронных документов и сведений и требованиям к заполнению электронных документов и сведений в соответствии с регламентами информационного взаимодействия общего процесса "Регистрация, правовая охрана и использование наименований мест происхождения товаров Евразийского экономического союза". В случае выявления несоответствия сведений требованиям указанных документов национальное патентное ведомство принимает необходимые меры для устранения выявленной ошибки в установленном порядке.</w:t>
      </w:r>
    </w:p>
    <w:p>
      <w:pPr>
        <w:pStyle w:val="Heading2"/>
      </w:pPr>
      <w:r>
        <w:t xml:space="preserve">Пункт 144</w:t>
      </w:r>
    </w:p>
    <w:p>
      <w:r>
        <w:t xml:space="preserve">144. В целях разрешения нештатных ситуаций государства-члены информируют друг друга и Комиссию о национальных патентных ведомствах, к компетенции которых относится выполнение требований, предусмотренных настоящими Правилами, а также представляют сведения о лицах, ответственных за обеспечение технической поддержки при реализации общего процесса.</w:t>
      </w:r>
    </w:p>
    <w:p>
      <w:r>
        <w:t xml:space="preserve">|  | УТВЕРЖДЕН Решением Коллегии Евразийской экономической комиссии от 30 июля 2024 г. № 87 |</w:t>
      </w:r>
    </w:p>
    <w:p>
      <w:r>
        <w:t xml:space="preserve">|---|---|</w:t>
      </w:r>
    </w:p>
    <w:p>
      <w:pPr>
        <w:pStyle w:val="Heading2"/>
      </w:pPr>
      <w:r>
        <w:t xml:space="preserve">Глава Регламент информационного взаимодействия между национальными патентными ведомствами и Евразийской экономической комиссией при реализации средствами интегрированной информационной системы Евразийского экономического союза общего процесса "Регистрация, правовая охрана и использование наименований мест</w:t>
      </w:r>
    </w:p>
    <w:p>
      <w:pPr>
        <w:pStyle w:val="Heading2"/>
      </w:pPr>
      <w:r>
        <w:t xml:space="preserve">Глава I. Общие положения</w:t>
      </w:r>
    </w:p>
    <w:p>
      <w:pPr>
        <w:pStyle w:val="Heading2"/>
      </w:pPr>
      <w:r>
        <w:t xml:space="preserve">Пункт 1</w:t>
      </w:r>
    </w:p>
    <w:p>
      <w:r>
        <w:t xml:space="preserve">1. Настоящий Регламент разработан в соответствии со следующими международными договорами и актами, составляющими право Евразийского экономического союза (далее – Союз):</w:t>
      </w:r>
    </w:p>
    <w:p>
      <w:r>
        <w:t xml:space="preserve">Договор о Евразийском экономическом союзе от 29 мая 2014 года;</w:t>
      </w:r>
    </w:p>
    <w:p>
      <w:r>
        <w:t xml:space="preserve">Договор о товарных знаках, знаках обслуживания и наименованиях мест происхождения товаров Евразийского экономического союза от 3 февраля 2020 года (далее – Договор о товарных знаках);</w:t>
      </w:r>
    </w:p>
    <w:p>
      <w:r>
        <w:t xml:space="preserve">Решение Совета Евразийской экономической комиссии от 18 мая 2021 г. № 53 "О некоторых вопросах реализации Договора о товарных знаках, знаках обслуживания и наименованиях мест происхождения товаров Евразийского экономического союза от 3 февраля 2020 года" (далее – Инструкция);</w:t>
      </w:r>
    </w:p>
    <w:p>
      <w:r>
        <w:t xml:space="preserve">Решение Коллегии Евразийской экономической комиссии от 6 ноября 2014 г. № 200 "О технологических документах, регламентирующих информационное взаимодействие при реализации средствами интегрированной информационной системы внешней и взаимной торговли общих процессов";</w:t>
      </w:r>
    </w:p>
    <w:p>
      <w:r>
        <w:t xml:space="preserve">Решение Коллегии Евразийской экономической комиссии от 27 января 2015 г. № 5 "Об утверждении Правил электронного обмена данными в интегрированной информационной системе внешней и взаимной торговли";</w:t>
      </w:r>
    </w:p>
    <w:p>
      <w:r>
        <w:t xml:space="preserve">Решение Коллегии Евразийской экономической комиссии от 14 апреля 2015 г. № 29 "О перечне общих процессов в рамках Евразийского экономического союза и внесении изменения в Решение Коллегии Евразийской экономической комиссии от 19 августа 2014 г. № 132";</w:t>
      </w:r>
    </w:p>
    <w:p>
      <w:r>
        <w:t xml:space="preserve">Решение Коллегии Евразийской экономической комиссии от 9 июня 2015 г. № 63 "О Методике анализа, оптимизации, гармонизации и описания общих процессов в рамках Евразийского экономического союза";</w:t>
      </w:r>
    </w:p>
    <w:p>
      <w:r>
        <w:t xml:space="preserve">Решение Коллегии Евразийской экономической комиссии от 19 декабря 2016 г. № 169 "Об утверждении Порядка реализации общих процессов в рамках Евразийского экономического союза";</w:t>
      </w:r>
    </w:p>
    <w:p>
      <w:r>
        <w:t xml:space="preserve">Решение Коллегии Евразийской экономической комиссии от 20 июня 2023 г. № 81 "Об утверждении Правил реализации общего процесса "Регистрация, правовая охрана и использование наименований мест происхождения товаров Евразийского экономического союза".</w:t>
      </w:r>
    </w:p>
    <w:p>
      <w:pPr>
        <w:pStyle w:val="Heading2"/>
      </w:pPr>
      <w:r>
        <w:t xml:space="preserve">Глава II. Область применения</w:t>
      </w:r>
    </w:p>
    <w:p>
      <w:pPr>
        <w:pStyle w:val="Heading2"/>
      </w:pPr>
      <w:r>
        <w:t xml:space="preserve">Пункт 2</w:t>
      </w:r>
    </w:p>
    <w:p>
      <w:r>
        <w:t xml:space="preserve">2. Настоящий Регламент разработан в целях обеспечения единообразного применения участниками общего процесса порядка и условий выполнения транзакций общего процесса "Регистрация, правовая охрана и использование наименований мест происхождения товаров Евразийского экономического союза" (далее – общий процесс).</w:t>
      </w:r>
    </w:p>
    <w:p>
      <w:pPr>
        <w:pStyle w:val="Heading2"/>
      </w:pPr>
      <w:r>
        <w:t xml:space="preserve">Пункт 3</w:t>
      </w:r>
    </w:p>
    <w:p>
      <w:r>
        <w:t xml:space="preserve">3. Настоящий Регламент определяет требования к порядку и условиям выполнения операций общего процесса, непосредственно направленных на реализацию информационного взаимодействия между участниками общего процесса.</w:t>
      </w:r>
    </w:p>
    <w:p>
      <w:pPr>
        <w:pStyle w:val="Heading2"/>
      </w:pPr>
      <w:r>
        <w:t xml:space="preserve">Пункт 4</w:t>
      </w:r>
    </w:p>
    <w:p>
      <w:r>
        <w:t xml:space="preserve">4. Настоящий Регламент применяется участниками общего процесса при контроле за порядком выполнения процедур и операций в рамках общего процесса, а также при проектировании, разработке и доработке компонентов информационных систем, обеспечивающих реализацию этого общего процесса.</w:t>
      </w:r>
    </w:p>
    <w:p>
      <w:pPr>
        <w:pStyle w:val="Heading2"/>
      </w:pPr>
      <w:r>
        <w:t xml:space="preserve">Глава III. Основные понятия</w:t>
      </w:r>
    </w:p>
    <w:p>
      <w:pPr>
        <w:pStyle w:val="Heading2"/>
      </w:pPr>
      <w:r>
        <w:t xml:space="preserve">Пункт 5</w:t>
      </w:r>
    </w:p>
    <w:p>
      <w:r>
        <w:t xml:space="preserve">5. Для целей настоящего Регламента используются понятия, которые означают следующее:</w:t>
      </w:r>
    </w:p>
    <w:p>
      <w:r>
        <w:t xml:space="preserve">"авторизация" – предоставление определенному участнику общего процесса прав на выполнение определенных действий;</w:t>
      </w:r>
    </w:p>
    <w:p>
      <w:r>
        <w:t xml:space="preserve">"реквизит электронного документа (сведений)" – единица данных электронного документа (сведений), которая в определенном контексте считается неразделимой;</w:t>
      </w:r>
    </w:p>
    <w:p>
      <w:r>
        <w:t xml:space="preserve">"состояние информационного объекта общего процесса" – свойство, характеризующее информационный объект на определенной стадии его жизненного цикла, изменяющееся при выполнении операций общего процесса;</w:t>
      </w:r>
    </w:p>
    <w:p>
      <w:r>
        <w:t xml:space="preserve">"экземпляр реквизита" – значение или совокупность значений, определенные в рамках одного реквизита электронного документа (сведений).</w:t>
      </w:r>
    </w:p>
    <w:p>
      <w:r>
        <w:t xml:space="preserve">Понятия "инициатор", "инициирующая операция", "принимающая операция", "респондент", "сообщение общего процесса" и "транзакция общего процесса", используемые в настоящем Регламенте, применяются в значениях, определенных Методикой анализа, оптимизации, гармонизации и описания общих процессов в рамках Евразийского экономического союза, утвержденной Решением Коллегии Евразийской экономической комиссии от 9 июня 2015 г. № 63.</w:t>
      </w:r>
    </w:p>
    <w:p>
      <w:r>
        <w:t xml:space="preserve">Иные понятия, используемые в настоящем Регламенте, применяются в значениях, определенных в пункте 4 Правил информационного взаимодействия при реализации средствами интегрированной информационной системы Евразийского экономического союза общего процесса "Регистрация, правовая охрана и использование наименований мест происхождения товаров Евразийского экономического союза", утвержденных Решением Коллегии Евразийской экономической комиссии от 30 июля 2024 г. № 87 (далее – Правила информационного взаимодействия).</w:t>
      </w:r>
    </w:p>
    <w:p>
      <w:pPr>
        <w:pStyle w:val="Heading2"/>
      </w:pPr>
      <w:r>
        <w:t xml:space="preserve">Глава IV. Основные сведения об информационном взаимодействии в рамках общего процесса</w:t>
      </w:r>
    </w:p>
    <w:p>
      <w:pPr>
        <w:pStyle w:val="Heading2"/>
      </w:pPr>
      <w:r>
        <w:t xml:space="preserve">Глава 1. Участники информационного взаимодействия</w:t>
      </w:r>
    </w:p>
    <w:p>
      <w:pPr>
        <w:pStyle w:val="Heading2"/>
      </w:pPr>
      <w:r>
        <w:t xml:space="preserve">Пункт 6</w:t>
      </w:r>
    </w:p>
    <w:p>
      <w:r>
        <w:t xml:space="preserve">6. Перечень ролей участников информационного взаимодействия в рамках общего процесса приведен в таблице 1.</w:t>
      </w:r>
    </w:p>
    <w:p>
      <w:r>
        <w:t xml:space="preserve">|  | Таблица 1 |</w:t>
      </w:r>
    </w:p>
    <w:p>
      <w:r>
        <w:t xml:space="preserve">|---|---|</w:t>
      </w:r>
    </w:p>
    <w:p>
      <w:pPr>
        <w:pStyle w:val="Heading2"/>
      </w:pPr>
      <w:r>
        <w:t xml:space="preserve">Глава Перечень ролей участников информационного взаимодействия</w:t>
      </w:r>
    </w:p>
    <w:p>
      <w:r>
        <w:t xml:space="preserve">| Наименование роли | Описание роли | Участник, выполняющий роль |</w:t>
      </w:r>
    </w:p>
    <w:p>
      <w:r>
        <w:t xml:space="preserve">|---|---|---|</w:t>
      </w:r>
    </w:p>
    <w:p>
      <w:r>
        <w:t xml:space="preserve">| 1 | 2 | 3 |</w:t>
      </w:r>
    </w:p>
    <w:p>
      <w:r>
        <w:t xml:space="preserve">| Координатор | получает сведения о заявках на регистрацию и (или) предоставление права использования наименования места происхождения товара Союза (далее соответственно – НМПТ Союза, заявка на НМПТ Союза), а также сведения из национальных разделов Единого реестра НМПТ Союза для дальнейшего опубликования полученных сведений на информационном портале Союза, а также представляет по запросу сведения из Единого реестра НМПТ Союза | Евразийская экономическая комиссия (P.ACT.001) |</w:t>
      </w:r>
    </w:p>
    <w:p>
      <w:r>
        <w:t xml:space="preserve">| Потребитель сведений | запрашивает и получает сведения из Единого реестра НМПТ Союза | национальное патентное ведомство государства – члена Союза (P.SP.03.ACT.002) |</w:t>
      </w:r>
    </w:p>
    <w:p>
      <w:r>
        <w:t xml:space="preserve">| Регистратор | представляет сведения о заявках на НМПТ Союза, а также сведения из национальных разделов Единого реестра НМПТ Союза координатору с целью опубликования таких сведений на информационном портале Союза | ведомство подачи (P.SP.03.ACT.001) |</w:t>
      </w:r>
    </w:p>
    <w:p>
      <w:pPr>
        <w:pStyle w:val="Heading2"/>
      </w:pPr>
      <w:r>
        <w:t xml:space="preserve">Глава 2. Структура информационного взаимодействия</w:t>
      </w:r>
    </w:p>
    <w:p>
      <w:pPr>
        <w:pStyle w:val="Heading2"/>
      </w:pPr>
      <w:r>
        <w:t xml:space="preserve">Пункт 7</w:t>
      </w:r>
    </w:p>
    <w:p>
      <w:r>
        <w:t xml:space="preserve">7. Информационное взаимодействие в рамках общего процесса осуществляется между национальными патентными ведомствами государств – членов Союза (далее – национальное патентное ведомство), включая национальное патентное ведомство, в которое подана заявка на НМПТ Союза (далее – ведомство подачи) и Евразийской экономической комиссией (далее – Комиссия) в соответствии с процедурами общего процесса:</w:t>
      </w:r>
    </w:p>
    <w:p>
      <w:r>
        <w:t xml:space="preserve">а) информационное взаимодействие при представлении сведений при регистрации НМПТ и (или) предоставлении права использования НМПТ Союза;</w:t>
      </w:r>
    </w:p>
    <w:p>
      <w:r>
        <w:t xml:space="preserve">б) информационное взаимодействие при внесении изменений в сведения Единого реестра НМПТ Союза;</w:t>
      </w:r>
    </w:p>
    <w:p>
      <w:r>
        <w:t xml:space="preserve">в) информационное взаимодействие при получении сведений из Единого реестра НМПТ Союза.</w:t>
      </w:r>
    </w:p>
    <w:p>
      <w:r>
        <w:t xml:space="preserve">Структура информационного взаимодействия между национальными патентными ведомствами и Комиссией представлена на рисунке 1.</w:t>
      </w:r>
    </w:p>
    <w:p>
      <w:r>
        <w:t xml:space="preserve">Рис. 1 . Структура информационного взаимодействия между национальными патентными ведомствами и Комиссией</w:t>
      </w:r>
    </w:p>
    <w:p>
      <w:pPr>
        <w:pStyle w:val="Heading2"/>
      </w:pPr>
      <w:r>
        <w:t xml:space="preserve">Пункт 8</w:t>
      </w:r>
    </w:p>
    <w:p>
      <w:r>
        <w:t xml:space="preserve">8. Информационное взаимодействие между национальными патентными ведомствами и Комиссией реализуется в рамках общего процесса. Структура общего процесса определена в Правилах информационного взаимодействия.</w:t>
      </w:r>
    </w:p>
    <w:p>
      <w:pPr>
        <w:pStyle w:val="Heading2"/>
      </w:pPr>
      <w:r>
        <w:t xml:space="preserve">Пункт 9</w:t>
      </w:r>
    </w:p>
    <w:p>
      <w:r>
        <w:t xml:space="preserve">9. Информационное взаимодействие определяет порядок выполнения транзакций общего процесса, каждая из которых представляет собой обмен сообщениями в целях синхронизации состояний информационного объекта общего процесса между участниками общего процесса. Для каждого информационного взаимодействия определены взаимосвязи между операциями и соответствующими таким операциям транзакциями общего процесса.</w:t>
      </w:r>
    </w:p>
    <w:p>
      <w:pPr>
        <w:pStyle w:val="Heading2"/>
      </w:pPr>
      <w:r>
        <w:t xml:space="preserve">Пункт 10</w:t>
      </w:r>
    </w:p>
    <w:p>
      <w:r>
        <w:t xml:space="preserve">10. При выполнении транзакции общего процесса инициатор в рамках осуществляемой им операции (инициирующей операции) направляет респонденту сообщение-запрос, в ответ на которое респондент в рамках осуществляемой им операции (принимающей операции) может направить или не направить сообщение-ответ в зависимости от шаблона транзакции общего процесса. Структура данных в составе сообщения должна соответствовать Описанию форматов и структур электронных документов и сведений, используемых для реализации средствами интегрированной информационной системы Евразийского экономического союза общего процесса "Регистрация, правовая охрана и использование наименований мест происхождения товаров Евразийского экономического союза", утвержденному Решением Коллегии Евразийской экономической комиссии от 30 июля 2024 г. № 87 (далее – Описание форматов и структур электронных документов и сведений).</w:t>
      </w:r>
    </w:p>
    <w:p>
      <w:pPr>
        <w:pStyle w:val="Heading2"/>
      </w:pPr>
      <w:r>
        <w:t xml:space="preserve">Пункт 11</w:t>
      </w:r>
    </w:p>
    <w:p>
      <w:r>
        <w:t xml:space="preserve">11. Транзакции общего процесса выполняются в соответствии с заданными параметрами транзакций общего процесса, как это определено настоящим Регламентом.</w:t>
      </w:r>
    </w:p>
    <w:p>
      <w:pPr>
        <w:pStyle w:val="Heading2"/>
      </w:pPr>
      <w:r>
        <w:t xml:space="preserve">Глава V. Информационное взаимодействие в рамках групп процедур</w:t>
      </w:r>
    </w:p>
    <w:p>
      <w:pPr>
        <w:pStyle w:val="Heading2"/>
      </w:pPr>
      <w:r>
        <w:t xml:space="preserve">Глава 1. Информационное взаимодействие при представлении сведений при регистрации НМПТ и (или) предоставлении права использования НМПТ Союза</w:t>
      </w:r>
    </w:p>
    <w:p>
      <w:pPr>
        <w:pStyle w:val="Heading2"/>
      </w:pPr>
      <w:r>
        <w:t xml:space="preserve">Пункт 12</w:t>
      </w:r>
    </w:p>
    <w:p>
      <w:r>
        <w:t xml:space="preserve">12. Схема выполнения транзакций общего процесса при представлении сведений при регистрации НМПТ и (или) предоставлении права использования НМПТ Союза представлена на рисунке 2. Для каждой процедуры общего процесса в таблице 2 приведена связь между операциями, промежуточными и результирующими состояниями информационных объектов общего процесса и транзакциями общего процесса.</w:t>
      </w:r>
    </w:p>
    <w:p>
      <w:r>
        <w:t xml:space="preserve">Рис. 2 . Схема выполнения транзакций общего процесса при представлении сведений при регистрации НМПТ и (или) предоставлении права использования НМПТ Союза</w:t>
      </w:r>
    </w:p>
    <w:p>
      <w:r>
        <w:t xml:space="preserve">|  | Таблица 2 |</w:t>
      </w:r>
    </w:p>
    <w:p>
      <w:r>
        <w:t xml:space="preserve">|---|---|</w:t>
      </w:r>
    </w:p>
    <w:p>
      <w:pPr>
        <w:pStyle w:val="Heading2"/>
      </w:pPr>
      <w:r>
        <w:t xml:space="preserve">Глава Перечень транзакций общего процесса при представлении сведений при регистрации НМПТ и (или) предоставлении права использования НМПТ Союза</w:t>
      </w:r>
    </w:p>
    <w:p>
      <w:r>
        <w:t xml:space="preserve">| № п/п | Операция, выполняемая инициатором | Промежуточное состояние информационного объекта общего процесса | Операция, выполняемая респондентом | Результирующее состояние информационного объекта общего процесса | Транзакция общего процесса |</w:t>
      </w:r>
    </w:p>
    <w:p>
      <w:r>
        <w:t xml:space="preserve">|---|---|---|---|---|---|</w:t>
      </w:r>
    </w:p>
    <w:p>
      <w:r>
        <w:t xml:space="preserve">| 1 | 2 | 3 | 4 | 5 | 6 |</w:t>
      </w:r>
    </w:p>
    <w:p>
      <w:r>
        <w:t xml:space="preserve">| 1 | Представление сведений о новой заявке на НМПТ Союза (P.SP.03.PRC.001) |  |  |  |  |</w:t>
      </w:r>
    </w:p>
    <w:p>
      <w:r>
        <w:t xml:space="preserve">| 1.1 | Представление сведений о заявке на НМПТ Союза для опубликования (P.SP.03.OPR.001). Получение уведомления о результатах обработки сведений о заявке на НМПТ Союза для опубликования (P.SP.03.OPR.004) | заявка на НМПТ Союза (P.SP.03.BEN.001): сведения о заявке на НМПТ Союза представлены в Комиссию | прием и обработка сведений о заявке на НМПТ Союза для опубликования (P.SP.03.OPR.002) | заявка на НМПТ Союза (P.SP.03.BEN.001): сведения о заявке на НМПТ Союза обработаны Комиссией | представление сведений о новой заявке на НМПТ Союза для опубликования на информационном портале Союза (P.SP.03.TRN.001) |</w:t>
      </w:r>
    </w:p>
    <w:p>
      <w:r>
        <w:t xml:space="preserve">| 2 | Представление сведений о внесении изменений в заявку на НМПТ Союза (P.SP.03.PRC.002) |  |  |  |  |</w:t>
      </w:r>
    </w:p>
    <w:p>
      <w:r>
        <w:t xml:space="preserve">| 2.1 | Представление измененных сведений о заявке на НМПТ Союза для опубликования (P.SP.03.OPR.010). Получение уведомления о результатах обработки измененных сведений о заявке на НМПТ Союза для опубликования (P.SP.03.OPR.013) | заявка на НМПТ Союза (P.SP.03.BEN.001): измененные сведения о заявке на НМПТ Союза представлены в Комиссию | прием и обработка измененных сведений о заявке на НМПТ Союза для опубликования (P.SP.03.OPR.011) | заявка на НМПТ Союза (P.SP.03.BEN.001): измененные сведения о заявке на НМПТ Союза обработаны Комиссией | представление сведений о внесении изменений в заявку на НМПТ Союза для опубликования на информационном портале Союза (P.SP.03.TRN.002) |</w:t>
      </w:r>
    </w:p>
    <w:p>
      <w:r>
        <w:t xml:space="preserve">| 3 | Представление сведений о регистрации НМПТ Союза и (или) предоставлении права использования НМПТ Союза (P.SP.03.PRC.003) |  |  |  |  |</w:t>
      </w:r>
    </w:p>
    <w:p>
      <w:r>
        <w:t xml:space="preserve">| 3.1 | Представление сведений о регистрации НМПТ Союза и (или) выдаче свидетельства для опубликования (P.SP.03.OPR.018). Получение уведомления о результатах опубликования сведений о регистрации НМПТ Союза и (или) выдаче свидетельства для опубликования (P.SP.03.OPR.021) | НМПТ Союза (P.SP.03.BEN.002): сведения о регистрации НМПТ Союза и (или) выдаче свидетельства представлены в Комиссию | прием и обработка сведений о регистрации НМПТ Союза и (или) выдаче свидетельства для опубликования (P.SP.03.OPR.019) | НМПТ Союза (P.SP.03.BEN.002): сведения о регистрации НМПТ Союза и (или) выдаче свидетельства обработаны Комиссией | представление сведений о регистрации НМПТ Союза и (или) предоставлении права использования НМПТ Союза для опубликования на информационном портале Союза (P.SP.03.TRN.003) |</w:t>
      </w:r>
    </w:p>
    <w:p>
      <w:r>
        <w:t xml:space="preserve">| 4 |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(P.SP.03.PRC.004) |  |  |  |  |</w:t>
      </w:r>
    </w:p>
    <w:p>
      <w:r>
        <w:t xml:space="preserve">| 4.1 |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отозванной)для опубликования (P.SP.03.OPR.026). Получение уведомления о результатах обработки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(P.SP.03.OPR.029) | заявка на НМПТ Союза (P.SP.03.BEN.001): сведения об отказе в регистрации (или о том, что заявка на НМПТ Союза считается отозванной) представлены в Комиссию | прием и обработка сведений об отказе в регистрации и (или) предоставлении права использования НМПТ Союза (или о том, что заявка на НМПТ Союза считается отозванной)для опубликования (P.SP.03.OPR.027) | заявка на НМПТ Союза (P.SP.03.BEN.001): сведения об отказе в регистрации (или о том, что заявка на НМПТ Союза считается отозванной) обработаны Комиссией |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на информационном портале Союза (P.SP.03.TRN.004) |</w:t>
      </w:r>
    </w:p>
    <w:p>
      <w:pPr>
        <w:pStyle w:val="Heading2"/>
      </w:pPr>
      <w:r>
        <w:t xml:space="preserve">Глава 2. Информационное взаимодействие при внесении изменений в сведения Единого реестра НМПТ Союза</w:t>
      </w:r>
    </w:p>
    <w:p>
      <w:pPr>
        <w:pStyle w:val="Heading2"/>
      </w:pPr>
      <w:r>
        <w:t xml:space="preserve">Пункт 13</w:t>
      </w:r>
    </w:p>
    <w:p>
      <w:r>
        <w:t xml:space="preserve">13. Схема выполнения транзакций общего процесса при внесении изменений в сведения Единого реестра НМПТ Союза представлена на рисунке 3. Для каждой процедуры общего процесса в таблице 3 приведена связь между операциями, промежуточными и результирующими состояниями информационных объектов общего процесса и транзакциями общего процесса.</w:t>
      </w:r>
    </w:p>
    <w:p>
      <w:r>
        <w:t xml:space="preserve">Рис. 3 . Схема выполнения транзакций общего процесса при внесении изменений в сведения Единого реестра НМПТ Союза</w:t>
      </w:r>
    </w:p>
    <w:p>
      <w:r>
        <w:t xml:space="preserve">|  | Таблица 3 |</w:t>
      </w:r>
    </w:p>
    <w:p>
      <w:r>
        <w:t xml:space="preserve">|---|---|</w:t>
      </w:r>
    </w:p>
    <w:p>
      <w:pPr>
        <w:pStyle w:val="Heading2"/>
      </w:pPr>
      <w:r>
        <w:t xml:space="preserve">Глава Перечень транзакций общего процесса при внесении изменений в сведения Единого реестра НМПТ Союза</w:t>
      </w:r>
    </w:p>
    <w:p>
      <w:r>
        <w:t xml:space="preserve">| № п/п | Операция, выполняемая инициатором | Промежуточное состояние информационного объекта общего процесса | Операция, выполняемая респондентом | Результирующее состояние информационного объекта общего процесса | Транзакция общего процесса |</w:t>
      </w:r>
    </w:p>
    <w:p>
      <w:r>
        <w:t xml:space="preserve">|---|---|---|---|---|---|</w:t>
      </w:r>
    </w:p>
    <w:p>
      <w:r>
        <w:t xml:space="preserve">| 1 | 2 | 3 | 4 | 5 | 6 |</w:t>
      </w:r>
    </w:p>
    <w:p>
      <w:r>
        <w:t xml:space="preserve">| 1 | Представление сведений о внесении изменений в сведения Единого реестра НМПТ Союза (P.SP.03.PRC.005) |  |  |  |  |</w:t>
      </w:r>
    </w:p>
    <w:p>
      <w:r>
        <w:t xml:space="preserve">| 1.1 | Представление измененных сведений Единого реестра НМПТ Союза для опубликования (P.SP.03.OPR.034). Получение уведомления о результатах обработки измененных сведений Единого реестра НМПТ Союза для опубликования (P.SP.03.OPR.037) | НМПТ Союза (P.SP.03.BEN.002): измененные сведения Единого реестра НМПТ Союза представлены в Комиссию | прием и обработка измененных сведений Единого реестра НМПТ Союза для опубликования (P.SP.03.OPR.035) | НМПТ Союза (P.SP.03.BEN.002): измененные сведения Единого реестра НМПТ Союза обработаны Комиссией | представление сведений о внесении изменений в сведения Единого реестра НМПТ Союза для опубликования на информационном портале Союза (P.SP.03.TRN.005) |</w:t>
      </w:r>
    </w:p>
    <w:p>
      <w:r>
        <w:t xml:space="preserve">| 2 | Представление сведений о продлении в Едином реестре НМПТ Союза срока действия свидетельства о праве использования НМПТ Союза (P.SP.03.PRC.006) |  |  |  |  |</w:t>
      </w:r>
    </w:p>
    <w:p>
      <w:r>
        <w:t xml:space="preserve">| 2.1 | Представление сведений о продлении срока действия свидетельства о праве использования НМПТ Союза для опубликования (P.SP.03.OPR.042). Получение уведомления о результатах обработки сведений о продлении срока действия свидетельства о праве использования НМПТ Союза для опубликования (P.SP.03.OPR.045) | НМПТ Союза (P.SP.03.BEN.002): сведения о продлении срока действия свидетельства представлены в Комиссию | прием и обработка сведений о продлении срока действия свидетельства о праве использования НМПТ Союза для опубликования (P.SP.03.OPR.043) | НМПТ Союза (P.SP.03.BEN.002): сведения о продлении срока действия свидетельства обработаны Комиссией | представление сведений о продлении в Едином реестре НМПТ Союза срока действия свидетельства о праве использования НМПТ Союза для опубликования на информационном портале Союза (P.SP.03.TRN.006) |</w:t>
      </w:r>
    </w:p>
    <w:p>
      <w:r>
        <w:t xml:space="preserve">| 3 | Представление сведений о прекращении в Едином реестре НМПТ Союза действия свидетельства о праве использования НМПТ Союза (P.SP.03.PRC.007) |  |  |  |  |</w:t>
      </w:r>
    </w:p>
    <w:p>
      <w:r>
        <w:t xml:space="preserve">| 3.1 | Представление сведений о прекращении действия свидетельства о праве использования НМПТ Союза для опубликования (P.SP.03.OPR.050). Получение уведомления о результатах обработки сведений о прекращении действия свидетельства о праве использования НМПТ Союза для опубликования (P.SP.03.OPR.053) | НМПТ Союза (P.SP.03.BEN.002): сведения о прекращении действия свидетельства представлены в Комиссию | прием и обработка сведений о прекращении действия свидетельства о праве использования НМПТ Союза для опубликования (P.SP.03.OPR.051) | НМПТ Союза (P.SP.03.BEN.002): сведения о прекращении действия свидетельства обработаны Комиссией | представление сведений о прекращении в Едином реестре НМПТ Союза действия свидетельства о праве использования НМПТ Союза для опубликования на информационном портале Союза (P.SP.03.TRN.007) |</w:t>
      </w:r>
    </w:p>
    <w:p>
      <w:pPr>
        <w:pStyle w:val="Heading2"/>
      </w:pPr>
      <w:r>
        <w:t xml:space="preserve">Глава 3. Информационное взаимодействие при получении сведений из Единого реестра НМПТ Союза</w:t>
      </w:r>
    </w:p>
    <w:p>
      <w:pPr>
        <w:pStyle w:val="Heading2"/>
      </w:pPr>
      <w:r>
        <w:t xml:space="preserve">Пункт 14</w:t>
      </w:r>
    </w:p>
    <w:p>
      <w:r>
        <w:t xml:space="preserve">14. Схема выполнения транзакций общего процесса при получении сведений из Единого реестра НМПТ Союза представлена на рисунке 4. Для каждой процедуры общего процесса в таблице 4 приведена связь между операциями, промежуточными и результирующими состояниями информационных объектов общего процесса и транзакциями общего процесса.</w:t>
      </w:r>
    </w:p>
    <w:p>
      <w:r>
        <w:t xml:space="preserve">Рис. 4 . Схема выполнения транзакций общего процесса при получении сведений из Единого реестра НМПТ Союза</w:t>
      </w:r>
    </w:p>
    <w:p>
      <w:r>
        <w:t xml:space="preserve">|  | Таблица 4 |</w:t>
      </w:r>
    </w:p>
    <w:p>
      <w:r>
        <w:t xml:space="preserve">|---|---|</w:t>
      </w:r>
    </w:p>
    <w:p>
      <w:pPr>
        <w:pStyle w:val="Heading2"/>
      </w:pPr>
      <w:r>
        <w:t xml:space="preserve">Глава Перечень транзакций общего процесса при получении сведений из Единого реестра НМПТ Союза</w:t>
      </w:r>
    </w:p>
    <w:p>
      <w:r>
        <w:t xml:space="preserve">| № п/п | Операция, выполняемая инициатором | Промежуточное состояние информационного объекта общего процесса | Операция, выполняемая респондентом | Результирующее состояние информационного объекта общего процесса | Транзакция общего процесса |</w:t>
      </w:r>
    </w:p>
    <w:p>
      <w:r>
        <w:t xml:space="preserve">|---|---|---|---|---|---|</w:t>
      </w:r>
    </w:p>
    <w:p>
      <w:r>
        <w:t xml:space="preserve">| 1 | 2 | 3 | 4 | 5 | 6 |</w:t>
      </w:r>
    </w:p>
    <w:p>
      <w:r>
        <w:t xml:space="preserve">| 1 | Запрос информации о дате и времени последнего обновления Единого реестра НМПТ Союза (P.SP.03.PRC.010) |  |  |  |  |</w:t>
      </w:r>
    </w:p>
    <w:p>
      <w:r>
        <w:t xml:space="preserve">| 1.1 | Запрос информации о дате и времени обновления Единого реестра НМПТ Союза (P.SP.03.OPR.063). Прием и обработка информации о дате и времени обновления Единого реестра НМПТ Союза (P.SP.03.OPR.065) | НМПТ Союза (P.SP.03.BEN.002): информация о дате и времени обновления запрошена | обработка запроса и представление информации о дате и времени обновления Единого реестра НМПТ Союза (P.SP.03.OPR.064) | НМПТ Союза (P.SP.03.BEN.002): информация о дате и времени обновления представлена | получение информации о дате и времени последнего обновления Единого реестра НМПТ Союза (P.SP.03.TRN.008) |</w:t>
      </w:r>
    </w:p>
    <w:p>
      <w:r>
        <w:t xml:space="preserve">| 2 | Запрос сведений, измененных в Едином реестре НМПТ Союза (P.SP.03.PRC.011) |  |  |  |  |</w:t>
      </w:r>
    </w:p>
    <w:p>
      <w:r>
        <w:t xml:space="preserve">| 2.1 | Запрос измененных сведений из Единого реестра НМПТ Союза (P.SP.03.OPR.066). Прием и обработка измененных сведений из Единого реестра НМПТ Союза (P.SP.03.OPR.068) | НМПТ Союза (P.SP.03.BEN.002): измененные сведения Единого реестра НМПТ Союза запрошены | обработка запроса и представление измененных сведений из Единого реестра НМПТ Союза (P.SP.03.OPR.067) | НМПТ Союза (P.SP.03.BEN.002): измененные сведения Единого реестра НМПТ Союза отсутствуют. НМПТ Союза (P.SP.03.BEN.002): по запросу представлены измененные сведения Единого реестра НМПТ Союза | получение сведений, измененных в Едином реестре НМПТ Союза (P.SP.03.TRN.009) |</w:t>
      </w:r>
    </w:p>
    <w:p>
      <w:pPr>
        <w:pStyle w:val="Heading2"/>
      </w:pPr>
      <w:r>
        <w:t xml:space="preserve">Глава VI. Описание сообщений общего процесса</w:t>
      </w:r>
    </w:p>
    <w:p>
      <w:pPr>
        <w:pStyle w:val="Heading2"/>
      </w:pPr>
      <w:r>
        <w:t xml:space="preserve">Пункт 15</w:t>
      </w:r>
    </w:p>
    <w:p>
      <w:r>
        <w:t xml:space="preserve">15. Перечень сообщений общего процесса, передаваемых в рамках информационного взаимодействия при реализации общего процесса, приведен в таблице 5. Структура данных в составе сообщения должна соответствовать Описанию форматов и структур электронных документов и сведений. Ссылка на соответствующую структуру в Описании форматов и структур электронных документов и сведений устанавливается по значению графы 3 таблицы 5.</w:t>
      </w:r>
    </w:p>
    <w:p>
      <w:r>
        <w:t xml:space="preserve">|  | Таблица 5 |</w:t>
      </w:r>
    </w:p>
    <w:p>
      <w:r>
        <w:t xml:space="preserve">|---|---|</w:t>
      </w:r>
    </w:p>
    <w:p>
      <w:pPr>
        <w:pStyle w:val="Heading2"/>
      </w:pPr>
      <w:r>
        <w:t xml:space="preserve">Глава Перечень сообщений общего процесса</w:t>
      </w:r>
    </w:p>
    <w:p>
      <w:r>
        <w:t xml:space="preserve">| Кодовое обозначение | Наименование | Структура электронного документа (сведений) |</w:t>
      </w:r>
    </w:p>
    <w:p>
      <w:r>
        <w:t xml:space="preserve">|---|---|---|</w:t>
      </w:r>
    </w:p>
    <w:p>
      <w:r>
        <w:t xml:space="preserve">| 1 | 2 | 3 |</w:t>
      </w:r>
    </w:p>
    <w:p>
      <w:r>
        <w:t xml:space="preserve">| P.SP.03.MSG.001 | сведения о заявке на НМПТ Союза для опубликования | сведения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(R.IP.SP.03.001) |</w:t>
      </w:r>
    </w:p>
    <w:p>
      <w:r>
        <w:t xml:space="preserve">| P.SP.03.MSG.002 | уведомление о приеме и обработке сведений | уведомление о результате обработки (R.006) |</w:t>
      </w:r>
    </w:p>
    <w:p>
      <w:r>
        <w:t xml:space="preserve">| P.SP.03.MSG.003 | измененные сведения о заявке на НМПТ Союза для опубликования | сведения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(R.IP.SP.03.001) |</w:t>
      </w:r>
    </w:p>
    <w:p>
      <w:r>
        <w:t xml:space="preserve">| P.SP.03.MSG.004 | сведения о регистрации НМПТ Союза в Едином реестре НМПТ Союза и (или) выдаче свидетельства о праве использования НМПТ Союза для опубликования | сведения о НМПТ Союза из Единого реестра НМПТ Союза (R.IP.SP.03.002) |</w:t>
      </w:r>
    </w:p>
    <w:p>
      <w:r>
        <w:t xml:space="preserve">| P.SP.03.MSG.005 | сведения об отказе в регистрации и (или) предоставлении права использования НМПТ Союза (или о том, что заявка на НМПТ Союза считается отозванной) для опубликования | сведения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(R.IP.SP.03.001) |</w:t>
      </w:r>
    </w:p>
    <w:p>
      <w:r>
        <w:t xml:space="preserve">| P.SP.03.MSG.006 | измененные сведения Единого реестра НМПТ Союза для опубликования | сведения о НМПТ Союза из Единого реестра НМПТ Союза (R.IP.SP.03.002) |</w:t>
      </w:r>
    </w:p>
    <w:p>
      <w:r>
        <w:t xml:space="preserve">| P.SP.03.MSG.007 | сведения о продлении срока действия свидетельства о праве использования НМПТ Союза в Едином реестре НМПТ Союза для опубликования | сведения о НМПТ Союза из Единого реестра НМПТ Союза (R.IP.SP.03.002) |</w:t>
      </w:r>
    </w:p>
    <w:p>
      <w:r>
        <w:t xml:space="preserve">| P.SP.03.MSG.008 | сведения о прекращении действия свидетельства о праве использования НМПТ Союза в Едином реестре НМПТ Союза для опубликования | сведения о НМПТ Союза из Единого реестра НМПТ Союза (R.IP.SP.03.002) |</w:t>
      </w:r>
    </w:p>
    <w:p>
      <w:r>
        <w:t xml:space="preserve">| P.SP.03.MSG.016 | запрос информации о дате и времени обновления Единого реестра НМПТ Союза | запрос сведений из национальных разделов Единого реестра НМПТ Союза (R.IP.SP.03.007) |</w:t>
      </w:r>
    </w:p>
    <w:p>
      <w:r>
        <w:t xml:space="preserve">| P.SP.03.MSG.017 | информация о дате и времени обновления Единого реестра НМПТ Союза | запрос сведений из национальных разделов Единого реестра НМПТ Союза (R.IP.SP.03.007) |</w:t>
      </w:r>
    </w:p>
    <w:p>
      <w:r>
        <w:t xml:space="preserve">| P.SP.03.MSG.018 | запрос измененных сведений из Единого реестра НМПТ Союза | запрос сведений из национальных разделов Единого реестра НМПТ Союза (R.IP.SP.03.007) |</w:t>
      </w:r>
    </w:p>
    <w:p>
      <w:r>
        <w:t xml:space="preserve">| P.SP.03.MSG.019 | измененные сведения из Единого реестра НМПТ Союза | сведения о НМПТ Союза из Единого реестра НМПТ Союза (R.IP.SP.03.002) |</w:t>
      </w:r>
    </w:p>
    <w:p>
      <w:r>
        <w:t xml:space="preserve">| P.SP.03.MSG.020 | уведомление об отсутствии запрашиваемых сведений | уведомление о результате обработки (R.006) |</w:t>
      </w:r>
    </w:p>
    <w:p>
      <w:pPr>
        <w:pStyle w:val="Heading2"/>
      </w:pPr>
      <w:r>
        <w:t xml:space="preserve">Глава VII. Описание транзакций общего процесса</w:t>
      </w:r>
    </w:p>
    <w:p>
      <w:pPr>
        <w:pStyle w:val="Heading2"/>
      </w:pPr>
      <w:r>
        <w:t xml:space="preserve">Глава 1. Транзакция общего процесса "Представление сведений о новой заявке на НМПТ Союза для опубликования на информационном портале Союза" (P.SP.03.TRN.001)</w:t>
      </w:r>
    </w:p>
    <w:p>
      <w:pPr>
        <w:pStyle w:val="Heading2"/>
      </w:pPr>
      <w:r>
        <w:t xml:space="preserve">Пункт 16</w:t>
      </w:r>
    </w:p>
    <w:p>
      <w:r>
        <w:t xml:space="preserve">16. Транзакция общего процесса "Представление сведений о новой заявке на НМПТ Союза для опубликования на информационном портале Союза" (P.SP.03.TRN.001) выполняется для передачи респонденту соответствующих сведений. Схема выполнения указанной транзакции общего процесса представлена на рисунке 5. Параметры транзакции общего процесса приведены в таблице 6.</w:t>
      </w:r>
    </w:p>
    <w:p>
      <w:r>
        <w:t xml:space="preserve">Рис. 5. Схема выполнения транзакции общего процесса " Представление сведений о новой заявке на НМПТ Союза для опубликования на информационном портале Союза " ( P.SP.03.TRN.001)</w:t>
      </w:r>
    </w:p>
    <w:p>
      <w:r>
        <w:t xml:space="preserve">|  | Таблица 6 |</w:t>
      </w:r>
    </w:p>
    <w:p>
      <w:r>
        <w:t xml:space="preserve">|---|---|</w:t>
      </w:r>
    </w:p>
    <w:p>
      <w:pPr>
        <w:pStyle w:val="Heading2"/>
      </w:pPr>
      <w:r>
        <w:t xml:space="preserve">Глава Описание транзакции общего процесса "Представление сведений о новой заявке на НМПТ Союза для опубликования на информационном портале Союза" (P.SP.03.TRN.001)</w:t>
      </w:r>
    </w:p>
    <w:p>
      <w:r>
        <w:t xml:space="preserve">| № п/п | Обязательный элемент | Описание |</w:t>
      </w:r>
    </w:p>
    <w:p>
      <w:r>
        <w:t xml:space="preserve">|---|---|---|</w:t>
      </w:r>
    </w:p>
    <w:p>
      <w:r>
        <w:t xml:space="preserve">| 1 | 2 | 3 |</w:t>
      </w:r>
    </w:p>
    <w:p>
      <w:r>
        <w:t xml:space="preserve">| 1 | Кодовое обозначение | P.SP.03.TRN.001 |</w:t>
      </w:r>
    </w:p>
    <w:p>
      <w:r>
        <w:t xml:space="preserve">| 2 | Наименование транзакции общего процесса | представление сведений о новой заявке на НМПТ Союза для опубликования на информационном портале Союза |</w:t>
      </w:r>
    </w:p>
    <w:p>
      <w:r>
        <w:t xml:space="preserve">| 3 | Шаблон транзакции общего процесса | запрос/ответ |</w:t>
      </w:r>
    </w:p>
    <w:p>
      <w:r>
        <w:t xml:space="preserve">| 4 | Инициирующая роль | инициатор |</w:t>
      </w:r>
    </w:p>
    <w:p>
      <w:r>
        <w:t xml:space="preserve">| 5 | Инициирующая операция | направление сведений о заявке на НМПТ Союза для опубликования на информационном портале Союза |</w:t>
      </w:r>
    </w:p>
    <w:p>
      <w:r>
        <w:t xml:space="preserve">| 6 | Реагирующая роль | респондент |</w:t>
      </w:r>
    </w:p>
    <w:p>
      <w:r>
        <w:t xml:space="preserve">| 7 | Принимающая операция | прием и обработка полученных сведений о заявке на НМПТ Союза для опубликования на информационном портале Союза |</w:t>
      </w:r>
    </w:p>
    <w:p>
      <w:r>
        <w:t xml:space="preserve">| 8 | Результат выполнения транзакции общего процесса | заявка на НМПТ Союза (P.SP.03.BEN.001): сведения о заявке на НМПТ Союза обработаны Комиссией |</w:t>
      </w:r>
    </w:p>
    <w:p>
      <w:r>
        <w:t xml:space="preserve">| 9 | Параметры транзакции общего процесса: |  |</w:t>
      </w:r>
    </w:p>
    <w:p>
      <w:r>
        <w:t xml:space="preserve">|  | время для подтверждения получения | 5 минут |</w:t>
      </w:r>
    </w:p>
    <w:p>
      <w:r>
        <w:t xml:space="preserve">|  | время подтверждения принятия в обработку | 10 минут |</w:t>
      </w:r>
    </w:p>
    <w:p>
      <w:r>
        <w:t xml:space="preserve">|  | время ожидания ответа | 20 минут |</w:t>
      </w:r>
    </w:p>
    <w:p>
      <w:r>
        <w:t xml:space="preserve">|  | признак авторизации | да |</w:t>
      </w:r>
    </w:p>
    <w:p>
      <w:r>
        <w:t xml:space="preserve">|  | количество повторов | 3 |</w:t>
      </w:r>
    </w:p>
    <w:p>
      <w:r>
        <w:t xml:space="preserve">| 10 | Сообщения транзакции общего процесса: |  |</w:t>
      </w:r>
    </w:p>
    <w:p>
      <w:r>
        <w:t xml:space="preserve">|  | инициирующее сообщение | сведения о заявке на НМПТ Союза для опубликования (P.SP.03.MSG.001) |</w:t>
      </w:r>
    </w:p>
    <w:p>
      <w:r>
        <w:t xml:space="preserve">|  | ответное сообщение | уведомление о приеме и обработке сведений (P.SP.03.MSG.002) |</w:t>
      </w:r>
    </w:p>
    <w:p>
      <w:r>
        <w:t xml:space="preserve">| 11 | Параметры сообщений транзакции общего процесса: |  |</w:t>
      </w:r>
    </w:p>
    <w:p>
      <w:r>
        <w:t xml:space="preserve">|  | признак ЭЦП | нет |</w:t>
      </w:r>
    </w:p>
    <w:p>
      <w:r>
        <w:t xml:space="preserve">|  | передача электронного документа с некорректной ЭЦП | – |</w:t>
      </w:r>
    </w:p>
    <w:p>
      <w:pPr>
        <w:pStyle w:val="Heading2"/>
      </w:pPr>
      <w:r>
        <w:t xml:space="preserve">Глава 2. Транзакция общего процесса "Представление сведений о внесении изменений в заявку на НМПТ Союза для опубликования на информационном портале Союза" (P.SP.03.TRN.002)</w:t>
      </w:r>
    </w:p>
    <w:p>
      <w:pPr>
        <w:pStyle w:val="Heading2"/>
      </w:pPr>
      <w:r>
        <w:t xml:space="preserve">Пункт 17</w:t>
      </w:r>
    </w:p>
    <w:p>
      <w:r>
        <w:t xml:space="preserve">17. Транзакция общего процесса "Представление сведений о внесении изменений в заявку на НМПТ Союза для опубликования на информационном портале Союза" (P.SP.03.TRN.002) выполняется для передачи респонденту соответствующих сведений. Схема выполнения указанной транзакции общего процесса представлена на рисунке 6. Параметры транзакции общего процесса приведены в таблице 7.</w:t>
      </w:r>
    </w:p>
    <w:p>
      <w:r>
        <w:t xml:space="preserve">Рис. 6. Схема выполнения транзакции общего процесса " Представление сведений о внесении изменений в заявку на НМПТ Союза для опубликования на информационном портале Союза " ( P.SP.03.TRN.002)</w:t>
      </w:r>
    </w:p>
    <w:p>
      <w:r>
        <w:t xml:space="preserve">|  | Таблица 7 |</w:t>
      </w:r>
    </w:p>
    <w:p>
      <w:r>
        <w:t xml:space="preserve">|---|---|</w:t>
      </w:r>
    </w:p>
    <w:p>
      <w:pPr>
        <w:pStyle w:val="Heading2"/>
      </w:pPr>
      <w:r>
        <w:t xml:space="preserve">Глава Описание транзакции общего процесса "Представление сведений о внесении изменений в заявку на НМПТ Союза для опубликования на информационном портале Союза" (P.SP.03.TRN.002)</w:t>
      </w:r>
    </w:p>
    <w:p>
      <w:r>
        <w:t xml:space="preserve">| № п/п | Обязательный элемент | Описание |</w:t>
      </w:r>
    </w:p>
    <w:p>
      <w:r>
        <w:t xml:space="preserve">|---|---|---|</w:t>
      </w:r>
    </w:p>
    <w:p>
      <w:r>
        <w:t xml:space="preserve">| 1 | 2 | 3 |</w:t>
      </w:r>
    </w:p>
    <w:p>
      <w:r>
        <w:t xml:space="preserve">| 1 | Кодовое обозначение | P.SP.03.TRN.002 |</w:t>
      </w:r>
    </w:p>
    <w:p>
      <w:r>
        <w:t xml:space="preserve">| 2 | Наименование транзакции общего процесса | представление сведений о внесении изменений в заявку на НМПТ Союза для опубликования на информационном портале Союза |</w:t>
      </w:r>
    </w:p>
    <w:p>
      <w:r>
        <w:t xml:space="preserve">| 3 | Шаблон транзакции общего процесса | запрос/ответ |</w:t>
      </w:r>
    </w:p>
    <w:p>
      <w:r>
        <w:t xml:space="preserve">| 4 | Инициирующая роль | инициатор |</w:t>
      </w:r>
    </w:p>
    <w:p>
      <w:r>
        <w:t xml:space="preserve">| 5 | Инициирующая операция | направление измененных сведений о заявке на НМПТ Союза для опубликования на информационном портале Союза |</w:t>
      </w:r>
    </w:p>
    <w:p>
      <w:r>
        <w:t xml:space="preserve">| 6 | Реагирующая роль | респондент |</w:t>
      </w:r>
    </w:p>
    <w:p>
      <w:r>
        <w:t xml:space="preserve">| 7 | Принимающая операция | прием и обработка полученных измененных сведений о заявке на НМПТ Союза для опубликования на информационном портале Союза |</w:t>
      </w:r>
    </w:p>
    <w:p>
      <w:r>
        <w:t xml:space="preserve">| 8 | Результат выполнения транзакции общего процесса | заявка на НМПТ Союза (P.SP.03.BEN.001): измененные сведения о заявке на НМПТ Союза обработаны Комиссией |</w:t>
      </w:r>
    </w:p>
    <w:p>
      <w:r>
        <w:t xml:space="preserve">| 9 | Параметры транзакции общего процесса: |  |</w:t>
      </w:r>
    </w:p>
    <w:p>
      <w:r>
        <w:t xml:space="preserve">|  | время для подтверждения получения | 5 минут |</w:t>
      </w:r>
    </w:p>
    <w:p>
      <w:r>
        <w:t xml:space="preserve">|  | время подтверждения принятия в обработку | 10 минут |</w:t>
      </w:r>
    </w:p>
    <w:p>
      <w:r>
        <w:t xml:space="preserve">|  | время ожидания ответа | 20 минут |</w:t>
      </w:r>
    </w:p>
    <w:p>
      <w:r>
        <w:t xml:space="preserve">|  | признак авторизации | да |</w:t>
      </w:r>
    </w:p>
    <w:p>
      <w:r>
        <w:t xml:space="preserve">|  | количество повторов | 3 |</w:t>
      </w:r>
    </w:p>
    <w:p>
      <w:r>
        <w:t xml:space="preserve">| 10 | Сообщения транзакции общего процесса: |  |</w:t>
      </w:r>
    </w:p>
    <w:p>
      <w:r>
        <w:t xml:space="preserve">|  | инициирующее сообщение | измененные сведения о заявке на НМПТ Союза для опубликования (P.SP.03.MSG.003) |</w:t>
      </w:r>
    </w:p>
    <w:p>
      <w:r>
        <w:t xml:space="preserve">|  | ответное сообщение | уведомление о приеме и обработке сведений (P.SP.03.MSG.002) |</w:t>
      </w:r>
    </w:p>
    <w:p>
      <w:r>
        <w:t xml:space="preserve">| 11 | Параметры сообщений транзакции общего процесса: |  |</w:t>
      </w:r>
    </w:p>
    <w:p>
      <w:r>
        <w:t xml:space="preserve">|  | признак ЭЦП | нет |</w:t>
      </w:r>
    </w:p>
    <w:p>
      <w:r>
        <w:t xml:space="preserve">|  | передача электронного документа с некорректной ЭЦП | – |</w:t>
      </w:r>
    </w:p>
    <w:p>
      <w:pPr>
        <w:pStyle w:val="Heading2"/>
      </w:pPr>
      <w:r>
        <w:t xml:space="preserve">Глава 3. Транзакция общего процесса "Представление сведений о регистрации НМПТ Союза и (или) предоставлении права использования НМПТ Союза для опубликования на информационном портале Союза" (P.SP.03.TRN.003)</w:t>
      </w:r>
    </w:p>
    <w:p>
      <w:pPr>
        <w:pStyle w:val="Heading2"/>
      </w:pPr>
      <w:r>
        <w:t xml:space="preserve">Пункт 18</w:t>
      </w:r>
    </w:p>
    <w:p>
      <w:r>
        <w:t xml:space="preserve">18. Транзакция общего процесса "Представление сведений о регистрации НМПТ Союза и (или) предоставлении права использования НМПТ Союза для опубликования на информационном портале Союза" (P.SP.03.TRN.003) выполняется для передачи респонденту соответствующих сведений. Схема выполнения указанной транзакции общего процесса представлена на рисунке 7. Параметры транзакции общего процесса приведены в таблице 8.</w:t>
      </w:r>
    </w:p>
    <w:p>
      <w:r>
        <w:t xml:space="preserve">Рис. 7. Схема выполнения транзакции общего процесса " Представление сведений о регистрации НМПТ Союза и (или) предоставлении права использования НМПТ Союза для опубликования на информационном портале Союза " ( P.SP.03.TRN.003)</w:t>
      </w:r>
    </w:p>
    <w:p>
      <w:r>
        <w:t xml:space="preserve">|  | Таблица 8 |</w:t>
      </w:r>
    </w:p>
    <w:p>
      <w:r>
        <w:t xml:space="preserve">|---|---|</w:t>
      </w:r>
    </w:p>
    <w:p>
      <w:pPr>
        <w:pStyle w:val="Heading2"/>
      </w:pPr>
      <w:r>
        <w:t xml:space="preserve">Глава Описание транзакции общего процесса "Представление сведений о регистрации НМПТ Союза и (или) предоставлении права использования НМПТ Союза для опубликования на информационном портале Союза" (P.SP.03.TRN.003)</w:t>
      </w:r>
    </w:p>
    <w:p>
      <w:r>
        <w:t xml:space="preserve">| № п/п | Обязательный элемент | Описание |</w:t>
      </w:r>
    </w:p>
    <w:p>
      <w:r>
        <w:t xml:space="preserve">|---|---|---|</w:t>
      </w:r>
    </w:p>
    <w:p>
      <w:r>
        <w:t xml:space="preserve">| 1 | 2 | 3 |</w:t>
      </w:r>
    </w:p>
    <w:p>
      <w:r>
        <w:t xml:space="preserve">| 1 | Кодовое обозначение | P.SP.03.TRN.003 |</w:t>
      </w:r>
    </w:p>
    <w:p>
      <w:r>
        <w:t xml:space="preserve">| 2 | Наименование транзакции общего процесса | представление сведений о регистрации НМПТ Союза и (или) предоставлении права использования НМПТ Союза для опубликования на информационном портале Союза |</w:t>
      </w:r>
    </w:p>
    <w:p>
      <w:r>
        <w:t xml:space="preserve">| 3 | Шаблон транзакции общего процесса | запрос/ответ |</w:t>
      </w:r>
    </w:p>
    <w:p>
      <w:r>
        <w:t xml:space="preserve">| 4 | Инициирующая роль | инициатор |</w:t>
      </w:r>
    </w:p>
    <w:p>
      <w:r>
        <w:t xml:space="preserve">| 5 | Инициирующая операция | направление сведений о регистрации НМПТ Союза и (или) выдаче свидетельства для опубликования на информационном портале Союза |</w:t>
      </w:r>
    </w:p>
    <w:p>
      <w:r>
        <w:t xml:space="preserve">| 6 | Реагирующая роль | респондент |</w:t>
      </w:r>
    </w:p>
    <w:p>
      <w:r>
        <w:t xml:space="preserve">| 7 | Принимающая операция | прием и обработка полученных сведений о регистрации НМПТ Союза и (или) выдаче свидетельства для опубликования на информационном портале Союза |</w:t>
      </w:r>
    </w:p>
    <w:p>
      <w:r>
        <w:t xml:space="preserve">| 8 | Результат выполнения транзакции общего процесса | НМПТ Союза (P.SP.03.BEN.002): сведения о регистрации НМПТ Союза и (или) выдаче свидетельства обработаны Комиссией |</w:t>
      </w:r>
    </w:p>
    <w:p>
      <w:r>
        <w:t xml:space="preserve">| 9 | Параметры транзакции общего процесса: |  |</w:t>
      </w:r>
    </w:p>
    <w:p>
      <w:r>
        <w:t xml:space="preserve">|  | время для подтверждения получения | 5 минут |</w:t>
      </w:r>
    </w:p>
    <w:p>
      <w:r>
        <w:t xml:space="preserve">|  | время подтверждения принятия в обработку | 10 минут |</w:t>
      </w:r>
    </w:p>
    <w:p>
      <w:r>
        <w:t xml:space="preserve">|  | время ожидания ответа | 20 минут |</w:t>
      </w:r>
    </w:p>
    <w:p>
      <w:r>
        <w:t xml:space="preserve">|  | признак авторизации | да |</w:t>
      </w:r>
    </w:p>
    <w:p>
      <w:r>
        <w:t xml:space="preserve">|  | количество повторов | 3 |</w:t>
      </w:r>
    </w:p>
    <w:p>
      <w:r>
        <w:t xml:space="preserve">| 10 | Сообщения транзакции общего процесса: |  |</w:t>
      </w:r>
    </w:p>
    <w:p>
      <w:r>
        <w:t xml:space="preserve">|  | инициирующее сообщение | сведения о регистрации НМПТ Союза в Едином реестре НМПТ Союза и (или) выдаче свидетельства о праве использования НМПТ Союза для опубликования (P.SP.03.MSG.004) |</w:t>
      </w:r>
    </w:p>
    <w:p>
      <w:r>
        <w:t xml:space="preserve">|  | ответное сообщение | уведомление о приеме и обработке сведений (P.SP.03.MSG.002) |</w:t>
      </w:r>
    </w:p>
    <w:p>
      <w:r>
        <w:t xml:space="preserve">| 11 | Параметры сообщений транзакции общего процесса: |  |</w:t>
      </w:r>
    </w:p>
    <w:p>
      <w:r>
        <w:t xml:space="preserve">|  | признак ЭЦП | нет |</w:t>
      </w:r>
    </w:p>
    <w:p>
      <w:r>
        <w:t xml:space="preserve">|  | передача электронного документа с некорректной ЭЦП | – |</w:t>
      </w:r>
    </w:p>
    <w:p>
      <w:pPr>
        <w:pStyle w:val="Heading2"/>
      </w:pPr>
      <w:r>
        <w:t xml:space="preserve">Глава 4. Транзакция общего процесса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на информационном портале Союза" (P.SP.03.TRN.004)</w:t>
      </w:r>
    </w:p>
    <w:p>
      <w:pPr>
        <w:pStyle w:val="Heading2"/>
      </w:pPr>
      <w:r>
        <w:t xml:space="preserve">Пункт 19</w:t>
      </w:r>
    </w:p>
    <w:p>
      <w:r>
        <w:t xml:space="preserve">19. Транзакция общего процесса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на информационном портале Союза" (P.SP.03.TRN.004) выполняется для передачи респонденту соответствующих сведений. Схема выполнения указанной транзакции общего процесса представлена на рисунке 8. Параметры транзакции общего процесса приведены в таблице 9.</w:t>
      </w:r>
    </w:p>
    <w:p>
      <w:r>
        <w:t xml:space="preserve">Рис. 8. Схема выполнения транзакции общего процесса "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на информационном портале Союза " ( P.SP.03.TRN.004)</w:t>
      </w:r>
    </w:p>
    <w:p>
      <w:r>
        <w:t xml:space="preserve">|  | Таблица 9 |</w:t>
      </w:r>
    </w:p>
    <w:p>
      <w:r>
        <w:t xml:space="preserve">|---|---|</w:t>
      </w:r>
    </w:p>
    <w:p>
      <w:pPr>
        <w:pStyle w:val="Heading2"/>
      </w:pPr>
      <w:r>
        <w:t xml:space="preserve">Глава Описание транзакции общего процесса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на информационном портале Союза" (P.SP.03.TRN.004)</w:t>
      </w:r>
    </w:p>
    <w:p>
      <w:r>
        <w:t xml:space="preserve">| № п/п | Обязательный элемент | Описание |</w:t>
      </w:r>
    </w:p>
    <w:p>
      <w:r>
        <w:t xml:space="preserve">|---|---|---|</w:t>
      </w:r>
    </w:p>
    <w:p>
      <w:r>
        <w:t xml:space="preserve">| 1 | 2 | 3 |</w:t>
      </w:r>
    </w:p>
    <w:p>
      <w:r>
        <w:t xml:space="preserve">| 1 | Кодовое обозначение | P.SP.03.TRN.004 |</w:t>
      </w:r>
    </w:p>
    <w:p>
      <w:r>
        <w:t xml:space="preserve">| 2 | Наименование транзакции общего процесса |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на информационном портале Союза |</w:t>
      </w:r>
    </w:p>
    <w:p>
      <w:r>
        <w:t xml:space="preserve">| 3 | Шаблон транзакции общего процесса | запрос/ответ |</w:t>
      </w:r>
    </w:p>
    <w:p>
      <w:r>
        <w:t xml:space="preserve">| 4 | Инициирующая роль | инициатор |</w:t>
      </w:r>
    </w:p>
    <w:p>
      <w:r>
        <w:t xml:space="preserve">| 5 | Инициирующая операция | направление сведений об отказе в регистрации и (или) предоставлении права использования НМПТ Союза (или о том, что заявка на НМПТ Союза считается отозванной)для опубликования на информационном портале Союза |</w:t>
      </w:r>
    </w:p>
    <w:p>
      <w:r>
        <w:t xml:space="preserve">| 6 | Реагирующая роль | респондент |</w:t>
      </w:r>
    </w:p>
    <w:p>
      <w:r>
        <w:t xml:space="preserve">| 7 | Принимающая операция | прием и обработка полученных сведений об отказе в регистрации и (или) предоставлении права использования НМПТ Союза (или о том, что заявка на НМПТ Союза считается отозванной) для опубликования на информационном портале Союза |</w:t>
      </w:r>
    </w:p>
    <w:p>
      <w:r>
        <w:t xml:space="preserve">| 8 | Результат выполнения транзакции общего процесса | заявка на НМПТ Союза (P.SP.03.BEN.001): сведения об отказе в регистрации (или о том, что заявка на НМПТ Союза считается отозванной) обработаны Комиссией |</w:t>
      </w:r>
    </w:p>
    <w:p>
      <w:r>
        <w:t xml:space="preserve">| 9 | Параметры транзакции общего процесса: |  |</w:t>
      </w:r>
    </w:p>
    <w:p>
      <w:r>
        <w:t xml:space="preserve">|  | время для подтверждения получения | 5 минут |</w:t>
      </w:r>
    </w:p>
    <w:p>
      <w:r>
        <w:t xml:space="preserve">|  | время подтверждения принятия в обработку | 10 минут |</w:t>
      </w:r>
    </w:p>
    <w:p>
      <w:r>
        <w:t xml:space="preserve">|  | время ожидания ответа | 20 минут |</w:t>
      </w:r>
    </w:p>
    <w:p>
      <w:r>
        <w:t xml:space="preserve">|  | признак авторизации | да |</w:t>
      </w:r>
    </w:p>
    <w:p>
      <w:r>
        <w:t xml:space="preserve">|  | количество повторов | 3 |</w:t>
      </w:r>
    </w:p>
    <w:p>
      <w:r>
        <w:t xml:space="preserve">| 10 | Сообщения транзакции общего процесса: |  |</w:t>
      </w:r>
    </w:p>
    <w:p>
      <w:r>
        <w:t xml:space="preserve">|  | инициирующее сообщение | сведения об отказе в регистрации и (или) предоставлении права использования НМПТ Союза (или о том, что заявка на НМПТ Союза считается отозванной) для опубликования (P.SP.03.MSG.005) |</w:t>
      </w:r>
    </w:p>
    <w:p>
      <w:r>
        <w:t xml:space="preserve">|  | ответное сообщение | уведомление о приеме и обработке сведений (P.SP.03.MSG.002) |</w:t>
      </w:r>
    </w:p>
    <w:p>
      <w:r>
        <w:t xml:space="preserve">| 11 | Параметры сообщений транзакции общего процесса: |  |</w:t>
      </w:r>
    </w:p>
    <w:p>
      <w:r>
        <w:t xml:space="preserve">|  | признак ЭЦП | нет |</w:t>
      </w:r>
    </w:p>
    <w:p>
      <w:r>
        <w:t xml:space="preserve">|  | передача электронного документа с некорректной ЭЦП | – |</w:t>
      </w:r>
    </w:p>
    <w:p>
      <w:pPr>
        <w:pStyle w:val="Heading2"/>
      </w:pPr>
      <w:r>
        <w:t xml:space="preserve">Глава 5. Транзакция общего процесса "Представление сведений о внесении изменений в сведения Единого реестра НМПТ Союза для опубликования на информационном портале Союза" (P.SP.03.TRN.005)</w:t>
      </w:r>
    </w:p>
    <w:p>
      <w:pPr>
        <w:pStyle w:val="Heading2"/>
      </w:pPr>
      <w:r>
        <w:t xml:space="preserve">Пункт 20</w:t>
      </w:r>
    </w:p>
    <w:p>
      <w:r>
        <w:t xml:space="preserve">20. Транзакция общего процесса "Представление сведений о внесении изменений в сведения Единого реестра НМПТ Союза для опубликования на информационном портале Союза" (P.SP.03.TRN.005) выполняется для передачи респонденту соответствующих сведений. Схема выполнения указанной транзакции общего процесса представлена на рисунке 9. Параметры транзакции общего процесса приведены в таблице 10.</w:t>
      </w:r>
    </w:p>
    <w:p>
      <w:r>
        <w:t xml:space="preserve">Рис. 9. Схема выполнения транзакции общего процесса " Представление сведений о внесении изменений в сведения Единого реестра НМПТ Союза для опубликования на информационном портале Союза " ( P.SP.03.TRN.005)</w:t>
      </w:r>
    </w:p>
    <w:p>
      <w:r>
        <w:t xml:space="preserve">|  | Таблица 10 |</w:t>
      </w:r>
    </w:p>
    <w:p>
      <w:r>
        <w:t xml:space="preserve">|---|---|</w:t>
      </w:r>
    </w:p>
    <w:p>
      <w:pPr>
        <w:pStyle w:val="Heading2"/>
      </w:pPr>
      <w:r>
        <w:t xml:space="preserve">Глава Описание транзакции общего процесса "Представление сведений о внесении изменений в сведения Единого реестра НМПТ Союза для опубликования на информационном портале Союза" (P.SP.03.TRN.005)</w:t>
      </w:r>
    </w:p>
    <w:p>
      <w:r>
        <w:t xml:space="preserve">| № п/п | Обязательный элемент | Описание |</w:t>
      </w:r>
    </w:p>
    <w:p>
      <w:r>
        <w:t xml:space="preserve">|---|---|---|</w:t>
      </w:r>
    </w:p>
    <w:p>
      <w:r>
        <w:t xml:space="preserve">| 1 | 2 | 3 |</w:t>
      </w:r>
    </w:p>
    <w:p>
      <w:r>
        <w:t xml:space="preserve">| 1 | Кодовое обозначение | P.SP.03.TRN.005 |</w:t>
      </w:r>
    </w:p>
    <w:p>
      <w:r>
        <w:t xml:space="preserve">| 2 | Наименование транзакции общего процесса | представление сведений о внесении изменений в сведения Единого реестра НМПТ Союза для опубликования на информационном портале Союза |</w:t>
      </w:r>
    </w:p>
    <w:p>
      <w:r>
        <w:t xml:space="preserve">| 3 | Шаблон транзакции общего процесса | запрос/ответ |</w:t>
      </w:r>
    </w:p>
    <w:p>
      <w:r>
        <w:t xml:space="preserve">| 4 | Инициирующая роль | инициатор |</w:t>
      </w:r>
    </w:p>
    <w:p>
      <w:r>
        <w:t xml:space="preserve">| 5 | Инициирующая операция | направление измененных сведений Единого реестра НМПТ Союза для опубликования на информационном портале Союза |</w:t>
      </w:r>
    </w:p>
    <w:p>
      <w:r>
        <w:t xml:space="preserve">| 6 | Реагирующая роль | респондент |</w:t>
      </w:r>
    </w:p>
    <w:p>
      <w:r>
        <w:t xml:space="preserve">| 7 | Принимающая операция | прием и обработка полученных измененных сведений Единого реестра НМПТ Союза для опубликования на информационном портале Союза |</w:t>
      </w:r>
    </w:p>
    <w:p>
      <w:r>
        <w:t xml:space="preserve">| 8 | Результат выполнения транзакции общего процесса | НМПТ Союза (P.SP.03.BEN.002): измененные сведения Единого реестра НМПТ Союза обработаны Комиссией |</w:t>
      </w:r>
    </w:p>
    <w:p>
      <w:r>
        <w:t xml:space="preserve">| 9 | Параметры транзакции общего процесса: |  |</w:t>
      </w:r>
    </w:p>
    <w:p>
      <w:r>
        <w:t xml:space="preserve">|  | время для подтверждения получения | 5 минут |</w:t>
      </w:r>
    </w:p>
    <w:p>
      <w:r>
        <w:t xml:space="preserve">|  | время подтверждения принятия в обработку | 10 минут |</w:t>
      </w:r>
    </w:p>
    <w:p>
      <w:r>
        <w:t xml:space="preserve">|  | время ожидания ответа | 20 минут |</w:t>
      </w:r>
    </w:p>
    <w:p>
      <w:r>
        <w:t xml:space="preserve">|  | признак авторизации | да |</w:t>
      </w:r>
    </w:p>
    <w:p>
      <w:r>
        <w:t xml:space="preserve">|  | количество повторов | 3 |</w:t>
      </w:r>
    </w:p>
    <w:p>
      <w:r>
        <w:t xml:space="preserve">| 10 | Сообщения транзакции общего процесса: |  |</w:t>
      </w:r>
    </w:p>
    <w:p>
      <w:r>
        <w:t xml:space="preserve">|  | инициирующее сообщение | измененные сведения Единого реестра НМПТ Союза для опубликования (P.SP.03.MSG.006) |</w:t>
      </w:r>
    </w:p>
    <w:p>
      <w:r>
        <w:t xml:space="preserve">|  | ответное сообщение | уведомление о приеме и обработке сведений (P.SP.03.MSG.002) |</w:t>
      </w:r>
    </w:p>
    <w:p>
      <w:r>
        <w:t xml:space="preserve">| 11 | Параметры сообщений транзакции общего процесса: |  |</w:t>
      </w:r>
    </w:p>
    <w:p>
      <w:r>
        <w:t xml:space="preserve">|  | признак ЭЦП | нет |</w:t>
      </w:r>
    </w:p>
    <w:p>
      <w:r>
        <w:t xml:space="preserve">|  | передача электронного документа с некорректной ЭЦП | – |</w:t>
      </w:r>
    </w:p>
    <w:p>
      <w:pPr>
        <w:pStyle w:val="Heading2"/>
      </w:pPr>
      <w:r>
        <w:t xml:space="preserve">Глава 6. Транзакция общего процесса "Представление сведений о продлении в Едином реестре НМПТ Союза срока действия свидетельства о праве использования НМПТ Союза для опубликования на информационном портале Союза" (P.SP.03.TRN.006)</w:t>
      </w:r>
    </w:p>
    <w:p>
      <w:pPr>
        <w:pStyle w:val="Heading2"/>
      </w:pPr>
      <w:r>
        <w:t xml:space="preserve">Пункт 21</w:t>
      </w:r>
    </w:p>
    <w:p>
      <w:r>
        <w:t xml:space="preserve">21. Транзакция общего процесса "Представление сведений о продлении в Едином реестре НМПТ Союза срока действия свидетельства о праве использования НМПТ Союза для опубликования на информационном портале Союза" (P.SP.03.TRN.006) выполняется для передачи респонденту соответствующих сведений. Схема выполнения указанной транзакции общего процесса представлена на рисунке 10. Параметры транзакции общего процесса приведены в таблице 11.</w:t>
      </w:r>
    </w:p>
    <w:p>
      <w:r>
        <w:t xml:space="preserve">Рис. 10. Схема выполнения транзакции общего процесса " Представление сведений о продлении в Едином реестре НМПТ Союза срока действия свидетельства о праве использования НМПТ Союза для опубликования на информационном портале Союза " ( P.SP.03.TRN.006)</w:t>
      </w:r>
    </w:p>
    <w:p>
      <w:r>
        <w:t xml:space="preserve">|  | Таблица 11 |</w:t>
      </w:r>
    </w:p>
    <w:p>
      <w:r>
        <w:t xml:space="preserve">|---|---|</w:t>
      </w:r>
    </w:p>
    <w:p>
      <w:pPr>
        <w:pStyle w:val="Heading2"/>
      </w:pPr>
      <w:r>
        <w:t xml:space="preserve">Глава Описание транзакции общего процесса "Представление сведений о продлении в Едином реестре НМПТ Союза срока действия свидетельства о праве использования НМПТ Союза для опубликования на информационном портале Союза" (P.SP.03.TRN.006)</w:t>
      </w:r>
    </w:p>
    <w:p>
      <w:r>
        <w:t xml:space="preserve">| № п/п | Обязательный элемент | Описание |</w:t>
      </w:r>
    </w:p>
    <w:p>
      <w:r>
        <w:t xml:space="preserve">|---|---|---|</w:t>
      </w:r>
    </w:p>
    <w:p>
      <w:r>
        <w:t xml:space="preserve">| 1 | 2 | 3 |</w:t>
      </w:r>
    </w:p>
    <w:p>
      <w:r>
        <w:t xml:space="preserve">| 1 | Кодовое обозначение | P.SP.03.TRN.006 |</w:t>
      </w:r>
    </w:p>
    <w:p>
      <w:r>
        <w:t xml:space="preserve">| 2 | Наименование транзакции общего процесса | представление сведений о продлении в Едином реестре НМПТ Союза срока действия свидетельства о праве использования НМПТ Союза для опубликования на информационном портале Союза |</w:t>
      </w:r>
    </w:p>
    <w:p>
      <w:r>
        <w:t xml:space="preserve">| 3 | Шаблон транзакции общего процесса | запрос/ответ |</w:t>
      </w:r>
    </w:p>
    <w:p>
      <w:r>
        <w:t xml:space="preserve">| 4 | Инициирующая роль | инициатор |</w:t>
      </w:r>
    </w:p>
    <w:p>
      <w:r>
        <w:t xml:space="preserve">| 5 | Инициирующая операция | направление сведений о продлении срока действия свидетельства о праве использования НМПТ Союза для опубликования на информационном портале Союза |</w:t>
      </w:r>
    </w:p>
    <w:p>
      <w:r>
        <w:t xml:space="preserve">| 6 | Реагирующая роль | респондент |</w:t>
      </w:r>
    </w:p>
    <w:p>
      <w:r>
        <w:t xml:space="preserve">| 7 | Принимающая операция | прием и обработка полученных сведений о продлении срока действия свидетельства о праве использования НМПТ Союза для опубликования на информационном портале Союза |</w:t>
      </w:r>
    </w:p>
    <w:p>
      <w:r>
        <w:t xml:space="preserve">| 8 | Результат выполнения транзакции общего процесса | НМПТ Союза (P.SP.03.BEN.002): сведения о продлении срока действия свидетельства обработаны Комиссией |</w:t>
      </w:r>
    </w:p>
    <w:p>
      <w:r>
        <w:t xml:space="preserve">| 9 | Параметры транзакции общего процесса: |  |</w:t>
      </w:r>
    </w:p>
    <w:p>
      <w:r>
        <w:t xml:space="preserve">|  | время для подтверждения получения | 5 минут |</w:t>
      </w:r>
    </w:p>
    <w:p>
      <w:r>
        <w:t xml:space="preserve">|  | время подтверждения принятия в обработку | 10 минут |</w:t>
      </w:r>
    </w:p>
    <w:p>
      <w:r>
        <w:t xml:space="preserve">|  | время ожидания ответа | 20 минут |</w:t>
      </w:r>
    </w:p>
    <w:p>
      <w:r>
        <w:t xml:space="preserve">|  | признак авторизации | да |</w:t>
      </w:r>
    </w:p>
    <w:p>
      <w:r>
        <w:t xml:space="preserve">|  | количество повторов | 3 |</w:t>
      </w:r>
    </w:p>
    <w:p>
      <w:r>
        <w:t xml:space="preserve">| 10 | Сообщения транзакции общего процесса: |  |</w:t>
      </w:r>
    </w:p>
    <w:p>
      <w:r>
        <w:t xml:space="preserve">|  | инициирующее сообщение | сведения о продлении срока действия свидетельства о праве использования НМПТ Союза в Едином реестре НМПТ Союза для опубликования (P.SP.03.MSG.007) |</w:t>
      </w:r>
    </w:p>
    <w:p>
      <w:r>
        <w:t xml:space="preserve">|  | ответное сообщение | уведомление о приеме и обработке сведений (P.SP.03.MSG.002) |</w:t>
      </w:r>
    </w:p>
    <w:p>
      <w:r>
        <w:t xml:space="preserve">| 11 | Параметры сообщений транзакции общего процесса: |  |</w:t>
      </w:r>
    </w:p>
    <w:p>
      <w:r>
        <w:t xml:space="preserve">|  | признак ЭЦП | нет |</w:t>
      </w:r>
    </w:p>
    <w:p>
      <w:r>
        <w:t xml:space="preserve">|  | передача электронного документа с некорректной ЭЦП | – |</w:t>
      </w:r>
    </w:p>
    <w:p>
      <w:pPr>
        <w:pStyle w:val="Heading2"/>
      </w:pPr>
      <w:r>
        <w:t xml:space="preserve">Глава 7. Транзакция общего процесса "Представление сведений о прекращении в Едином реестре НМПТ Союза действия свидетельства о праве использования НМПТ Союза для опубликования на информационном портале Союза" (P.SP.03.TRN.007)</w:t>
      </w:r>
    </w:p>
    <w:p>
      <w:pPr>
        <w:pStyle w:val="Heading2"/>
      </w:pPr>
      <w:r>
        <w:t xml:space="preserve">Пункт 22</w:t>
      </w:r>
    </w:p>
    <w:p>
      <w:r>
        <w:t xml:space="preserve">22. Транзакция общего процесса "Представление сведений о прекращении в Едином реестре НМПТ Союза действия свидетельства о праве использования НМПТ Союза для опубликования на информационном портале Союза" (P.SP.03.TRN.007) выполняется для передачи респонденту соответствующих сведений. Схема выполнения указанной транзакции общего процесса представлена на рисунке 11. Параметры транзакции общего процесса приведены в таблице 12.</w:t>
      </w:r>
    </w:p>
    <w:p>
      <w:r>
        <w:t xml:space="preserve">Рис. 11. Схема выполнения транзакции общего процесса " Представление сведений о прекращении в Едином реестре НМПТ Союза действия свидетельства о праве использования НМПТ Союза для опубликования на информационном портале Союза " ( P.SP.03.TRN.007)</w:t>
      </w:r>
    </w:p>
    <w:p>
      <w:r>
        <w:t xml:space="preserve">|  | Таблица 12 |</w:t>
      </w:r>
    </w:p>
    <w:p>
      <w:r>
        <w:t xml:space="preserve">|---|---|</w:t>
      </w:r>
    </w:p>
    <w:p>
      <w:pPr>
        <w:pStyle w:val="Heading2"/>
      </w:pPr>
      <w:r>
        <w:t xml:space="preserve">Глава Описание транзакции общего процесса "Представление сведений о прекращении в Едином реестре НМПТ Союза действия свидетельства о праве использования НМПТ Союза для опубликования на информационном портале Союза" (P.SP.03.TRN.007)</w:t>
      </w:r>
    </w:p>
    <w:p>
      <w:r>
        <w:t xml:space="preserve">| № п/п | Обязательный элемент | Описание |</w:t>
      </w:r>
    </w:p>
    <w:p>
      <w:r>
        <w:t xml:space="preserve">|---|---|---|</w:t>
      </w:r>
    </w:p>
    <w:p>
      <w:r>
        <w:t xml:space="preserve">| 1 | 2 | 3 |</w:t>
      </w:r>
    </w:p>
    <w:p>
      <w:r>
        <w:t xml:space="preserve">| 1 | Кодовое обозначение | P.SP.03.TRN.007 |</w:t>
      </w:r>
    </w:p>
    <w:p>
      <w:r>
        <w:t xml:space="preserve">| 2 | Наименование транзакции общего процесса | представление сведений о прекращении в Едином реестре НМПТ Союза действия свидетельства о праве использования НМПТ Союза для опубликования на информационном портале Союза |</w:t>
      </w:r>
    </w:p>
    <w:p>
      <w:r>
        <w:t xml:space="preserve">| 3 | Шаблон транзакции общего процесса | запрос/ответ |</w:t>
      </w:r>
    </w:p>
    <w:p>
      <w:r>
        <w:t xml:space="preserve">| 4 | Инициирующая роль | инициатор |</w:t>
      </w:r>
    </w:p>
    <w:p>
      <w:r>
        <w:t xml:space="preserve">| 5 | Инициирующая операция | направление сведений о прекращении действия свидетельства о праве использования НМПТ Союза для опубликования на информационном портале Союза |</w:t>
      </w:r>
    </w:p>
    <w:p>
      <w:r>
        <w:t xml:space="preserve">| 6 | Реагирующая роль | респондент |</w:t>
      </w:r>
    </w:p>
    <w:p>
      <w:r>
        <w:t xml:space="preserve">| 7 | Принимающая операция | прием и обработка полученных сведений о прекращении действия свидетельства о праве использования НМПТ Союза для опубликования на информационном портале Союза |</w:t>
      </w:r>
    </w:p>
    <w:p>
      <w:r>
        <w:t xml:space="preserve">| 8 | Результат выполнения транзакции общего процесса | НМПТ Союза (P.SP.03.BEN.002): сведения о прекращении действия свидетельства обработаны Комиссией |</w:t>
      </w:r>
    </w:p>
    <w:p>
      <w:r>
        <w:t xml:space="preserve">| 9 | Параметры транзакции общего процесса: |  |</w:t>
      </w:r>
    </w:p>
    <w:p>
      <w:r>
        <w:t xml:space="preserve">|  | время для подтверждения получения | 5 минут |</w:t>
      </w:r>
    </w:p>
    <w:p>
      <w:r>
        <w:t xml:space="preserve">|  | время подтверждения принятия в обработку | 10 минут |</w:t>
      </w:r>
    </w:p>
    <w:p>
      <w:r>
        <w:t xml:space="preserve">|  | время ожидания ответа | 20 минут |</w:t>
      </w:r>
    </w:p>
    <w:p>
      <w:r>
        <w:t xml:space="preserve">|  | признак авторизации | да |</w:t>
      </w:r>
    </w:p>
    <w:p>
      <w:r>
        <w:t xml:space="preserve">|  | количество повторов | 3 |</w:t>
      </w:r>
    </w:p>
    <w:p>
      <w:r>
        <w:t xml:space="preserve">| 10 | Сообщения транзакции общего процесса: |  |</w:t>
      </w:r>
    </w:p>
    <w:p>
      <w:r>
        <w:t xml:space="preserve">|  | инициирующее сообщение | сведения о прекращении действия свидетельства о праве использования НМПТ Союза в Едином реестре НМПТ Союза для опубликования (P.SP.03.MSG.008) |</w:t>
      </w:r>
    </w:p>
    <w:p>
      <w:r>
        <w:t xml:space="preserve">|  | ответное сообщение | уведомление о приеме и обработке сведений (P.SP.03.MSG.002) |</w:t>
      </w:r>
    </w:p>
    <w:p>
      <w:r>
        <w:t xml:space="preserve">| 11 | Параметры сообщений транзакции общего процесса: |  |</w:t>
      </w:r>
    </w:p>
    <w:p>
      <w:r>
        <w:t xml:space="preserve">|  | признак ЭЦП | нет |</w:t>
      </w:r>
    </w:p>
    <w:p>
      <w:r>
        <w:t xml:space="preserve">|  | передача электронного документа с некорректной ЭЦП | – |</w:t>
      </w:r>
    </w:p>
    <w:p>
      <w:pPr>
        <w:pStyle w:val="Heading2"/>
      </w:pPr>
      <w:r>
        <w:t xml:space="preserve">Глава 8. Транзакция общего процесса "Получение информации о дате и времени последнего обновления Единого реестра НМПТ Союза" (P.SP.03.TRN.008)</w:t>
      </w:r>
    </w:p>
    <w:p>
      <w:pPr>
        <w:pStyle w:val="Heading2"/>
      </w:pPr>
      <w:r>
        <w:t xml:space="preserve">Пункт 23</w:t>
      </w:r>
    </w:p>
    <w:p>
      <w:r>
        <w:t xml:space="preserve">23. Транзакция общего процесса "Получение информации о дате и времени последнего обновления Единого реестра НМПТ Союза" (P.SP.03.TRN.008) выполняется для представления респондентом по запросу инициатора информации о дате и времени обновления соответствующих сведений. Схема выполнения указанной транзакции общего процесса представлена на рисунке 12. Параметры транзакции общего процесса приведены в таблице 13.</w:t>
      </w:r>
    </w:p>
    <w:p>
      <w:r>
        <w:t xml:space="preserve">Рис. 12. Схема выполнения транзакции общего процесса " Получение информации о дате и времени последнего обновления Единого реестра НМПТ Союза " ( P.SP.03.TRN.008)</w:t>
      </w:r>
    </w:p>
    <w:p>
      <w:r>
        <w:t xml:space="preserve">|  | Таблица 13 |</w:t>
      </w:r>
    </w:p>
    <w:p>
      <w:r>
        <w:t xml:space="preserve">|---|---|</w:t>
      </w:r>
    </w:p>
    <w:p>
      <w:pPr>
        <w:pStyle w:val="Heading2"/>
      </w:pPr>
      <w:r>
        <w:t xml:space="preserve">Глава Описание транзакции общего процесса "Получение информации о дате и времени последнего обновления Единого реестра НМПТ Союза" (P.SP.03.TRN.008)</w:t>
      </w:r>
    </w:p>
    <w:p>
      <w:r>
        <w:t xml:space="preserve">| № п/п | Обязательный элемент | Описание |</w:t>
      </w:r>
    </w:p>
    <w:p>
      <w:r>
        <w:t xml:space="preserve">|---|---|---|</w:t>
      </w:r>
    </w:p>
    <w:p>
      <w:r>
        <w:t xml:space="preserve">| 1 | 2 | 3 |</w:t>
      </w:r>
    </w:p>
    <w:p>
      <w:r>
        <w:t xml:space="preserve">| 1 | Кодовое обозначение | P.SP.03.TRN.008 |</w:t>
      </w:r>
    </w:p>
    <w:p>
      <w:r>
        <w:t xml:space="preserve">| 2 | Наименование транзакции общего процесса | получение информации о дате и времени последнего обновления Единого реестра НМПТ Союза |</w:t>
      </w:r>
    </w:p>
    <w:p>
      <w:r>
        <w:t xml:space="preserve">| 3 | Шаблон транзакции общего процесса | запрос/ответ |</w:t>
      </w:r>
    </w:p>
    <w:p>
      <w:r>
        <w:t xml:space="preserve">| 4 | Инициирующая роль | инициатор |</w:t>
      </w:r>
    </w:p>
    <w:p>
      <w:r>
        <w:t xml:space="preserve">| 5 | Инициирующая операция | формирование и направление запроса информации о дате и времени обновления Единого реестра НМПТ Союза |</w:t>
      </w:r>
    </w:p>
    <w:p>
      <w:r>
        <w:t xml:space="preserve">| 6 | Реагирующая роль | респондент |</w:t>
      </w:r>
    </w:p>
    <w:p>
      <w:r>
        <w:t xml:space="preserve">| 7 | Принимающая операция | обработка запроса и направление информации о дате и времени обновления Единого реестра НМПТ Союза |</w:t>
      </w:r>
    </w:p>
    <w:p>
      <w:r>
        <w:t xml:space="preserve">| 8 | Результат выполнения транзакции общего процесса | НМПТ Союза (P.SP.03.BEN.002): информация о дате и времени обновления представлена |</w:t>
      </w:r>
    </w:p>
    <w:p>
      <w:r>
        <w:t xml:space="preserve">| 9 | Параметры транзакции общего процесса: |  |</w:t>
      </w:r>
    </w:p>
    <w:p>
      <w:r>
        <w:t xml:space="preserve">|  | время для подтверждения получения | – |</w:t>
      </w:r>
    </w:p>
    <w:p>
      <w:r>
        <w:t xml:space="preserve">|  | время подтверждения принятия в обработку | 10 минут |</w:t>
      </w:r>
    </w:p>
    <w:p>
      <w:r>
        <w:t xml:space="preserve">|  | время ожидания ответа | 15 минут |</w:t>
      </w:r>
    </w:p>
    <w:p>
      <w:r>
        <w:t xml:space="preserve">|  | признак авторизации | да |</w:t>
      </w:r>
    </w:p>
    <w:p>
      <w:r>
        <w:t xml:space="preserve">|  | количество повторов | 1 |</w:t>
      </w:r>
    </w:p>
    <w:p>
      <w:r>
        <w:t xml:space="preserve">| 10 | Сообщения транзакции общего процесса: |  |</w:t>
      </w:r>
    </w:p>
    <w:p>
      <w:r>
        <w:t xml:space="preserve">|  | инициирующее сообщение | запрос информации о дате и времени обновления Единого реестра НМПТ Союза (P.SP.03.MSG.016) |</w:t>
      </w:r>
    </w:p>
    <w:p>
      <w:r>
        <w:t xml:space="preserve">|  | ответное сообщение | информации о дате и времени обновления Единого реестра НМПТ Союза (P.SP.03.MSG.017) |</w:t>
      </w:r>
    </w:p>
    <w:p>
      <w:r>
        <w:t xml:space="preserve">| 11 | Параметры сообщений транзакции общего процесса: |  |</w:t>
      </w:r>
    </w:p>
    <w:p>
      <w:r>
        <w:t xml:space="preserve">|  | признак ЭЦП | нет |</w:t>
      </w:r>
    </w:p>
    <w:p>
      <w:r>
        <w:t xml:space="preserve">|  | передача электронного документа с некорректной ЭЦП | – |</w:t>
      </w:r>
    </w:p>
    <w:p>
      <w:pPr>
        <w:pStyle w:val="Heading2"/>
      </w:pPr>
      <w:r>
        <w:t xml:space="preserve">Глава 9. Транзакция общего процесса "Получение сведений, измененных в Едином реестре НМПТ Союза" (P.SP.03.TRN.009)</w:t>
      </w:r>
    </w:p>
    <w:p>
      <w:pPr>
        <w:pStyle w:val="Heading2"/>
      </w:pPr>
      <w:r>
        <w:t xml:space="preserve">Пункт 24</w:t>
      </w:r>
    </w:p>
    <w:p>
      <w:r>
        <w:t xml:space="preserve">24. Транзакция общего процесса "Получение сведений, измененных в Едином реестре НМПТ Союза" (P.SP.03.TRN.009) выполняется для представления респондентом по запросу инициатора соответствующих измененных сведений из Единого реестра НМПТ Союза. Схема выполнения указанной транзакции общего процесса представлена на рисунке 13. Параметры транзакции общего процесса приведены в таблице 14.</w:t>
      </w:r>
    </w:p>
    <w:p>
      <w:r>
        <w:t xml:space="preserve">Рис. 13. Схема выполнения транзакции общего процесса " Получение сведений, измененных в Едином реестре НМПТ Союза " ( P.SP.03.TRN.009)</w:t>
      </w:r>
    </w:p>
    <w:p>
      <w:r>
        <w:t xml:space="preserve">|  | Таблица 14 |</w:t>
      </w:r>
    </w:p>
    <w:p>
      <w:r>
        <w:t xml:space="preserve">|---|---|</w:t>
      </w:r>
    </w:p>
    <w:p>
      <w:pPr>
        <w:pStyle w:val="Heading2"/>
      </w:pPr>
      <w:r>
        <w:t xml:space="preserve">Глава Описание транзакции общего процесса "Получение сведений, измененных в Едином реестре НМПТ Союза" (P.SP.03.TRN.009)</w:t>
      </w:r>
    </w:p>
    <w:p>
      <w:r>
        <w:t xml:space="preserve">| № п/п | Обязательный элемент | Описание |</w:t>
      </w:r>
    </w:p>
    <w:p>
      <w:r>
        <w:t xml:space="preserve">|---|---|---|</w:t>
      </w:r>
    </w:p>
    <w:p>
      <w:r>
        <w:t xml:space="preserve">| 1 | 2 | 3 |</w:t>
      </w:r>
    </w:p>
    <w:p>
      <w:r>
        <w:t xml:space="preserve">| 1 | Кодовое обозначение | P.SP.03.TRN.009 |</w:t>
      </w:r>
    </w:p>
    <w:p>
      <w:r>
        <w:t xml:space="preserve">| 2 | Наименование транзакции общего процесса | получение сведений, измененных в Едином реестре НМПТ Союза |</w:t>
      </w:r>
    </w:p>
    <w:p>
      <w:r>
        <w:t xml:space="preserve">| 3 | Шаблон транзакции общего процесса | запрос/ответ |</w:t>
      </w:r>
    </w:p>
    <w:p>
      <w:r>
        <w:t xml:space="preserve">| 4 | Инициирующая роль | инициатор |</w:t>
      </w:r>
    </w:p>
    <w:p>
      <w:r>
        <w:t xml:space="preserve">| 5 | Инициирующая операция | формирование и направление запроса измененных сведений из Единого реестра НМПТ Союза |</w:t>
      </w:r>
    </w:p>
    <w:p>
      <w:r>
        <w:t xml:space="preserve">| 6 | Реагирующая роль | респондент |</w:t>
      </w:r>
    </w:p>
    <w:p>
      <w:r>
        <w:t xml:space="preserve">| 7 | Принимающая операция | обработка запроса и направление измененных сведений из Единого реестра НМПТ Союза |</w:t>
      </w:r>
    </w:p>
    <w:p>
      <w:r>
        <w:t xml:space="preserve">| 8 | Результат выполнения транзакции общего процесса | НМПТ Союза (P.SP.03.BEN.002): измененные сведения Единого реестра НМПТ Союза отсутствуют НМПТ Союза (P.SP.03.BEN.002): по запросу представлены измененные сведения Единого реестра НМПТ Союза |</w:t>
      </w:r>
    </w:p>
    <w:p>
      <w:r>
        <w:t xml:space="preserve">| 9 | Параметры транзакции общего процесса: |  |</w:t>
      </w:r>
    </w:p>
    <w:p>
      <w:r>
        <w:t xml:space="preserve">|  | время для подтверждения получения | – |</w:t>
      </w:r>
    </w:p>
    <w:p>
      <w:r>
        <w:t xml:space="preserve">|  | время подтверждения принятия в обработку | 10 минут |</w:t>
      </w:r>
    </w:p>
    <w:p>
      <w:r>
        <w:t xml:space="preserve">|  | время ожидания ответа | 30 минут |</w:t>
      </w:r>
    </w:p>
    <w:p>
      <w:r>
        <w:t xml:space="preserve">|  | признак авторизации | да |</w:t>
      </w:r>
    </w:p>
    <w:p>
      <w:r>
        <w:t xml:space="preserve">|  | количество повторов | 1 |</w:t>
      </w:r>
    </w:p>
    <w:p>
      <w:r>
        <w:t xml:space="preserve">| 10 | Сообщения транзакции общего процесса: |  |</w:t>
      </w:r>
    </w:p>
    <w:p>
      <w:r>
        <w:t xml:space="preserve">|  | инициирующее сообщение | запрос измененных сведений из Единого реестра НМПТ Союза (P.SP.03.MSG.018) |</w:t>
      </w:r>
    </w:p>
    <w:p>
      <w:r>
        <w:t xml:space="preserve">|  | ответное сообщение | измененные сведения из Единого реестра НМПТ Союза (P.SP.03.MSG.019) уведомление об отсутствии запрашиваемых сведений (P.SP.03.MSG.020) |</w:t>
      </w:r>
    </w:p>
    <w:p>
      <w:r>
        <w:t xml:space="preserve">| 11 | Параметры сообщений транзакции общего процесса: |  |</w:t>
      </w:r>
    </w:p>
    <w:p>
      <w:r>
        <w:t xml:space="preserve">|  | признак ЭЦП | нет |</w:t>
      </w:r>
    </w:p>
    <w:p>
      <w:r>
        <w:t xml:space="preserve">|  | передача электронного документа с некорректной ЭЦП | – |</w:t>
      </w:r>
    </w:p>
    <w:p>
      <w:pPr>
        <w:pStyle w:val="Heading2"/>
      </w:pPr>
      <w:r>
        <w:t xml:space="preserve">Глава VIII. Порядок действий в нештатных ситуациях</w:t>
      </w:r>
    </w:p>
    <w:p>
      <w:pPr>
        <w:pStyle w:val="Heading2"/>
      </w:pPr>
      <w:r>
        <w:t xml:space="preserve">Пункт 25</w:t>
      </w:r>
    </w:p>
    <w:p>
      <w:r>
        <w:t xml:space="preserve">25. При информационном взаимодействии в рамках общего процесса вероятны нештатные ситуации, когда обработка данных не может быть произведена в обычном режиме. Нештатные ситуации возникают при технических сбоях, истечении времени ожидания и в иных случаях. Для получения участником общего процесса комментариев о причинах возникновения нештатной ситуации и рекомендаций по ее разрешению предусмотрена возможность направления соответствующего запроса в службу поддержки интегрированной информационной системы Евразийского экономического союза. Общие рекомендации по разрешению нештатной ситуации приведены в таблице 15.</w:t>
      </w:r>
    </w:p>
    <w:p>
      <w:pPr>
        <w:pStyle w:val="Heading2"/>
      </w:pPr>
      <w:r>
        <w:t xml:space="preserve">Пункт 26</w:t>
      </w:r>
    </w:p>
    <w:p>
      <w:r>
        <w:t xml:space="preserve">26. Национальное патентное ведомство проводит проверку сообщения, в связи с которым получено уведомление об ошибке, на соответствие Описанию форматов и структур электронных документов и сведений и требованиям к контролю сообщений, указанным в разделе IX настоящего Регламента. В случае если выявлено несоответствие указанным требованиям, национальное патентное ведомство принимает все необходимые меры для устранения выявленной ошибки. В случае если несоответствий не выявлено, национвльное патентное ведомство направляет сообщение с описанием этой нештатной ситуации в службу поддержки интегрированной информационной системы Евразийского экономического союза.</w:t>
      </w:r>
    </w:p>
    <w:p>
      <w:r>
        <w:t xml:space="preserve">|  | Таблица 15 |</w:t>
      </w:r>
    </w:p>
    <w:p>
      <w:r>
        <w:t xml:space="preserve">|---|---|</w:t>
      </w:r>
    </w:p>
    <w:p>
      <w:pPr>
        <w:pStyle w:val="Heading2"/>
      </w:pPr>
      <w:r>
        <w:t xml:space="preserve">Глава Действия в нештатных ситуациях</w:t>
      </w:r>
    </w:p>
    <w:p>
      <w:r>
        <w:t xml:space="preserve">| Код нештатной ситуации | Описание нештатной ситуации | Причины нештатной ситуации | Описание действий при возникновении нештатной ситуации |</w:t>
      </w:r>
    </w:p>
    <w:p>
      <w:r>
        <w:t xml:space="preserve">|---|---|---|---|</w:t>
      </w:r>
    </w:p>
    <w:p>
      <w:r>
        <w:t xml:space="preserve">| 1 | 2 | 3 | 4 |</w:t>
      </w:r>
    </w:p>
    <w:p>
      <w:r>
        <w:t xml:space="preserve">| P.EXC.002 | инициатор двусторонней транзакции общего процесса не получил сообщение-ответ после истечения согласованного количества повторов | технические сбои в транспортной системе или системная ошибка программного обеспечения | необходимо направить запрос в службу технической поддержки национального сегмента, в котором было сформировано сообщение |</w:t>
      </w:r>
    </w:p>
    <w:p>
      <w:r>
        <w:t xml:space="preserve">| P.EXC.004 | инициатор транзакции общего процесса получил уведомление об ошибке | не синхронизированы справочники и классификаторы или не обновлены XML-схемы электронных документов (сведений) | инициатору транзакции общего процесса необходимо синхронизировать используемые справочники и классификаторы или обновить XML-схемы электронных документов (сведений). Если справочники и классификаторы синхронизированы, XML-схемы электронных документов (сведений) обновлены, необходимо направить запрос в службу поддержки принимающего участника |</w:t>
      </w:r>
    </w:p>
    <w:p>
      <w:pPr>
        <w:pStyle w:val="Heading2"/>
      </w:pPr>
      <w:r>
        <w:t xml:space="preserve">Глава IX. Требования к заполнению электронных документов и сведений</w:t>
      </w:r>
    </w:p>
    <w:p>
      <w:pPr>
        <w:pStyle w:val="Heading2"/>
      </w:pPr>
      <w:r>
        <w:t xml:space="preserve">Пункт 27</w:t>
      </w:r>
    </w:p>
    <w:p>
      <w:r>
        <w:t xml:space="preserve">27. Требования к заполнению реквизитов электронных документов (сведений) "Сведения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(R.IP.SP.03.001), передаваемых в сообщении "Сведения о заявке на НМПТ Союза для опубликования" (P.SP.03.MSG.001), приведены в таблице 16.</w:t>
      </w:r>
    </w:p>
    <w:p>
      <w:r>
        <w:t xml:space="preserve">|  | Таблица 16 |</w:t>
      </w:r>
    </w:p>
    <w:p>
      <w:r>
        <w:t xml:space="preserve">|---|---|</w:t>
      </w:r>
    </w:p>
    <w:p>
      <w:pPr>
        <w:pStyle w:val="Heading2"/>
      </w:pPr>
      <w:r>
        <w:t xml:space="preserve">Глава Требования к заполнению реквизитов электронных документов (сведений) "Сведения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(R.IP.SP.03.001), передаваемых в сообщении "Сведени</w:t>
      </w:r>
    </w:p>
    <w:p>
      <w:r>
        <w:t xml:space="preserve">| Код требования | Формулировка требования |</w:t>
      </w:r>
    </w:p>
    <w:p>
      <w:r>
        <w:t xml:space="preserve">|---|---|</w:t>
      </w:r>
    </w:p>
    <w:p>
      <w:r>
        <w:t xml:space="preserve">| 1 | в электронном документе (сведениях) должен быть заполнен 1 экземпляр реквизита "Заявка на НМПТ Союза (ходатайство, свидетельство)" (ipcdo:ApellationOfOriginApplicationDetails) |</w:t>
      </w:r>
    </w:p>
    <w:p>
      <w:r>
        <w:t xml:space="preserve">| 2 | в составе реквизита "Сведения о статусном состоянии" (ipcdo:IPStatusDetails) должен быть заполнен реквизит "Дата" (csdo:EventDate), значение реквизита "Код статуса" (csdo:StatusCode) должно соответствовать значению "01" – "новая", атрибут "идентификатор справочника (классификатора)" (атрибут codeListId) в составе реквизита "Код статуса" (csdo:StatusCode) не заполняется |</w:t>
      </w:r>
    </w:p>
    <w:p>
      <w:r>
        <w:t xml:space="preserve">| 3 | в информационных ресурсах Комиссии, содержащих сведения о заявках на НМПТ Союза, не должно содержаться записи, в составе которой значение реквизита "Регистрационный номер заявки на НМПТ Союза" (ipsdo:ApellationOfOriginApplicationId) совпадает со значением реквизита "Регистрационный номер заявки на НМПТ Союза" (ipsdo:ApellationOfOriginApplicationId) в представляемых сведениях, реквизит "Код статуса" (csdo:StatusCode) равен значению "01" – "новая" или "02" – "изменена", а реквизит "Конечная дата и время" (csdo:EndDateTime) в составе реквизита "Технологические характеристики записи общего ресурса" (ccdo:ResourceItemStatusDetails) не заполнен |</w:t>
      </w:r>
    </w:p>
    <w:p>
      <w:r>
        <w:t xml:space="preserve">| 4 | при включении в классификатор видов документов, сведений и материалов, используемых в сфере интеллектуальной собственности, утвержденный Решением Коллегии Комиссии от 27 июля 2021 г. № 92 (далее – классификатор видов документов, сведений и материалов), значений, соответствующих видам документов "Заявка на регистрацию и предоставление права использования наименования места происхождения товара Евразийского экономического союза", "Заявка на предоставление права использования зарегистрированного наименования места происхождения товара Евразийского экономического союза" или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в составе реквизита "Заявка на НМПТ Союза (ходатайство, свидетельство)" (ipcdo:ApellationOfOriginApplicationDetails) реквизит "Код вида документа, используемого в сфере интеллектуальной собственности" (ipsdo:IPDocKindCode) должен быть заполнен и должен содержать кодовое обозначение одного из перечисленных видов документов, а реквизит "Наименование вида документа, используемого в сфере интеллектуальной собственности" (ipsdo:IPDocKindName) не заполняется |</w:t>
      </w:r>
    </w:p>
    <w:p>
      <w:r>
        <w:t xml:space="preserve">| 5 | при отсутствии в классификаторе видов документов, сведений и материалов значений, соответствующих видам документов "Заявка на регистрацию и предоставление права использования наименования места происхождения товара Евразийского экономического союза", "Заявка на предоставление права использования зарегистрированного наименования места происхождения товара Евразийского экономического союза" или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в составе реквизита "Заявка на НМПТ Союза (ходатайство, свидетельство)" (ipcdo:ApellationOfOriginApplicationDetails) реквизит "Код вида документа, используемого в сфере интеллектуальной собственности" (ipsdo:IPDocKindCode) не заполняется, а реквизит "Наименование вида документа, используемого в сфере интеллектуальной собственности" (ipsdo:IPDocKindName) должен быть заполнен, и его значение должно соответствовать одному из следующих значений: "Заявка на регистрацию и предоставление права использования наименования места происхождения товара Евразийского экономического союза", "Заявка на предоставление права использования зарегистрированного наименования места происхождения товара Евразийского экономического союза" или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w:t>
      </w:r>
    </w:p>
    <w:p>
      <w:r>
        <w:t xml:space="preserve">| 6 | если реквизит "Адрес" (ccdo:SubjectAddressDetails) заполнен в составе любых реквизитов, в его составе должны быть заполнены реквизиты "Код вида адреса" (csdo:AddressKindCode)", "Код страны" (csdo:UnifiedCountryCode), "Город" (csdo:CityName), "Улица" (csdo:StreetName) и "Номер дома" (csdo:BuildingNumberId) |</w:t>
      </w:r>
    </w:p>
    <w:p>
      <w:r>
        <w:t xml:space="preserve">| 7 | если реквизит "Контактный реквизит" (ccdo:CommunicationDetails) заполнен в составе любых реквизитов, в его составе заполняются реквизиты "Код вида связи" (csdo:CommunicationChannelCode) и "Идентификатор канала связи" (csdo:CommunicationChannelId), а реквизит "Наименование вида связи" (csdo:CommunicationChannelName) не заполняется |</w:t>
      </w:r>
    </w:p>
    <w:p>
      <w:r>
        <w:t xml:space="preserve">| 8 | если реквизит "Контактный реквизит" (ccdo:CommunicationDetails) заполнен в составе любых реквизитов, в его составе значение реквизита "Код вида связи" (csdo:CommunicationChannelCode) должно соответствовать одному из следующих значений: "TE", "EM" или "FX" в соответствии с перечнем видов средств (каналов) связи, утвержденным Решением Коллегии Комиссии от 6 декабря 2022 г. № 192 |</w:t>
      </w:r>
    </w:p>
    <w:p>
      <w:r>
        <w:t xml:space="preserve">| 9 | если реквизит "Код страны" (csdo:UnifiedCountryCode) заполнен в составе любых реквизитов, в его составе значение атрибута "идентификатор справочника (классификатора)" (атрибут codeListId) должно соответствовать значению "ВОИС ST.3" |</w:t>
      </w:r>
    </w:p>
    <w:p>
      <w:pPr>
        <w:pStyle w:val="Heading2"/>
      </w:pPr>
      <w:r>
        <w:t xml:space="preserve">1</w:t>
      </w:r>
    </w:p>
    <w:p>
      <w:r>
        <w:t xml:space="preserve">| Код требования | Формулировка требования |</w:t>
      </w:r>
    </w:p>
    <w:p>
      <w:r>
        <w:t xml:space="preserve">|---|---|</w:t>
      </w:r>
    </w:p>
    <w:p>
      <w:r>
        <w:t xml:space="preserve">| 10 | реквизит "Номер документа" (csdo:DocId) составе реквизита "Заявка на НМПТ Союза" (ipcdo:ApellationOfOriginApplicationDetails) должен быть заполнен |</w:t>
      </w:r>
    </w:p>
    <w:p>
      <w:r>
        <w:t xml:space="preserve">| 11 | реквизит "Дата поступления документа" (ipsdo:IPDocReceiptDate) составе реквизита "Заявка на НМПТ Союза (ходатайство, свидетельство)" ipcdo:ApellationOfOriginApplicationDetails) должен быть заполнен |</w:t>
      </w:r>
    </w:p>
    <w:p>
      <w:r>
        <w:t xml:space="preserve">| 12 | реквизит "Дата подачи заявки" (ipsdo:ApplicationReceiptDate) в составе реквизита "Заявка на НМПТ Союза (ходатайство, свидетельство)" (ipcdo:ApellationOfOriginApplicationDetails) должен быть заполнен |</w:t>
      </w:r>
    </w:p>
    <w:p>
      <w:r>
        <w:t xml:space="preserve">| 13 | реквизит "Регистрационный номер заявки на НМПТ Союза" (ipsdo:ApellationOfOriginApplicationId)" (csdo:DocId) в составе реквизита "Заявка на НМПТ Союза" (ipcdo:ApellationOfOriginApplicationDetails) должен быть заполнен |</w:t>
      </w:r>
    </w:p>
    <w:p>
      <w:r>
        <w:t xml:space="preserve">| 14 | в составе реквизита "Национальное патентное ведомство" (ipcdo:PatentAuthorityDetails) должен быть заполнены реквизиты "Код страны" (csdo:UnifiedCountryCode) и "Наименование уполномоченного органа" (csdo:AuthorityName) |</w:t>
      </w:r>
    </w:p>
    <w:p>
      <w:r>
        <w:t xml:space="preserve">| 15 | значение реквизита "Признак ведомства подачи" (ipsdo:OriginOfficeIndicator) в составе реквизита "Национальное патентное ведомство" (ipcdo:PatentAuthorityDetails)должно соответствовать значению "1" – ведомство подачи |</w:t>
      </w:r>
    </w:p>
    <w:p>
      <w:r>
        <w:t xml:space="preserve">| 16 | в составе реквизита "Национальное патентное ведомство" (ipcdo:PatentAuthorityDetails) должен быть заполнен реквизит "Адрес" (ccdo:SubjectAddressDetails), в составе которого значение реквизита "Код вида адреса" (csdo:AddressKindCode) должно соответствовать значению "2" – "фактический адрес (адрес места нахождения или места жительства)" |</w:t>
      </w:r>
    </w:p>
    <w:p>
      <w:r>
        <w:t xml:space="preserve">| 17 | значение реквизита "Код вида участника отношений в сфере регистрации и использования прав на объекты интеллектуальной собственности" (ipsdo:IPPartyKindCode) должно соответствовать одному из следующих значений: "AP" – "заявитель"; "PA" – "представитель заявителя, являющийся патентным поверенным"; "RE" – "представитель заявителя, не являющийся патентным поверенным" |</w:t>
      </w:r>
    </w:p>
    <w:p>
      <w:r>
        <w:t xml:space="preserve">| 18 | в электронном документе (сведениях) должен быть заполнен 1 экземпляр реквизита "Участник отношений в сфере регистрации и использования прав на объекты интеллектуальной собственности" (ipcdo:IPPartyDetails), в составе которого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"AP" – "заявитель" |</w:t>
      </w:r>
    </w:p>
    <w:p>
      <w:r>
        <w:t xml:space="preserve">| 19 | если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"AP" – "заявитель", то в составе реквизита "Участник отношений в сфере регистрации и использования прав на объекты интеллектуальной собственности" (ipcdo:IPPartyDetails) должны быть заполнены реквизиты: "Код страны" (csdo:UnifiedCountryCode); "Полное наименование субъекта c указанием вида представления сведений и кода языка" (ipsdo:IPSubjectName); "Адрес" (ccdo:SubjectAddressDetails); "Контактный реквизит" (ccdo:CommunicationDetails) |</w:t>
      </w:r>
    </w:p>
    <w:p>
      <w:r>
        <w:t xml:space="preserve">| 20 | если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"AP" – "заявитель", то значение атрибута "Код вида представления наименования" (атрибут nameRepresentationKindCode) в составе реквизита "Полное наименование субъекта c указанием вида представления сведений и кода языка (ipsdo:IPSubjectName) должно соответствовать одному из следующих значений: "OR" – "сведения, представленные на исходном (оригинальном) языке"; "LA" – "транслитерация сведений на исходном (оригинальном) языке буквами латинского алфавита" |</w:t>
      </w:r>
    </w:p>
    <w:p>
      <w:r>
        <w:t xml:space="preserve">| 21 | если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"AP" – "заявитель", то в составе реквизита "Участник отношений в сфере регистрации и использования прав на объекты интеллектуальной собственности" (ipcdo:IPPartyDetails) должен быть заполнен 1 экземпляр реквизита "Полное наименование субъекта c указанием вида представления сведений и кода языка" (ipsdo:IPSubjectName), в составе которого значение атрибута "код вида представления наименования" (атрибут nameRepresentationKindCode) должно соответствовать значению "OR" – "сведения, представленные на исходном (оригинальном) языке" и атрибут "код языка" (атрибут languageCode) должен быть заполнен |</w:t>
      </w:r>
    </w:p>
    <w:p>
      <w:r>
        <w:t xml:space="preserve">| 22 | если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"AP" – "заявитель" и если в составе реквизита "Полное наименование субъекта c указанием вида представления сведений и кода языка (ipsdo:IPSubjectName) значение атрибута "код языка" (атрибут languageCode) соответствует значению "RU", второй экземпляр реквизита "Полное наименование субъекта c указанием вида представления сведений и кода языка (ipsdo:IPSubjectName) не заполняется |</w:t>
      </w:r>
    </w:p>
    <w:p>
      <w:pPr>
        <w:pStyle w:val="Heading2"/>
      </w:pPr>
      <w:r>
        <w:t xml:space="preserve">2</w:t>
      </w:r>
    </w:p>
    <w:p>
      <w:r>
        <w:t xml:space="preserve">| Код требования | Формулировка требования |</w:t>
      </w:r>
    </w:p>
    <w:p>
      <w:r>
        <w:t xml:space="preserve">|---|---|</w:t>
      </w:r>
    </w:p>
    <w:p>
      <w:r>
        <w:t xml:space="preserve">| 23 | если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"AP" – "заявитель" и если в составе реквизита "Полное наименование субъекта c указанием вида представления сведений и кода языка (ipsdo:IPSubjectName) значение атрибута "код языка" (атрибут languageCode) не соответствует значению "RU", то в составе реквизита "Участник отношений в сфере регистрации и использования прав на объекты интеллектуальной собственности" (ipcdo:IPPartyDetails) должен быть заполнен второй экземпляр реквизита "Полное наименование субъекта c указанием вида представления сведений и кода языка (ipsdo:IPSubjectName), в составе которого значение атрибута "код вида представления наименования" (атрибут nameRepresentationKindCode) должно соответствововать значению "LA" – "транслитерация сведений на исходном (оригинальном) языке буквами латинского алфавита" и атрибут "код языка" атрибут languageCode) не заполняется |</w:t>
      </w:r>
    </w:p>
    <w:p>
      <w:r>
        <w:t xml:space="preserve">| 24 | если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отношенийв сфере регистрации и использования прав на объекты интеллектуальной собственности" (ipsdo:IPPartyKindCode) соответствует значению "AP" – "заявитель", то в составе реквизита "Участник отношений в сфере регистрации и использования прав на объекты интеллектуальной собственности" (ipcdo:IPPartyDetails) в составе реквизита "Адрес" (ccdo:SubjectAddressDetails) значение реквизита "Код вида адреса" (csdo:AddressKindCode) должно соответствовать значению "2" – "фактический адрес (адрес места нахождения или места жительства)" |</w:t>
      </w:r>
    </w:p>
    <w:p>
      <w:r>
        <w:t xml:space="preserve">| 25 | если в состав электронного документа (сведений) включен экземпляр реквизита "Участник отношений в сфере регистрации и использования прав на объекты интеллектуальной собственности" (ipcdo:IPPartyDetails), в составе которого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"PA" – "представитель заявителя, являющийся патентным поверенным", то в составе такого экземпляра реквизита "Участник отношений в сфере регистрации и использования прав на объекты интеллектуальной собственности" должны быть заполнены реквизиты: "Код страны" (csdo:UnifiedCountryCode); "Полное наименование субъекта c указанием вида представления сведений и кода языка" (ipsdo:IPSubjectName); "Адрес" (ccdo:SubjectAddressDetails); "Контактный реквизит" (ccdo:CommunicationDetails); "Регистрационный номер патентного поверенного" (ipsdo:PatentAttorneyId) |</w:t>
      </w:r>
    </w:p>
    <w:p>
      <w:r>
        <w:t xml:space="preserve">| 26 | если в состав электронного документа (сведений) включен экземпляр реквизита "Участник отношений в сфере регистрации и использования прав на объекты интеллектуальной собственности" (ipcdo:IPPartyDetails), в составе которого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"RE" – "представитель заявителя, не являющийся патентным поверенным", то в составе такого экземпляра реквизита "Участник отношений в сфере регистрации и использования прав на объекты интеллектуальной собственности" должны быть заполнены реквизиты: "Код страны" (csdo:UnifiedCountryCode); "Полное наименование субъекта c указанием вида представления сведений и кода языка" (ipsdo:IPSubjectName); "Адрес" (ccdo:SubjectAddressDetails); "Контактный реквизит" (ccdo:CommunicationDetails) |</w:t>
      </w:r>
    </w:p>
    <w:p>
      <w:r>
        <w:t xml:space="preserve">| 27 | если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PA" – "представитель заявителя, являющийся патентным поверенным" или "RE" – "представитель заявителя, не являющийся патентным поверенным", то в составе реквизита "Участник отношений в сфере регистрации и использования прав на объекты интеллектуальной собственности" (ipcdo:IPPartyDetails) в составе реквизита "Адрес" (ccdo:SubjectAddressDetails) значение реквизита "Код вида адреса" (csdo:AddressKindCode) должно соответствовать значению "1" – "адрес регистрации" |</w:t>
      </w:r>
    </w:p>
    <w:p>
      <w:r>
        <w:t xml:space="preserve">| 28 | если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PA" – "представитель заявителя, являющийся патентным поверенным" или "RE" – "представитель заявителя, не являющийся патентным поверенным", то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страны" (csdo:UnifiedCountryCode), в том числе, в составе реквизита "Адрес" (ccdo:SubjectAddressDetails), должно соответствовать одному из следующих значений: "AM", "BY", "KZ", "KG" или "RU" |</w:t>
      </w:r>
    </w:p>
    <w:p>
      <w:pPr>
        <w:pStyle w:val="Heading2"/>
      </w:pPr>
      <w:r>
        <w:t xml:space="preserve">3</w:t>
      </w:r>
    </w:p>
    <w:p>
      <w:r>
        <w:t xml:space="preserve">| Код требования | Формулировка требования |</w:t>
      </w:r>
    </w:p>
    <w:p>
      <w:r>
        <w:t xml:space="preserve">|---|---|</w:t>
      </w:r>
    </w:p>
    <w:p>
      <w:r>
        <w:t xml:space="preserve">| 29 | если в состав электронного документа (сведений) включен экземпляр реквизита "Участник отношений в сфере регистрации и использования прав на объекты интеллектуальной собственности" (ipcdo:IPPartyDetails), в составе которого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"PA" – "представитель заявителя, являющийся патентным поверенным" или "RE" – "представитель заявителя, не являющийся патентным поверенным", то в составе такого экземпляра реквизита "Участник отношений в сфере регистрации и использования прав на объекты интеллектуальной собственности" в составе реквизита "Полное наименование субъекта c указанием вида представления сведений и кода языка (ipsdo:IPSubjectName) атрибут "код вида представления наименования" (атрибут nameRepresentationKindCode) не заполняется, а атрибут "код языка" (атрибут languageCode) должен быть заполнен и его значение должно соответствовать значению "RU" |</w:t>
      </w:r>
    </w:p>
    <w:p>
      <w:r>
        <w:t xml:space="preserve">| 30 | в составе реквизита "Адрес для переписки" (ipcdo:CorrespondenceAddressDetails) должны быть заполнены реквизиты: "Наименование субъекта" (csdo:SubjectName); "Адрес" (ccdo:SubjectAddressDetails); "Контактный реквизит" (ccdo:CommunicationDetails) |</w:t>
      </w:r>
    </w:p>
    <w:p>
      <w:r>
        <w:t xml:space="preserve">| 31 | в составе реквизита "Адрес для переписки" (ipcdo:CorrespondenceAddressDetails) в составе реквизита "Адрес" (ccdo:SubjectAddressDetails) значение реквизита "Код вида адреса" (csdo:AddressKindCode) должно соответствовать значению "3" – "почтовый адрес (адрес для ведения переписки)" |</w:t>
      </w:r>
    </w:p>
    <w:p>
      <w:r>
        <w:t xml:space="preserve">| 32 | в составе реквизита "Адрес для переписки" (ipcdo:CorrespondenceAddressDetails) в составе реквизита "Адрес" (ccdo:SubjectAddressDetails) значение реквизита "Код страны" (csdo:UnifiedCountryCode) должно соответствовать одному из следующих значений: "AM", "BY", "KZ", "KG" или "RU" |</w:t>
      </w:r>
    </w:p>
    <w:p>
      <w:r>
        <w:t xml:space="preserve">| 33 | если в составе реквизита "Заявка на НМПТ Союза (ходатайство, свидетельство)" (ipcdo:ApellationOfOriginApplicationDetails) значение реквизита "Код вида документа, используемого в сфере интеллектуальной собственности" (ipsdo:IPDocKindCode) или реквизита "Наименование вида документа, используемого в сфере интеллектуальной собственности" (ipsdo:IPDocKindName) соответствует значению "Заявка на регистрацию и предоставление права использования наименования места происхождения товара Евразийского экономического союза", в составе реквизита "Заявка на НМПТ Союза (ходатайство, свидетельство)" (ipcdo:ApellationOfOriginApplicationDetails) реквизит "НМПТ Союза" (ipcdo:ApellationOfOriginDetails) должен быть заполнен, и в его составе должны быть заполнены реквизиты: "Наименование обозначения НМПТ" (ipsdo:ApellationOfOriginName); "Указание товара, в отношении которого осуществляется регистрация и (или) предоставление права использования НМПТ" (ipsdo:ApellationOfOriginGoodsText); "Описание особого свойства товара" (ipsdo:GoodsPropertiesDescriptionText); "Описание географического объекта или его границ" (ipsdo:GeographicRegionDescriptionText) |</w:t>
      </w:r>
    </w:p>
    <w:p>
      <w:r>
        <w:t xml:space="preserve">| 34 | если в составе реквизита "Заявка на НМПТ Союза (ходатайство, свидетельство)" (ipcdo:ApellationOfOriginApplicationDetails) значение реквизита "Код вида документа, используемого в сфере интеллектуальной собственности" (ipsdo:IPDocKindCode) или реквизита "Наименование вида документа, используемого в сфере интеллектуальной собственности" (ipsdo:IPDocKindName) соответствует значению "Заявка на регистрацию и предоставление права использования наименования места происхождения товара Евразийского экономического союза", в составе реквизита "НМПТ Союза" (ipcdo:ApellationOfOriginDetails) реквизит "Регистрационный номер НМПТ Союза" (ipsdo:ApellationOfOriginEAEUId) не заполняется |</w:t>
      </w:r>
    </w:p>
    <w:p>
      <w:r>
        <w:t xml:space="preserve">| 35 | значение атрибута "код вида представления наименования" (атрибут nameRepresentationKindCode) в составе реквизита "Наименование обозначения НМПТ" (ipsdo:ApellationOfOriginName) должно соответствовать одному из следующих значений: "OR" – "сведения, представленные на исходном (оригинальном) языке"; "CY" – "транслитерация сведений на исходном (оригинальном) языке буквами кириллического алфавита"; "TR" – "перевод сведений с исходного (оригинального) языка" |</w:t>
      </w:r>
    </w:p>
    <w:p>
      <w:r>
        <w:t xml:space="preserve">| 36 | в составе реквизита "НМПТ Союза" (ipcdo:ApellationOfOriginDetails) должен быть заполнен 1 экземпляр реквизита "Наименование обозначения НМПТ" (ipsdo:ApellationOfOriginName), в составе которого значение атрибута "код вида представления наименования" (атрибут nameRepresentationKindCode) должно соответствовать значению "OR" – "сведения, представленные на исходном (оригинальном) языке" и атрибут "код языка" (атрибут languageCode) должен быть заполнен |</w:t>
      </w:r>
    </w:p>
    <w:p>
      <w:r>
        <w:t xml:space="preserve">| 37 | при заполнении в составе реквизита "НМПТ Союза" (ipcdo:ApellationOfOriginDetails) дополнительных по отношению к описанному в требовании № 36 настоящей таблицы экземпляров реквизита "Наименование обозначения НМПТ" (ipsdo:ApellationOfOriginName), в составе таких экземпляров реквизита "Наименование обозначения НМПТ" (ipsdo:ApellationOfOriginName) значение атрибута "код вида представления наименования" (атрибут nameRepresentationKindCode) должно соответствовать значению "CY" – "транслитерация сведений на исходном (оригинальном) языке буквами кириллического алфавита" или "TR" – "перевод сведений с исходного (оригинального) языка" и атрибут "код языка" (атрибут languageCode) не заполняется |</w:t>
      </w:r>
    </w:p>
    <w:p>
      <w:r>
        <w:t xml:space="preserve">| 38 | атрибут "код вида свойства" (атрибут featureKindCode) и атрибут "наименование описываемого свойства (атрибут featureName)" в составе реквизита "Описание особого свойства товара" (ipsdo:GoodsPropertiesDescriptionText) не заполняются |</w:t>
      </w:r>
    </w:p>
    <w:p>
      <w:pPr>
        <w:pStyle w:val="Heading2"/>
      </w:pPr>
      <w:r>
        <w:t xml:space="preserve">4</w:t>
      </w:r>
    </w:p>
    <w:p>
      <w:r>
        <w:t xml:space="preserve">| Код требования | Формулировка требования |</w:t>
      </w:r>
    </w:p>
    <w:p>
      <w:r>
        <w:t xml:space="preserve">|---|---|</w:t>
      </w:r>
    </w:p>
    <w:p>
      <w:r>
        <w:t xml:space="preserve">| 39 | если в составе реквизита "Заявка на НМПТ Союза (ходатайство, свидетельство)" (ipcdo:ApellationOfOriginApplicationDetails) значение реквизита "Код вида документа, используемого в сфере интеллектуальной собственности" (ipsdo:IPDocKindCode) или реквизита "Наименование вида документа, используемого в сфере интеллектуальной собственности" (ipsdo:IPDocKindName) соответствует значению "Заявка на предоставление права использования зарегистрированного наименования места происхождения товара Евразийского экономического союза", в составе реквизита "Заявка на НМПТ Союза (ходатайство, свидетельство)" (ipcdo:ApellationOfOriginApplicationDetails) реквизит "НМПТ Союза" (ipcdo:ApellationOfOriginDetails) должен быть заполнен, и в его составе должны быть заполнены реквизиты: "Регистрационный номер НМПТ Союза" (ipsdo:ApellationOfOriginEAEUId); "Наименование обозначения НМПТ" (ipsdo:ApellationOfOriginName; "Указание товара, в отношении которого осуществляется регистрация и (или) предоставление права использования НМПТ" (ipsdo:ApellationOfOriginGoodsText); "Описание особого свойства товара" (ipsdo:GoodsPropertiesDescriptionText); "Описание географического объекта или его границ" (ipsdo:GeographicRegionDescriptionText) |</w:t>
      </w:r>
    </w:p>
    <w:p>
      <w:r>
        <w:t xml:space="preserve">| 40 | в составе реквизита "НМПТ Союза" (ipcdo:ApellationOfOriginDetails) реквизиты "Код страны" (csdo:UnifiedCountryCode), "Дата регистрации объекта интеллектуальной собственности" (ipsdo:RegistrationDate) и "Дата опубликования сведений об объекте интеллектуальной собственности" (ipsdo:PublicationDate) не заполняются |</w:t>
      </w:r>
    </w:p>
    <w:p>
      <w:r>
        <w:t xml:space="preserve">| 41 | реквизит "Сведения о национальной регистрации НМПТ" (ipcdo:ApellationOfOriginNationalRegistrationDetails) не заполняется |</w:t>
      </w:r>
    </w:p>
    <w:p>
      <w:r>
        <w:t xml:space="preserve">| 42 | реквизит "Прилагаемый документ" (ipcdo:AccompanyingDocumentsDetails) не заполняется |</w:t>
      </w:r>
    </w:p>
    <w:p>
      <w:r>
        <w:t xml:space="preserve">| 43 | реквизит "Признак согласия на обработку представленных сведений" (ipsdo:ConsentToDataProcessingIndicator)) не заполняется |</w:t>
      </w:r>
    </w:p>
    <w:p>
      <w:r>
        <w:t xml:space="preserve">| 44 | реквизит "Сведения о подписании документа" (ipcdo:SignatureDetails) не заполняется |</w:t>
      </w:r>
    </w:p>
    <w:p>
      <w:r>
        <w:t xml:space="preserve">| 45 | в составе реквизита "Технологические характеристики записи общего ресурса" (ccdo:ResourceItemStatusDetails) реквизит"Начальная дата и время" (csdo:StartDateTime) заполняется обязательно |</w:t>
      </w:r>
    </w:p>
    <w:p>
      <w:r>
        <w:t xml:space="preserve">| 46 | в составе реквизита "Технологические характеристики записи общего ресурса" (ccdo:ResourceItemStatusDetails) реквизит "Конечная дата и время" (csdo: EndDateTime) не заполняется |</w:t>
      </w:r>
    </w:p>
    <w:p>
      <w:pPr>
        <w:pStyle w:val="Heading2"/>
      </w:pPr>
      <w:r>
        <w:t xml:space="preserve">Пункт 28</w:t>
      </w:r>
    </w:p>
    <w:p>
      <w:r>
        <w:t xml:space="preserve">28. Требования к заполнению реквизитов электронных документов (сведений) "Сведения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(R.IP.SP.03.001), передаваемых в сообщении "Измененные сведения о заявке на НМПТ Союза для опубликования" (P.SP.03.MSG.003), приведены в таблице 17.</w:t>
      </w:r>
    </w:p>
    <w:p>
      <w:r>
        <w:t xml:space="preserve">|  | Таблица 17 |</w:t>
      </w:r>
    </w:p>
    <w:p>
      <w:r>
        <w:t xml:space="preserve">|---|---|</w:t>
      </w:r>
    </w:p>
    <w:p>
      <w:pPr>
        <w:pStyle w:val="Heading2"/>
      </w:pPr>
      <w:r>
        <w:t xml:space="preserve">Глава Требования к заполнению реквизитов электронных документов (сведений) "Сведения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(R.IP.SP.03.001), передаваемых в сообщении "Изменен</w:t>
      </w:r>
    </w:p>
    <w:p>
      <w:r>
        <w:t xml:space="preserve">| Код требования | Формулировка требования |</w:t>
      </w:r>
    </w:p>
    <w:p>
      <w:r>
        <w:t xml:space="preserve">|---|---|</w:t>
      </w:r>
    </w:p>
    <w:p>
      <w:r>
        <w:t xml:space="preserve">| 1 | в электронном документе (сведениях) должно быть заполнено 2 экземпляра реквизита "Заявка на НМПТ Союза (ходатайство, свидетельство)" (ipcdo:ApellationOfOriginApplicationDetails), содержащих соответственно изменяемые и измененные сведения о заявке на НМПТ Союза, в составе которых должны совпадать значения реквизитов: "Код вида документа, используемого в сфере интеллектуальной собственности" (ipsdo:IPDocKindCode) (в случае заполнения этого реквизита в экземплярах реквизита "Заявка на НМПТ Союза (ходатайство, свидетельство)" (ipcdo:ApellationOfOriginApplicationDetails)); "Наименование вида документа, используемого в сфере интеллектуальной собственности" (ipsdo:IPDocKindName) (в случае заполнения этого реквизита в экземплярах реквизита "Заявка на НМПТ Союза (ходатайство, свидетельство)" (ipcdo:ApellationOfOriginApplicationDetails)); "Номер документа" (csdo:DocId); "Дата поступления документа" (ipsdo:IPDocReceiptDate); "Дата подачи заявки" (ipsdo:ApplicationReceiptDate); "Регистрационный номер заявки на НМПТ Союза" (ipsdo:ApellationOfOriginApplicationId); "Код страны" (csdo:UnifiedCountryCode) в составе реквизита "Национальное патентное ведомство" (ipcdo:PatentAuthorityDetails); "Наименование обозначения НМПТ" (ipsdo:ApellationOfOriginName); "Регистрационный номер НМПТ Союза" (ipsdo:ApellationOfOriginEAEUId) (в случае заполнения этого реквизита в экземплярах реквизита "Заявка на НМПТ Союза (ходатайство, свидетельство)" (ipcdo:ApellationOfOriginApplicationDetails) |</w:t>
      </w:r>
    </w:p>
    <w:p>
      <w:r>
        <w:t xml:space="preserve">| 2 | в информационных ресурсах Комиссии, содержащих сведения о заявках на НМПТ Союза, должна содержаться запись, в составе которой реквизит "Код статуса" (csdo:StatusCode) равен значению "01" – "новая" или "02" – "изменена", реквизит "Конечная дата и время" (csdo:EndDateTime) не заполнен, и в составе которой совокупность значений реквизитов "Регистрационный номер заявки на НМПТ Союза" (ipsdo:ApellationOfOriginApplicationId), "Код статуса" (csdo:StatusCode) и "Начальная дата и время" (csdo:StartDateTime) совпадает с совокупностью значений соответствующих реквизитов в представляемых изменяемых сведениях о заявке на НМПТ Союза |</w:t>
      </w:r>
    </w:p>
    <w:p>
      <w:r>
        <w:t xml:space="preserve">| 3 | в составе экземпляра реквизита "Заявка на НМПТ Союза (ходатайство, свидетельство)" (ipcdo:ApellationOfOriginApplicationDetails), содержащего изменяемые сведения о заявке на НМПТ Союза, реквизит "Конечная дата и время" (csdo:EndDateTime) должен быть заполнен, и значение этого реквизита должно быть больше значения реквизита "Начальная дата и время" (csdo:StartDateTime) в составе этого экземпляра реквизита "Заявка на НМПТ Союза" (ipcdo:ApellationOfOriginApplicationDetails) и меньше значения реквизита "Начальная дата и время" (csdo:StartDateTime) в составе экземпляра реквизита "Заявка на НМПТ Союза (ходатайство, свидетельство)" (ipcdo:ApellationOfOriginApplicationDetails), содержащего измененные сведения о заявке на НМПТ Союза |</w:t>
      </w:r>
    </w:p>
    <w:p>
      <w:r>
        <w:t xml:space="preserve">| 4-45 | соответствуют требованиям 4-45 таблицы 16 настоящего Регламента, которые применяются при заполнении экземпляров реквизита "Заявка на НМПТ Союза (ходатайство, свидетельство)" (ipcdo:ApellationOfOriginApplicationDetails), содержащих соответственно изменяемые и измененные сведения о заявке на НМПТ Союза (значения кодов требований в таблице 16 и таблице 17 совпадают) |</w:t>
      </w:r>
    </w:p>
    <w:p>
      <w:r>
        <w:t xml:space="preserve">| 46 | в составе экземпляра реквизита "Заявка на НМПТ Союза (ходатайство, свидетельство)" (ipcdo:ApellationOfOriginApplicationDetails), содержащего измененные сведения о заявке на НМПТ Союза, реквизит "Конечная дата и время" (csdo:EndDateTime) не заполняется |</w:t>
      </w:r>
    </w:p>
    <w:p>
      <w:r>
        <w:t xml:space="preserve">| 47 | в составе экземпляра реквизита "Заявка на НМПТ Союза (ходатайство, свидетельство)" (ipcdo:ApellationOfOriginApplicationDetails), содержащего измененные сведения о заявке на НМПТ Союза, реквизит "Сведения о статусном состоянии" (ipcdo:IPStatusDetails) должен быть заполнен, значение реквизита "Код статуса" (csdo:StatusCode) в его составе должно соответствовать значению "02" – "изменена", а атрибут "идентификатор справочника (классификатора)" (атрибут codeListId) в составе реквизита "Код статуса" (csdo:StatusCode) не заполняется |</w:t>
      </w:r>
    </w:p>
    <w:p>
      <w:r>
        <w:t xml:space="preserve">| 48 | при включении в классификатор видов документов, сведений и материалов значения, соответствующего виду документа "Ходатайство о внесении изменений в заявку на регистрацию и (или) предоставление права использования наименования места происхождения товара Евразийского экономического союза", в составе экземпляра реквизита "Заявка на НМПТ Союза (ходатайство, свидетельство)" (ipcdo:ApellationOfOriginApplicationDetails), содержащего измененные сведения о заявке на НМПТ Союза, составе реквизита "Сведения о статусном состоянии" (ipcdo:IPStatusDetails) реквизит "Код вида документа, используемого в сфере интеллектуальной собственности" (ipsdo:IPDocKindCode) должен быть заполнен и должен содержать кодовое обозначение указанного вида документа, а реквизит "Наименование вида документа, используемого сфере интеллектуальной собственности" (ipsdo:IPDocKindName) не заполняется |</w:t>
      </w:r>
    </w:p>
    <w:p>
      <w:pPr>
        <w:pStyle w:val="Heading2"/>
      </w:pPr>
      <w:r>
        <w:t xml:space="preserve">1</w:t>
      </w:r>
    </w:p>
    <w:p>
      <w:r>
        <w:t xml:space="preserve">| Код требования | Формулировка требования |</w:t>
      </w:r>
    </w:p>
    <w:p>
      <w:r>
        <w:t xml:space="preserve">|---|---|</w:t>
      </w:r>
    </w:p>
    <w:p>
      <w:r>
        <w:t xml:space="preserve">| 49 | при отсутствии в классификаторе видов документов, сведений и материалов значения, соответствующего виду документа "Ходатайство о внесении изменений в заявку на регистрацию и (или) предоставление права использования наименования места происхождения товара Евразийского экономического союза", в составе экземпляра реквизита "Заявка на НМПТ Союза (ходатайство, свидетельство)", в составе экземпляра реквизита "Заявка на НМПТ Союза (ходатайство, свидетельство)" (ipcdo:ApellationOfOriginApplicationDetails), содержащего измененные сведения о заявке на НМПТ Союза, в составе реквизита "Сведения о статусном состоянии" (ipcdo:IPStatusDetails) реквизит "Код вида документа, используемого в сфере интеллектуальной собственности" (ipsdo:IPDocKindCode) не заполняется, а реквизит "Наименование вида документа, используемого в сфере интеллектуальной собственности" (ipsdo:IPDocKindName) должен быть заполнен, и его значение должно соответствовать значению "Ходатайство о внесении изменений в заявку на регистрацию и (или) предоставление права использования наименования места происхождения товара Евразийского экономического союза" |</w:t>
      </w:r>
    </w:p>
    <w:p>
      <w:r>
        <w:t xml:space="preserve">| 50 | в составе экземпляра реквизита "Заявка на НМПТ Союза (ходатайство, свидетельство)" (ipcdo:ApellationOfOriginApplicationDetails), содержащего измененные сведения о заявке на НМПТ Союза, в составе реквизита "Сведения о статусном состоянии" (ipcdo:IPStatusDetails) должны быть заполнены реквизиты: "Дата" (csdo:EventDate); "Номер документа" (csdo:DocId); "Дата поступления документа" (ipsdo:IPDocReceiptDate); "Описание" (csdo:DescriptionText) |</w:t>
      </w:r>
    </w:p>
    <w:p>
      <w:pPr>
        <w:pStyle w:val="Heading2"/>
      </w:pPr>
      <w:r>
        <w:t xml:space="preserve">Пункт 29</w:t>
      </w:r>
    </w:p>
    <w:p>
      <w:r>
        <w:t xml:space="preserve">29. Требования к заполнению реквизитов электронных документов (сведений) "Сведения о НМПТ Союза из Единого реестра НМПТ Союза" (R.IP.SP.03.002), передаваемых в сообщении "Сведения о регистрации НМПТ Союза в Едином реестре НМПТ Союза и (или) выдаче свидетельства о праве использования НМПТ Союза для опубликования" (P.SP.03.MSG.004), приведены в таблице 18.</w:t>
      </w:r>
    </w:p>
    <w:p>
      <w:r>
        <w:t xml:space="preserve">|  | Таблица 18 |</w:t>
      </w:r>
    </w:p>
    <w:p>
      <w:r>
        <w:t xml:space="preserve">|---|---|</w:t>
      </w:r>
    </w:p>
    <w:p>
      <w:pPr>
        <w:pStyle w:val="Heading2"/>
      </w:pPr>
      <w:r>
        <w:t xml:space="preserve">Глава Требования к заполнению реквизитов электронных документов (сведений) "Сведения о НМПТ Союза из Единого реестра НМПТ Союза" (R.IP.SP.03.002), передаваемых в сообщении "Сведения о регистрации НМПТ Союза в Едином реестре НМПТ Союза и (или) выдаче свидетельства о праве использования НМПТ Союза для опубл</w:t>
      </w:r>
    </w:p>
    <w:p>
      <w:r>
        <w:t xml:space="preserve">| Код требования | Формулировка требования |</w:t>
      </w:r>
    </w:p>
    <w:p>
      <w:r>
        <w:t xml:space="preserve">|---|---|</w:t>
      </w:r>
    </w:p>
    <w:p>
      <w:r>
        <w:t xml:space="preserve">| 1 | в электронном документе (сведениях) должны быть заполнены от 1 до 2 экземпляров реквизита "Сведения записи Единого реестра НМПТ Союза" (ipcdo:ApellationOfOriginRegisterItemDetails) |</w:t>
      </w:r>
    </w:p>
    <w:p>
      <w:r>
        <w:t xml:space="preserve">| 2 | если в составе электронного документа (сведений) заполнены 2 экземпляра реквизита "Сведения записи Единого реестра НМПТ Союза" (ipcdo:ApellationOfOriginRegisterItemDetails), в первом из таких экземпляров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должно соответствовать значению "AO" – "сведения о НМПТ Союза", во втором из таких экземпляров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должно соответствовать значению "RH" – "сведения о праве использования НМПТ Союза" |</w:t>
      </w:r>
    </w:p>
    <w:p>
      <w:r>
        <w:t xml:space="preserve">| 3 | если в составе электронного документа (сведений) заполнен только 1 экземпляр реквизита "Сведения записи Единого реестра НМПТ Союза" (ipcdo:ApellationOfOriginRegisterItemDetails), в его составе значение реквизита "Код вида записи общего информационного ресурса" (ipsdo:ResourceItemKindCode) должно соответствовать значению "RH" – "сведения о праве использования НМПТ Союза" |</w:t>
      </w:r>
    </w:p>
    <w:p>
      <w:r>
        <w:t xml:space="preserve">| 4 | при включении в классификатор видов документов, сведений и материалов значений, соответствующих видам документов "Заявка на регистрацию и предоставление права использования наименования места происхождения товара Евразийского экономического союза", "Заявка на предоставление права использования зарегистрированного наименования места происхождения товара Евразийского экономического союза" и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в составе реквизита "Сведения записи Единого реестра НМПТ Союза" (ipcdo:ApellationOfOriginRegisterItemDetails) реквизит "Код вида документа, используемого в сфере интеллектуальной собственности" (ipsdo:IPDocKindCode) должен быть заполнен и должен содержать кодовое обозначение одного из перечисленных видов документов, а реквизит "Наименование вида документа, используемого в сфере интеллектуальной собственности" (ipsdo:IPDocKindName) не заполняется |</w:t>
      </w:r>
    </w:p>
    <w:p>
      <w:r>
        <w:t xml:space="preserve">| 5 | при отсутствии в классификаторе видов документов, сведений и материалов значений, соответствующих видам документов "Заявка на регистрацию и предоставление права использования наименования места происхождения товара Евразийского экономического союза", "Заявка на предоставление права использования зарегистрированного наименования места происхождения товара Евразийского экономического союза" и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в составе реквизита "Сведения записи Единого реестра НМПТ Союза" (ipcdo:ApellationOfOriginRegisterItemDetails) реквизит "Код вида документа, используемого в сфере интеллектуальной собственности" (ipsdo:IPDocKindCode) не заполняется, а реквизит "Наименование вида документа, используемого в сфере интеллектуальной собственности" (ipsdo:IPDocKindName) должен быть заполнен, и его значение должно соответствовать одному из следующих значений: "Заявка на регистрацию и предоставление права использования наименования места происхождения товара Евразийского экономического союза", "Заявка на предоставление права использования зарегистрированного наименования места происхождения товара Евразийского экономического союза" или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w:t>
      </w:r>
    </w:p>
    <w:p>
      <w:r>
        <w:t xml:space="preserve">| 6 | если в составе электронного документа (сведений) заполнены 2 экземпляра реквизита "Сведения записи Единого реестра НМПТ Союза" (ipcdo:ApellationOfOriginRegisterItemDetails), значение реквизитов "Код вида документа, используемого в сфере интеллектуальной собственности" (ipsdo:IPDocKindCode) или "Наименование вида документа, используемого в сфере интеллектуальной собственности" (ipsdo:IPDocKindName) в составе таких экземпляров реквизитов должны совпадать, и должны соответствовать значению "Заявка на регистрацию и предоставление права использования наименования места происхождения товара Евразийского экономического союза" или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w:t>
      </w:r>
    </w:p>
    <w:p>
      <w:r>
        <w:t xml:space="preserve">| 7 | если в составе электронного документа (сведений) заполнены 2 экземпляра реквизита "Сведения записи Единого реестра НМПТ Союза" (ipcdo:ApellationOfOriginRegisterItemDetails), значения реквизитов "Регистрационный номер НМПТ Союза" (ipsdo:ApellationOfOriginEAEUId) в составе таких экземпляров реквизитов должны быть заполнены и должны совпадать |</w:t>
      </w:r>
    </w:p>
    <w:p>
      <w:pPr>
        <w:pStyle w:val="Heading2"/>
      </w:pPr>
      <w:r>
        <w:t xml:space="preserve">1</w:t>
      </w:r>
    </w:p>
    <w:p>
      <w:r>
        <w:t xml:space="preserve">| Код требования | Формулировка требования |</w:t>
      </w:r>
    </w:p>
    <w:p>
      <w:r>
        <w:t xml:space="preserve">|---|---|</w:t>
      </w:r>
    </w:p>
    <w:p>
      <w:r>
        <w:t xml:space="preserve">| 8 | если в составе электронного документа (сведений) заполнен только 1 экземпляр реквизита "Сведения записи Единого реестра НМПТ Союза" (ipcdo:ApellationOfOriginRegisterItemDetails), значение реквизита "Код вида документа, используемого в сфере интеллектуальной собственности" (ipsdo:IPDocKindCode) или "Наименование вида документа, используемого в сфере интеллектуальной собственности" (ipsdo:IPDocKindName) в его составе должно соответствовать значению "Заявка на предоставление права использования зарегистрированного наименования места происхождения товара Евразийского экономического союза" или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w:t>
      </w:r>
    </w:p>
    <w:p>
      <w:r>
        <w:t xml:space="preserve">| 9 | если в составе электронного документа (сведений) заполнен экземпляр реквизита "Сведения записи Единого реестра НМПТ Союза" (ipcdo:ApellationOfOriginRegisterItemDetails), в составе которого значение одного из заполненных реквизитов "Код вида документа, используемого в сфере интеллектуальной собственности" (ipsdo:IPDocKindCode) или "Наименование вида документа, используемого в сфере интеллектуальной собственности" (ipsdo:IPDocKindName) соответствует значению "Заявка на регистрацию и предоставление права использования наименования места происхождения товара Евразийского экономического союза", значение реквизита "Код вида записи общего информационного ресурса" (ipsdo:ResourceItemKindCode) соответствует значению "AO" – "сведения о НМПТ Союза", то в составе такого экземпляра реквизита "Сведения записи Единого реестра НМПТ Союза" (ipcdo:ApellationOfOriginRegisterItemDetails) (далее – экземпляр реквизита "Сведения записи Единого реестра НМПТ Союза" (ipcdo:ApellationOfOriginRegisterItemDetails), содержащий сведения о зарегистрированном НМПТ Союза) должны быть заполнены реквизиты: "Регистрационный номер заявки на НМПТ Союза" (ipsdo:ApellationOfOriginApplicationId); "Дата подачи заявки" (ipsdo:ApplicationReceiptDate) |</w:t>
      </w:r>
    </w:p>
    <w:p>
      <w:r>
        <w:t xml:space="preserve">| 10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зарегистрированном НМПТ Союза, то в составе такого экземпляра реквизита "Сведения записи Единого реестра НМПТ Союза" (ipcdo:ApellationOfOriginRegisterItemDetails) не заполняются реквизиты: "Номер документа" (csdo:DocId); "Дата поступления документа" (ipsdo:IPDocReceiptDate); "Сведения о праве использования НМПТ Союза" (ipcdo:ApellationOfOriginEAEURightDetails); "Сведения о национальной регистрации НМПТ" (ipcdo:ApellationOfOriginNationalRegistrationDetails); "Адрес для переписки" (ipcdo:CorrespondenceAddressDetails) |</w:t>
      </w:r>
    </w:p>
    <w:p>
      <w:r>
        <w:t xml:space="preserve">| 11 | если в составе электронного документа (сведений) заполнен экземпляр реквизита "Сведения записи Единого реестра НМПТ Союза" (ipcdo:ApellationOfOriginRegisterItemDetails), в составе которого значение одного из заполненных реквизитов "Код вида документа, используемого в сфере интеллектуальной собственности" (ipsdo:IPDocKindCode) или "Наименование вида документа, используемого в сфере интеллектуальной собственности" (ipsdo:IPDocKindName) соответствует значению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значение реквизита "Код вида записи общего информационного ресурса" (ipsdo:ResourceItemKindCode) соответствует значению "AO" – "сведения о НМПТ Союза", то в составе такого экземпляра реквизита "Сведения записи Единого реестра НМПТ Союза" (ipcdo:ApellationOfOriginRegisterItemDetails) (далее – экземпляр реквизита "Сведения записи Единого реестра НМПТ Союза" (ipcdo:ApellationOfOriginRegisterItemDetails), содержащий сведения о НМПТ Союза, зарегистрированном на основании национального НМПТ) должны быть заполнены реквизиты: "Номер документа" (csdo:DocId); "Дата поступления документа" (ipsdo:IPDocReceiptDate); "Сведения о национальной регистрации НМПТ" (ipcdo:ApellationOfOriginNationalRegistrationDetails) |</w:t>
      </w:r>
    </w:p>
    <w:p>
      <w:r>
        <w:t xml:space="preserve">| 12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НМПТ Союза, зарегистрированном на основании национального НМПТ, то в составе такого экземпляра реквизита "Сведения записи Единого реестра НМПТ Союза" (ipcdo:ApellationOfOriginRegisterItemDetails) не заполняются реквизиты: "Регистрационный номер заявки на НМПТ Союза" (ipsdo:ApellationOfOriginApplicationId); "Дата подачи заявки" (ipsdo:ApplicationReceiptDate); "Сведения о праве использования НМПТ Союза" (ipcdo:ApellationOfOriginEAEURightDetails); "Адрес для переписки" (ipcdo:CorrespondenceAddressDetails) |</w:t>
      </w:r>
    </w:p>
    <w:p>
      <w:pPr>
        <w:pStyle w:val="Heading2"/>
      </w:pPr>
      <w:r>
        <w:t xml:space="preserve">2</w:t>
      </w:r>
    </w:p>
    <w:p>
      <w:r>
        <w:t xml:space="preserve">| Код требования | Формулировка требования |</w:t>
      </w:r>
    </w:p>
    <w:p>
      <w:r>
        <w:t xml:space="preserve">|---|---|</w:t>
      </w:r>
    </w:p>
    <w:p>
      <w:r>
        <w:t xml:space="preserve">| 13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зарегистрированном НМПТ Союза, или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НМПТ Союза, зарегистрированном на основании национального НМПТ, то в составе такого экземпляра реквизита "Сведения записи Единого реестра НМПТ Союза" (ipcdo:ApellationOfOriginRegisterItemDetails) реквизит "НМПТ Союза" (ipcdo:ApellationOfOriginDetails) должен быть заполнен, и в его составе должны быть заполнены реквизиты: "Код страны" (csdo:UnifiedCountryCode); "Регистрационный номер НМПТ Союза" (ipsdo:ApellationOfOriginEAEUId); "Дата регистрации объекта интеллектуальной собственности" (ipsdo:RegistrationDate); "Дата опубликования сведений об объекте интеллектуальной собственности" (ipsdo:PublicationDate); "Наименование обозначения НМПТ" (ipsdo:ApellationOfOriginName) |</w:t>
      </w:r>
    </w:p>
    <w:p>
      <w:r>
        <w:t xml:space="preserve">| 14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зарегистрированном НМПТ Союза, или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НМПТ Союза, зарегистрированном на основании национального НМПТ, в информационных ресурсах Комиссии, содержащих сведения Единого реестра НМПТ Союза, не должно содержаться записи, в составе которой значение реквизита "Код вида записи общего информационного ресурса" (ipsdo:ResourceItemKindCode) соответствует значению "AO" – "сведения о НМПТ Союза", значение реквизита "Регистрационный номер НМПТ Союза" (ipsdo:ApellationOfOriginEAEUId) и значение реквизита "Наименование обозначения НМПТ" (ipsdo:ApellationOfOriginName) совпадает со значением соответствующих реквизитов в представляемых сведениях, реквизит "Код статуса" (csdo:StatusCode) соответствует значению "01" – "НМПТ Союза зарегистрировано" или "02" – "сведения о НМПТ Союза изменены", а реквизит "Конечная дата и время" (csdo:EndDateTime) в составе реквизита "Технологические характеристики записи общего ресурса" (ccdo:ResourceItemStatusDetails) не заполнен |</w:t>
      </w:r>
    </w:p>
    <w:p>
      <w:r>
        <w:t xml:space="preserve">| 15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зарегистрированном НМПТ Союза, или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НМПТ Союза, зарегистрированном на основании национального НМПТ, в составе реквизита "НМПТ Союза" (ipcdo:ApellationOfOriginDetails) должен быть заполнен 1 экземпляр реквизита "Наименование обозначения НМПТ" (ipsdo:ApellationOfOriginName), в составе которого значение атрибута "код вида представления наименования" (атрибут nameRepresentationKindCode) должно соответствовать значению "OR" – "сведения, представленные на исходном (оригинальном) языке" и атрибут "код языка" (атрибут languageCode) должен быть заполнен |</w:t>
      </w:r>
    </w:p>
    <w:p>
      <w:r>
        <w:t xml:space="preserve">| 16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зарегистрированном НМПТ Союза, или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НМПТ Союза, зарегистрированном на основании национального НМПТ, при заполнении в составе реквизита "НМПТ Союза" (ipcdo:ApellationOfOriginDetails) дополнительных по отношению к описанному в требовании № 15 настоящей таблицы экземпляров реквизита "Наименование обозначения НМПТ" (ipsdo:ApellationOfOriginName), в составе таких экземпляров реквизита "Наименование обозначения НМПТ" (ipsdo:ApellationOfOriginName) значение атрибута "код вида представления наименования" (атрибут nameRepresentationKindCode) должно соответствовать значению "CY" – "транслитерация сведений на исходном (оригинальном) языке буквами кириллического алфавита" или "TR" – "перевод сведений с исходного (оригинального) языка" и атрибут "код языка" (атрибут languageCode) не заполняется |</w:t>
      </w:r>
    </w:p>
    <w:p>
      <w:r>
        <w:t xml:space="preserve">| 17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НМПТ Союза, зарегистрированном на основании национального НМПТ, то в составе такого экземпляра реквизита "Сведения записи Единого реестра НМПТ Союза" (ipcdo:ApellationOfOriginRegisterItemDetails) должны быть заполнены от 1 до 5 экземпляров реквизита "Сведения о национальной регистрации НМПТ" (ipcdo:ApellationOfOriginNationalRegistrationDetails), в составе которых реквизит "Код страны" (csdo:UnifiedCountryCode) не совпадает в составе таких экземпляров реквизита "Сведения о национальной регистрации НМПТ" (ipcdo:ApellationOfOriginNationalRegistrationDetails), и заполнен реквизит "Регистрационный номер НМПТ в национальном реестре НМПТ" (ipsdo:ApellationOfOriginNationalId), а остальные реквизиты в составе реквизита "Сведения о национальной регистрации НМПТ" (ipcdo:ApellationOfOriginNationalRegistrationDetails) не заполняются |</w:t>
      </w:r>
    </w:p>
    <w:p>
      <w:pPr>
        <w:pStyle w:val="Heading2"/>
      </w:pPr>
      <w:r>
        <w:t xml:space="preserve">3</w:t>
      </w:r>
    </w:p>
    <w:p>
      <w:r>
        <w:t xml:space="preserve">| Код требования | Формулировка требования |</w:t>
      </w:r>
    </w:p>
    <w:p>
      <w:r>
        <w:t xml:space="preserve">|---|---|</w:t>
      </w:r>
    </w:p>
    <w:p>
      <w:r>
        <w:t xml:space="preserve">| 18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НМПТ Союза, зарегистрированном на основании национального НМПТ, то в информационных ресурсах Комиссии, содержащих сведения о НМПТ, зарегистрированных до вступления в силу Договора, должна содержаться запись, в составе которой значение реквизита "Код вида записи общего информационного ресурса" (ipsdo:ResourceItemKindCode) соответствует значению "AN" – "сведения о национальном НМПТ", "Код статуса" (csdo:StatusCode) соответствует значению "20" – "НМПТ Союза не зарегистрировано", реквизит "Конечная дата и время" (csdo:EndDateTime) в составе реквизита "Технологические характеристики записи общего ресурса" (ccdo:ResourceItemStatusDetails) не заполнен, а совокупность значений реквизитов "Код страны" (csdo:UnifiedCountryCode) и "Регистрационный номер НМПТ в национальном реестре НМПТ" (ipsdo:ApellationOfOriginNationalId) и в составе реквизита "Сведения национальной регистрации НМПТ" (ipcdo:ApellationOfOriginNationalRegistrationDetails) совпадает со значением соответствующих реквизитов в представляемых сведениях |</w:t>
      </w:r>
    </w:p>
    <w:p>
      <w:r>
        <w:t xml:space="preserve">| 19 | если в составе электронного документа (сведений) заполнен экземпляр реквизита "Сведения записи Единого реестра НМПТ Союза" (ipcdo:ApellationOfOriginRegisterItemDetails), в составе которого значение одного из заполненных реквизитов "Код вида документа, используемого в сфере интеллектуальной собственности" (ipsdo:IPDocKindCode) или "Наименование вида документа, используемого в сфере интеллектуальной собственности" (ipsdo:IPDocKindName) соответствует значению "Заявка на регистрацию и предоставление права использования наименования места происхождения товара Евразийского экономического союза" или "Заявка на предоставление права использования зарегистрированного наименования места происхождения товара Евразийского экономического союза",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такого экземпляра реквизита "Сведения записи Единого реестра НМПТ Союза" (ipcdo:ApellationOfOriginRegisterItemDetails) (далее – экземпляр реквизита "Сведения записи Единого реестра НМПТ Союза" (ipcdo:ApellationOfOriginRegisterItemDetails), содержащий сведения о праве использования НМПТ Союза) должны быть заполнены реквизиты: "Регистрационный номер заявки на НМПТ Союза" (ipsdo:ApellationOfOriginApplicationId); "Дата подачи заявки" (ipsdo:ApplicationReceiptDate) |</w:t>
      </w:r>
    </w:p>
    <w:p>
      <w:r>
        <w:t xml:space="preserve">| 20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праве использования НМПТ Союза, то в составе такого экземпляра реквизита "Сведения записи Единого реестра НМПТ Союза" (ipcdo:ApellationOfOriginRegisterItemDetails) не заполняются реквизиты: "Номер документа" (csdo:DocId); "Дата поступления документа" (ipsdo:IPDocReceiptDate); "Сведения о национальной регистрации НМПТ" (ipcdo:ApellationOfOriginNationalRegistrationDetails) |</w:t>
      </w:r>
    </w:p>
    <w:p>
      <w:r>
        <w:t xml:space="preserve">| 21 | если в составе электронного документа (сведений) заполнен экземпляр реквизита "Сведения записи Единого реестра НМПТ Союза" (ipcdo:ApellationOfOriginRegisterItemDetails), в составе которого значение одного из заполненных реквизитов "Код вида документа, используемого в сфере интеллектуальной собственности" (ipsdo:IPDocKindCode) или "Наименование вида документа, используемого в сфере интеллектуальной собственности" (ipsdo:IPDocKindName) соответствует значению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такого экземпляра реквизита "Сведения записи Единого реестра НМПТ Союза" (ipcdo:ApellationOfOriginRegisterItemDetails) (далее –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должны быть заполнены реквизиты: "Номер документа" (csdo:DocId); "Дата поступления документа" (ipsdo:IPDocReceiptDate); "Сведения о национальной регистрации НМПТ" (ipcdo:ApellationOfOriginNationalRegistrationDetails) |</w:t>
      </w:r>
    </w:p>
    <w:p>
      <w:r>
        <w:t xml:space="preserve">| 22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то в составе такого экземпляра реквизита "Сведения записи Единого реестра НМПТ Союза" (ipcdo:ApellationOfOriginRegisterItemDetails) не заполняются реквизиты: "Регистрационный номер заявки на НМПТ Союза" (ipsdo:ApellationOfOriginApplicationId); "Дата подачи заявки" (ipsdo:ApplicationReceiptDate) |</w:t>
      </w:r>
    </w:p>
    <w:p>
      <w:pPr>
        <w:pStyle w:val="Heading2"/>
      </w:pPr>
      <w:r>
        <w:t xml:space="preserve">4</w:t>
      </w:r>
    </w:p>
    <w:p>
      <w:r>
        <w:t xml:space="preserve">| Код требования | Формулировка требования |</w:t>
      </w:r>
    </w:p>
    <w:p>
      <w:r>
        <w:t xml:space="preserve">|---|---|</w:t>
      </w:r>
    </w:p>
    <w:p>
      <w:r>
        <w:t xml:space="preserve">| 23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праве использования НМПТ Союза, или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то в составе такого экземпляра реквизита "Сведения записи Единого реестра НМПТ Союза" (ipcdo:ApellationOfOriginRegisterItemDetails) реквизит "НМПТ Союза" (ipcdo:ApellationOfOriginDetails) должен быть заполнен и в его составе должны быть заполнены следующие реквизиты: "Регистрационный номер НМПТ Союза" (ipsdo:ApellationOfOriginEAEUId); "Указание товара, в отношении которого осуществляется регистрация и (или) предоставление права использования НМПТ" (ipsdo:ApellationOfOriginGoodsText); "Описание особого свойства товара" (ipsdo:GoodsPropertiesDescriptionText); "Описание географического объекта или его границ" (ipsdo:GeographicRegionDescriptionText) |</w:t>
      </w:r>
    </w:p>
    <w:p>
      <w:r>
        <w:t xml:space="preserve">| 24 | если в составе электронного документа (сведений) заполнен только 1 экземпляр реквизита "Сведения записи Единого реестра НМПТ Союза" (ipcdo:ApellationOfOriginRegisterItemDetails), содержащий сведения о праве использования НМПТ Союза, или если в составе электронного документа (сведений) заполнен только 1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то в информационных ресурсах Комиссии, содержащих сведения Единого реестра НМПТ Союза, должна содержаться запись, в составе которой значение реквизита "Код вида записи общего информационного ресурса" (ipsdo:ResourceItemKindCode) соответствует значению "AO" – "сведения о НМПТ Союза", значение реквизита "Регистрационный номер НМПТ Союза" (ipsdo:ApellationOfOriginEAEUId) совпадает со значением соответствующего реквизита в представляемых сведениях, реквизит "Код статуса" (csdo:StatusCode) соответствует значению "01" – "НМПТ Союза зарегистрировано" или "02" – "сведения о НМПТ Союза изменены", а реквизит "Конечная дата и время" (csdo:EndDateTime) в составе реквизита "Технологические характеристики записи общего ресурса" (ccdo:ResourceItemStatusDetails) не заполнен |</w:t>
      </w:r>
    </w:p>
    <w:p>
      <w:r>
        <w:t xml:space="preserve">| 25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праве использования НМПТ Союза, или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то реквизит "Сведения о праве использования НМПТ Союза" (ipcdo:ApellationOfOriginEAEURightDetails) должен быть заполнен, в его составе должны быть заполнены реквизиты "Регистрационный номер свидетельства о праве использования НМПТ Союза" (ipsdo:ApellationOfOriginEAEUCertificateId) и "Дата истечения срока действия документа" (csdo:DocValidityDate) |</w:t>
      </w:r>
    </w:p>
    <w:p>
      <w:r>
        <w:t xml:space="preserve">| 26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праве использования НМПТ Союза, или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в информационных ресурсах Комиссии, содержащих сведения Единого реестра НМПТ Союза, не должно содержаться записи, в составе которой значение реквизита "Код вида записи общего информационного ресурса" (ipsdo:ResourceItemKindCode) соответствует значению "RH" – "сведения о праве использования НМПТ Союза", значение реквизита "Регистрационный номер свидетельства о праве использования НМПТ Союза" (ipsdo:ApellationOfOriginEAEUCertificateId) совпадает со значением соответствующего реквизита в представляемых сведениях, реквизит "Код статуса" (csdo:StatusCode) равен одному из следующих значений: "10" – "право использования НМПТ Союза действует", "11" – "право использования НМПТ Союза действует (внесены изменения)" или "12" – "право использования НМПТ Союза действует (продлено)", а реквизит "Конечная дата и время" (csdo:EndDateTime) в составе реквизита "Технологические характеристики записи общего ресурса" (ccdo:ResourceItemStatusDetails) не заполнен |</w:t>
      </w:r>
    </w:p>
    <w:p>
      <w:r>
        <w:t xml:space="preserve">| 27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праве использования НМПТ Союза,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в составе реквизита "Сведения о праве использования НМПТ Союза" (ipcdo:ApellationOfOriginEAEURightDetails)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должно соответствовать значению "RH" – "правообладатель" |</w:t>
      </w:r>
    </w:p>
    <w:p>
      <w:pPr>
        <w:pStyle w:val="Heading2"/>
      </w:pPr>
      <w:r>
        <w:t xml:space="preserve">5</w:t>
      </w:r>
    </w:p>
    <w:p>
      <w:r>
        <w:t xml:space="preserve">| Код требования | Формулировка требования |</w:t>
      </w:r>
    </w:p>
    <w:p>
      <w:r>
        <w:t xml:space="preserve">|---|---|</w:t>
      </w:r>
    </w:p>
    <w:p>
      <w:r>
        <w:t xml:space="preserve">| 28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праве использования НМПТ Союза,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в составе реквизита "Сведения о праве использования НМПТ Союза" (ipcdo:ApellationOfOriginEAEURightDetails) в составе реквизита "Участник отношений в сфере регистрации и использования прав на объекты интеллектуальной собственности" (ipcdo:IPPartyDetails) должны быть заполнены реквизиты: "Код страны" (csdo:UnifiedCountryCode); "Полное наименование субъекта c указанием вида представления сведений и кода языка" (ipsdo:IPSubjectName); "Адрес" (ccdo:SubjectAddressDetails); "Контактный реквизит" (ccdo:CommunicationDetails) |</w:t>
      </w:r>
    </w:p>
    <w:p>
      <w:r>
        <w:t xml:space="preserve">| 29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праве использования НМПТ Союза,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в составе реквизита "Сведения о праве использования НМПТ Союза" (ipcdo:ApellationOfOriginEAEURightDetails) в составе реквизита "Участник отношений в сфере регистрации и использования прав на объекты интеллектуальной собственности" (ipcdo:IPPartyDetails) значения атрибутов в составе реквизита "Полное наименование субъекта c указанием вида представления сведений и кода языка (ipsdo:IPSubjectName) должны быть заполнены в соответствии с одним из следующих правил: значение атрибута "код вида представления наименования" (атрибут nameRepresentationKindCode) должно соответствовать значению "OR" – "сведения, представленные на исходном (оригинальном) языке", атрибут "код языка" (атрибут languageCode) должен быть заполнен и содержать значение "RU"; значение атрибута "код вида представления наименования" (атрибут nameRepresentationKindCode) должно соответствовать значению "LA" – "транслитерация сведений на исходном (оригинальном) языке буквами латинского алфавита", атрибут "код языка" (атрибут languageCode) не заполняется |</w:t>
      </w:r>
    </w:p>
    <w:p>
      <w:r>
        <w:t xml:space="preserve">| 30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праве использования НМПТ Союза, или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в составе реквизита "Сведения о праве использования НМПТ Союза" (ipcdo:ApellationOfOriginEAEURightDetails) в составе реквизита "Участник отношений в сфере регистрации и использования прав на объекты интеллектуальной собственности" (ipcdo:IPPartyDetails) в составе реквизита "Адрес" (ccdo:SubjectAddressDetails) значение реквизита "Код вида адреса" (csdo:AddressKindCode) должно соответствовать значению "2" – "фактический адрес (адрес места нахождения или места жительства)" |</w:t>
      </w:r>
    </w:p>
    <w:p>
      <w:r>
        <w:t xml:space="preserve">| 31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праве использования НМПТ Союза, или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в составе реквизита "Адрес для переписки" (ipcdo:CorrespondenceAddressDetails) должны быть заполнены реквизиты: "Наименование субъекта" (csdo:SubjectName); "Адрес" (ccdo:SubjectAddressDetails); "Контактный реквизит" (ccdo:CommunicationDetails) |</w:t>
      </w:r>
    </w:p>
    <w:p>
      <w:r>
        <w:t xml:space="preserve">| 32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праве использования НМПТ Союза, или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в составе реквизита "Адрес для переписки" (ipcdo:CorrespondenceAddressDetails) в составе реквизита "Адрес" (ccdo:SubjectAddressDetails) значение реквизита "Код вида адреса" (csdo:AddressKindCode) должно соответствовать значению "3" – "почтовый адрес (адрес для ведения переписки)", а значение реквизита "Код страны" (csdo:UnifiedCountryCode) должно соответствовать одному из следующих значений: "AM", "BY", "KZ", "KG" или "RU" |</w:t>
      </w:r>
    </w:p>
    <w:p>
      <w:pPr>
        <w:pStyle w:val="Heading2"/>
      </w:pPr>
      <w:r>
        <w:t xml:space="preserve">6</w:t>
      </w:r>
    </w:p>
    <w:p>
      <w:r>
        <w:t xml:space="preserve">| Код требования | Формулировка требования |</w:t>
      </w:r>
    </w:p>
    <w:p>
      <w:r>
        <w:t xml:space="preserve">|---|---|</w:t>
      </w:r>
    </w:p>
    <w:p>
      <w:r>
        <w:t xml:space="preserve">| 33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то в составе такого экземпляра реквизита "Сведения записи Единого реестра НМПТ Союза" (ipcdo:ApellationOfOriginRegisterItemDetails) должны быть заполнены от 1 до 5 экземпляров реквизита "Сведения о национальной регистрации НМПТ" (ipcdo:ApellationOfOriginNationalRegistrationDetails), в составе которых: реквизит "Код страны" (csdo:UnifiedCountryCode) заполнен и уникален в рамках таких экземпляров реквизита "Сведения о национальной регистрации НМПТ" (ipcdo:ApellationOfOriginNationalRegistrationDetails); заполнены реквизиты "Регистрационный номер НМПТ в национальном реестре НМПТ" (ipsdo:ApellationOfOriginNationalId) и "Сведения о праве использования (исключительном праве)" (ipcdo:IPRightDetails), а остальные реквизиты в составе реквизита "Сведения о национальной регистрации НМПТ" (ipcdo:ApellationOfOriginNationalRegistrationDetails) не заполняются |</w:t>
      </w:r>
    </w:p>
    <w:p>
      <w:r>
        <w:t xml:space="preserve">| 34 | если в составе электронного документа (сведений) заполнены 2 экземпляра реквизита "Сведения записи Единого реестра НМПТ Союза" (ipcdo:ApellationOfOriginRegisterItemDetails), и в их составе значения реквизитов "Код вида документа, используемого в сфере интеллектуальной собственности" или "Наименование вида документа, используемого в сфере интеллектуальной собственности" (ipsdo:IPDocKindName) соответствуют значению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то должны одновременно выполняться условия: общее количество экземпляров реквизита "Сведения о национальной регистрации НМПТ" (ipcdo:ApellationOfOriginNationalRegistrationDetails) должно совпадать в обоих экземплярах реквизита "Сведения записи Единого реестра НМПТ Союза" (ipcdo:ApellationOfOriginRegisterItemDetails); для каждого значения реквизита "Регистрационный номер НМПТ в национальном реестре НМПТ" (ipsdo:ApellationOfOriginNationalId) из одного экземпляра реквизита "Сведения записи Единого реестра НМПТ Союза" (ipcdo:ApellationOfOriginRegisterItemDetails) должны быть найдены совпадающие значения реквизита "Регистрационный номер НМПТ в национальном реестре НМПТ" (ipsdo:ApellationOfOriginNationalId) из другого экземпляра реквизита "Сведения записи Единого реестра НМПТ Союза" (ipcdo:ApellationOfOriginRegisterItemDetails) |</w:t>
      </w:r>
    </w:p>
    <w:p>
      <w:r>
        <w:t xml:space="preserve">| 35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то для каждого заполненного в его составе экземпляра реквизита "Сведения о национальной регистрации НМПТ" (ipcdo:ApellationOfOriginNationalRegistrationDetails) должно выполняться правило: в информационных ресурсах Комиссии, содержащих сведения о НМПТ, зарегистрированных до вступления в силу Договора, должна содержаться запись, в составе которой значение реквизита "Код вида записи общего информационного ресурса" (ipsdo:ResourceItemKindCode) соответствует значению "RN" – "сведения о праве использования национального НМПТ", "Код статуса" (csdo:StatusCode) соответствует значению "30" – "национальное право использования НМПТ действует", реквизит "Конечная дата и время" (csdo:EndDateTime) в составе реквизита "Технологические характеристики записи общего ресурса" (ccdo:ResourceItemStatusDetails) не заполнен, а совокупность значений реквизитов "Код страны" (csdo:UnifiedCountryCode) и "Регистрационный номер свидетельства" (ipsdo:CertificateId)в составе реквизита "Сведения о национальной регистрации НМПТ" (ipcdo:ApellationOfOriginNationalRegistrationDetails) совпадает со значением соответствующих реквизитов в составе реквизита "Сведения о национальной регистрации НМПТ" (ipcdo:ApellationOfOriginNationalRegistrationDetails) в представляемых сведениях |</w:t>
      </w:r>
    </w:p>
    <w:p>
      <w:r>
        <w:t xml:space="preserve">| 36 | если в составе электронного документа (сведений) заполнен экземпляр реквизита "Сведения записи Единого реестра НМПТ Союза" (ipcdo:ApellationOfOriginRegisterItemDetails), в составе которого значение реквизита "Код вида записи общего информационного ресурса" (ipsdo:ResourceItemKindCode) соответствует значению "AO" – "сведения о НМПТ Союза", то в составе такого реквизита "Сведения записи Единого реестра НМПТ Союза" (ipcdo:ApellationOfOriginRegisterItemDetails) в составе реквизита "Сведения о статусном состоянии" (ipcdo:IPEntityStatusDetails) реквизит "Дата" (csdo:EventDate) должен быть заполнен, значение реквизита "Код статуса" (csdo:StatusCode) должно соответствовать значению "01" – "НМПТ Союза зарегистрировано", а атрибут "идентификатор справочника (классификатора)" (атрибут codeListId) в составе реквизита "Код статуса" (csdo:StatusCode) не заполняется |</w:t>
      </w:r>
    </w:p>
    <w:p>
      <w:pPr>
        <w:pStyle w:val="Heading2"/>
      </w:pPr>
      <w:r>
        <w:t xml:space="preserve">7</w:t>
      </w:r>
    </w:p>
    <w:p>
      <w:r>
        <w:t xml:space="preserve">| Код требования | Формулировка требования |</w:t>
      </w:r>
    </w:p>
    <w:p>
      <w:r>
        <w:t xml:space="preserve">|---|---|</w:t>
      </w:r>
    </w:p>
    <w:p>
      <w:r>
        <w:t xml:space="preserve">| 37 | если в составе электронного документа (сведений) заполнен экземпляр реквизита "Сведения записи Единого реестра НМПТ Союза" (ipcdo:ApellationOfOriginRegisterItemDetails), в составе которого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такого реквизита "Сведения записи Единого реестра НМПТ Союза" (ipcdo:ApellationOfOriginRegisterItemDetails) в составе реквизита "Сведения о статусном состоянии" (ipcdo:IPEntityStatusDetails) реквизит "Дата" (csdo:EventDate) должен быть заполнен, значение реквизита "Код статуса" (csdo:StatusCode) должно соответствовать значению "10" – "право использования НМПТ Союза действует", а атрибут "идентификатор справочника (классификатора)" (атрибут codeListId) в составе реквизита "Код статуса" (csdo:StatusCode) не заполняется |</w:t>
      </w:r>
    </w:p>
    <w:p>
      <w:r>
        <w:t xml:space="preserve">| 38 | если реквизит "Описание особого свойства товара" (ipsdo:GoodsPropertiesDescriptionText) заполнен, атрибут "код вида свойства" (атрибут featureKindCode) и атрибут "наименование описываемого свойства" (атрибут featureName) в его составе не заполняются в составе любых реквизитов |</w:t>
      </w:r>
    </w:p>
    <w:p>
      <w:r>
        <w:t xml:space="preserve">| 39 | в составе любых экземпляров реквизита "Сведения записи Единого реестра НМПТ Союза" (ipcdo:ApellationOfOriginRegisterItemDetails) в составе реквизита "Национальное патентное ведомство" (ipcdo:PatentAuthorityDetails) должны быть заполнены реквизиты: "Код страны" (csdo:UnifiedCountryCode); "Наименование уполномоченного органа" (csdo:AuthorityName); "Адрес" (ccdo:SubjectAddressDetails), в составе которого значение реквизита "Код вида адреса" (csdo:AddressKindCode) должно соответствовать значению "2" – "фактический адрес (адрес места нахождения или места жительства)" |</w:t>
      </w:r>
    </w:p>
    <w:p>
      <w:r>
        <w:t xml:space="preserve">| 40 | если реквизит "Адрес" (ccdo:SubjectAddressDetails) заполнен в составе любых реквизитов, в его составе должны быть заполнены реквизиты "Код вида адреса" (csdo:AddressKindCode)", "Код страны" (csdo:UnifiedCountryCode), "Город" (csdo:CityName), "Улица" (csdo:StreetName) и "Номер дома" (csdo:BuildingNumberId) |</w:t>
      </w:r>
    </w:p>
    <w:p>
      <w:r>
        <w:t xml:space="preserve">| 41 | если реквизит "Контактный реквизит" (ccdo:CommunicationDetails) заполнен в составе любых реквизитов, в его составе заполняются реквизиты "Код вида связи" (csdo:CommunicationChannelCode) и "Идентификатор канала связи" (csdo:CommunicationChannelId), а реквизит "Наименование вида связи" (csdo:CommunicationChannelName) не заполняется |</w:t>
      </w:r>
    </w:p>
    <w:p>
      <w:r>
        <w:t xml:space="preserve">| 42 | если реквизит "Контактный реквизит" (ccdo:CommunicationDetails) заполнен в составе любых реквизитов, в его составе значение реквизита "Код вида связи" (csdo:CommunicationChannelCode) должно соответствовать одному из следующих значений: "TE", "EM" или "FX" в соответствии с перечнем видов средств (каналов) связи, утвержденным Решением Коллегии Комиссии от 6 декабря 2022 г. № 192 |</w:t>
      </w:r>
    </w:p>
    <w:p>
      <w:r>
        <w:t xml:space="preserve">| 43 | если реквизит "Код страны" (csdo:UnifiedCountryCode) заполнен в составе любых реквизитов, в его составе значение атрибута "идентификатор справочника (классификатора)" (атрибут codeListId) должно соответствовать значению "ВОИС ST.3" |</w:t>
      </w:r>
    </w:p>
    <w:p>
      <w:r>
        <w:t xml:space="preserve">| 44 | в составе любых экземпляров реквизита "Сведения записи Единого реестра НМПТ Союза" (ipcdo:ApellationOfOriginRegisterItemDetails) реквизит "Прилагаемый документ" (ipcdo:AccompanyingDocumentsDetails) не заполняется |</w:t>
      </w:r>
    </w:p>
    <w:p>
      <w:r>
        <w:t xml:space="preserve">| 45 | значение реквизита "Признак ведомства подачи" (ipsdo:OriginOfficeIndicator) в составе реквизита "Национальное патентное ведомство" (ipcdo:PatentAuthorityDetails) должно соответствовать значению "1" – ведомство подачи |</w:t>
      </w:r>
    </w:p>
    <w:p>
      <w:r>
        <w:t xml:space="preserve">| 46 | в составе любых экземпляров реквизита "Сведения записи Единого реестра НМПТ Союза" (ipcdo:ApellationOfOriginRegisterItemDetails) в составе реквизита "Технологические характеристики записи общего ресурса" (ccdo:ResourceItemStatusDetails) реквизит"Начальная дата и время" (csdo:StartDateTime) заполняется обязательно |</w:t>
      </w:r>
    </w:p>
    <w:p>
      <w:r>
        <w:t xml:space="preserve">| 47 | в составе любых экземпляров реквизита "Сведения записи Единого реестра НМПТ Союза" (ipcdo:ApellationOfOriginRegisterItemDetails) в составе реквизита "Технологические характеристики записи общего ресурса" (ccdo:ResourceItemStatusDetails) реквизит "Конечная дата и время" (csdo: EndDateTime) не заполняется |</w:t>
      </w:r>
    </w:p>
    <w:p>
      <w:pPr>
        <w:pStyle w:val="Heading2"/>
      </w:pPr>
      <w:r>
        <w:t xml:space="preserve">Пункт 30</w:t>
      </w:r>
    </w:p>
    <w:p>
      <w:r>
        <w:t xml:space="preserve">30. Требования к заполнению реквизитов электронных документов (сведений) "Сведения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(R.IP.SP.03.001), передаваемых в сообщении "Сведения об отказе в регистрации и (или) предоставлении права использования НМПТ Союза (или о том, что заявка на НМПТ Союза считается отозванной) для опубликования" (P.SP.03.MSG.005), приведены в таблице 19.</w:t>
      </w:r>
    </w:p>
    <w:p>
      <w:r>
        <w:t xml:space="preserve">|  | Таблица 19 |</w:t>
      </w:r>
    </w:p>
    <w:p>
      <w:r>
        <w:t xml:space="preserve">|---|---|</w:t>
      </w:r>
    </w:p>
    <w:p>
      <w:pPr>
        <w:pStyle w:val="Heading2"/>
      </w:pPr>
      <w:r>
        <w:t xml:space="preserve">Глава Требования к заполнению реквизитов электронных документов (сведений) "Сведения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(R.IP.SP.03.001), передаваемых в сообщении "Сведени</w:t>
      </w:r>
    </w:p>
    <w:p>
      <w:r>
        <w:t xml:space="preserve">| Код требования | Формулировка требования |</w:t>
      </w:r>
    </w:p>
    <w:p>
      <w:r>
        <w:t xml:space="preserve">|---|---|</w:t>
      </w:r>
    </w:p>
    <w:p>
      <w:r>
        <w:t xml:space="preserve">| 1 | в электронном документе (сведениях) должно быть заполнено 2 экземпляра реквизита "Заявка на НМПТ Союза (ходатайство, свидетельство)" (ipcdo:ApellationOfOriginApplicationDetails), содержащих соответственно изменяемые сведения о заявке на НМПТ Союза и сведения о заявке на НМПТ Союза, содержащие информацию об отказе в регистрации и (или) предоставлении права использования НМПТ Союза или о том, что заявка на НМПТ Союза считается отозванной (далее - измененные сведения о заявке на НМПТ Союза), в составе которых должны совпадать значения реквизитов: "Код вида документа, используемого в сфере интеллектуальной собственности" (ipsdo:IPDocKindCode) (в случае заполнения этого реквизита в экземплярах реквизита "Заявка на НМПТ Союза (ходатайство, свидетельство)" (ipcdo:ApellationOfOriginApplicationDetails)); "Наименование вида документа, используемого в сфере интеллектуальной собственности" (ipsdo:IPDocKindName) (в случае заполнения этого реквизита в экземплярах реквизита "Заявка на НМПТ Союза (ходатайство, свидетельство)" (ipcdo:ApellationOfOriginApplicationDetails)); "Номер документа" (csdo:DocId); "Дата поступления документа" (ipsdo:IPDocReceiptDate); "Дата подачи заявки" (ipsdo:ApplicationReceiptDate); "Регистрационный номер заявки на НМПТ Союза" (ipsdo:ApellationOfOriginApplicationId); "Код страны" (csdo:UnifiedCountryCode) в составе реквизита "Национальное патентное ведомство" (ipcdo:PatentAuthorityDetails); "Наименование обозначения НМПТ" (ipsdo:ApellationOfOriginName; "Регистрационный номер НМПТ Союза"; (ipsdo:ApellationOfOriginEAEUId) (в случае заполнения этого реквизита в экземплярах реквизита "Заявка на НМПТ Союза (ходатайство, свидетельство)" (ipcdo:ApellationOfOriginApplicationDetails) |</w:t>
      </w:r>
    </w:p>
    <w:p>
      <w:r>
        <w:t xml:space="preserve">| 2 | в информационных ресурсах Комиссии, содержащих сведения о заявках на НМПТ Союза, должна содержаться запись, в составе которой реквизит "Код статуса" (csdo:StatusCode) равен значению "01" – "новая" или "02" – "изменена", реквизит "Конечная дата и время" (csdo:EndDateTime) не заполнен, и в составе которой совокупность значений реквизитов "Регистрационный номер заявки на НМПТ Союза" (ipsdo:ApellationOfOriginApplicationId), "Код статуса" (csdo:StatusCode) и "Начальная дата и время" (csdo:StartDateTime) совпадает с совокупностью значений соответствующих реквизитов в представляемых изменяемых сведениях о заявке на НМПТ Союза |</w:t>
      </w:r>
    </w:p>
    <w:p>
      <w:r>
        <w:t xml:space="preserve">| 3 | в составе экземпляра реквизита "Заявка на НМПТ Союза (ходатайство, свидетельство)" (ipcdo:ApellationOfOriginApplicationDetails), содержащего изменяемые сведения о заявке на НМПТ Союза, реквизит "Конечная дата и время" (csdo:EndDateTime) должен быть заполнен, и значение этого реквизита должно быть больше значения реквизита "Начальная дата и время" (csdo:StartDateTime) в составе этого экземпляра реквизита "Заявка на НМПТ Союза" (ipcdo:ApellationOfOriginApplicationDetails), и меньше, чем значение реквизита "Начальная дата и время" (csdo:StartDateTime) в составе экземпляра реквизита "Заявка на НМПТ Союза (ходатайство, свидетельство)" (ipcdo:ApellationOfOriginApplicationDetails), содержащего измененные сведения о заявке на НМПТ Союза |</w:t>
      </w:r>
    </w:p>
    <w:p>
      <w:r>
        <w:t xml:space="preserve">| 4-45 | соответствуют требованиям 4-45 таблицы 16 настоящего Регламента, которые которые применяются при заполнении экземпляров реквизита "Заявка на НМПТ Союза (ходатайство, свидетельство)" (ipcdo:ApellationOfOriginApplicationDetails), содержащих соответственно изменяемые и измененные сведения о заявке на НМПТ Союза (значения кодов требований в таблице 16 и таблице 19 совпадают) |</w:t>
      </w:r>
    </w:p>
    <w:p>
      <w:r>
        <w:t xml:space="preserve">| 46 | в составе экземпляра реквизита "Заявка на НМПТ Союза (ходатайство, свидетельство)" (ipcdo:ApellationOfOriginApplicationDetails), содержащего измененные сведения о заявке на НМПТ Союза, реквизит "Конечная дата и время" (csdo:EndDateTime) не заполняется |</w:t>
      </w:r>
    </w:p>
    <w:p>
      <w:r>
        <w:t xml:space="preserve">| 47 | в составе экземпляра реквизита "Заявка на НМПТ Союза (ходатайство, свидетельство)" (ipcdo:ApellationOfOriginApplicationDetails), содержащего измененные сведения о заявке на НМПТ Союза, реквизит "Сведения о статусном состоянии" (ipcdo:IPStatusDetails) должен быть заполнен, значение реквизита "Код статуса" (csdo:StatusCode) в его составе должно соответствовать значению "20" – "отказ" или "30" – "считается отозванной", а атрибут "идентификатор справочника (классификатора)" (атрибут codeListId) в составе реквизита "Код статуса" (csdo:StatusCode) не заполняется |</w:t>
      </w:r>
    </w:p>
    <w:p>
      <w:r>
        <w:t xml:space="preserve">| 48 | в составе реквизита "Сведения о статусном состоянии" (ipcdo:IPStatusDetails) должны быть заполнены реквизиты: "Дата" (csdo:EventDate); "Номер документа" (csdo:DocId); "Дата поступления документа" (ipsdo:IPDocReceiptDate); "Описание" (csdo:DescriptionText) |</w:t>
      </w:r>
    </w:p>
    <w:p>
      <w:r>
        <w:t xml:space="preserve">| 49 | если значение реквизита "Код статуса" (csdo:StatusCode) соответствует значению "20" – "отказ", при включении в классификатор видов документов, сведений и материалов значения, соответствующего виду документа "Решение об отказе в регистрации наименования места происхождения товара Евразийского экономического союза и (или) в предоставлении права использования наименования места происхождения товара Евразийского экономического союза", в составе реквизита "Сведения о статусном состоянии" (ipcdo:IPStatusDetails) реквизит "Код вида документа, используемого в сфере интеллектуальной собственности" (ipsdo:IPDocKindCode) должен быть заполнен и должен содержать кодовое обозначение одного из перечисленных видов документов, а реквизит "Наименование вида документа, используемого в сфере интеллектуальной собственности" (ipsdo:IPDocKindName) не заполняется |</w:t>
      </w:r>
    </w:p>
    <w:p>
      <w:pPr>
        <w:pStyle w:val="Heading2"/>
      </w:pPr>
      <w:r>
        <w:t xml:space="preserve">1</w:t>
      </w:r>
    </w:p>
    <w:p>
      <w:r>
        <w:t xml:space="preserve">| Код требования | Формулировка требования |</w:t>
      </w:r>
    </w:p>
    <w:p>
      <w:r>
        <w:t xml:space="preserve">|---|---|</w:t>
      </w:r>
    </w:p>
    <w:p>
      <w:r>
        <w:t xml:space="preserve">| 50 | если значение реквизита "Код статуса" (csdo:StatusCode) соответствует значению "20" – "отказ", при отсутствии в классификаторе видов документов, сведений и материалов значения, соответствующего виду документа "Решение об отказе в регистрации наименования места происхождения товара Евразийского экономического союза и (или) в предоставлении права использования наименования места происхождения товара Евразийского экономического союза", в составе реквизита "Сведения о статусном состоянии" (ipcdo:IPStatusDetails) реквизит "Код вида документа, используемого в сфере интеллектуальной собственности" (ipsdo:IPDocKindCode) не заполняется, а реквизит "Наименование вида документа, используемого в сфере интеллектуальной собственности" (ipsdo:IPDocKindName) должен быть заполнен, и его значение должно соответствовать значению "Решение об отказе в регистрации НМПТ Союза и (или) и в предоставлении права использования НМПТ Союза" |</w:t>
      </w:r>
    </w:p>
    <w:p>
      <w:r>
        <w:t xml:space="preserve">| 51 | если значение реквизита "Код статуса" (csdo:StatusCode) соответствует значению "20" – "отказ", в составе реквизита "Сведения о статусном состоянии" (ipcdo:IPStatusDetails) должен быть заполнен реквизит "Дата документа" (csdo:DocCreationDate) |</w:t>
      </w:r>
    </w:p>
    <w:p>
      <w:pPr>
        <w:pStyle w:val="Heading2"/>
      </w:pPr>
      <w:r>
        <w:t xml:space="preserve">Пункт 31</w:t>
      </w:r>
    </w:p>
    <w:p>
      <w:r>
        <w:t xml:space="preserve">31. Требования к заполнению реквизитов электронных документов (сведений) "Сведения о НМПТ Союза из Единого реестра НМПТ Союза" (R.IP.SP.03.002), передаваемых в сообщении "Измененные сведения Единого реестра НМПТ Союза для опубликования" (P.SP.03.MSG.006), приведены в таблице 20.</w:t>
      </w:r>
    </w:p>
    <w:p>
      <w:r>
        <w:t xml:space="preserve">|  | Таблица 20 |</w:t>
      </w:r>
    </w:p>
    <w:p>
      <w:r>
        <w:t xml:space="preserve">|---|---|</w:t>
      </w:r>
    </w:p>
    <w:p>
      <w:pPr>
        <w:pStyle w:val="Heading2"/>
      </w:pPr>
      <w:r>
        <w:t xml:space="preserve">Глава Требования к заполнению реквизитов электронных документов (сведений) "Сведения о НМПТ Союза из Единого реестра НМПТ Союза" (R.IP.SP.03.002), передаваемых в сообщении "Измененные сведения Единого реестра НМПТ Союза для опубликования" (P.SP.03.MSG.006)</w:t>
      </w:r>
    </w:p>
    <w:p>
      <w:r>
        <w:t xml:space="preserve">| Код требования | Формулировка требования |</w:t>
      </w:r>
    </w:p>
    <w:p>
      <w:r>
        <w:t xml:space="preserve">|---|---|</w:t>
      </w:r>
    </w:p>
    <w:p>
      <w:r>
        <w:t xml:space="preserve">| 1 | в электронном документе (сведениях) должно быть заполнено 2 экземпляра реквизита "Сведения записи Единого реестра НМПТ Союза" (ipcdo:ApellationOfOriginRegisterItemDetails), содержащих соответственно изменяемые и измененные сведения Единого реестра НМПТ Союза, в составе которых должны совпадать значения реквизитов "Код вида записи общего информационного ресурса" (ipsdo:ResourceItemKindCode) |</w:t>
      </w:r>
    </w:p>
    <w:p>
      <w:r>
        <w:t xml:space="preserve">| 2 | значение реквизита "Код вида записи общего информационного ресурса" (ipsdo:ResourceItemKindCode) должно принимать одно из следующих значений: "AO" – "сведения о НМПТ Союза" или "RH" – "сведения о праве использования НМПТ Союза" |</w:t>
      </w:r>
    </w:p>
    <w:p>
      <w:r>
        <w:t xml:space="preserve">| 3 | в составе экземпляров реквизита "Сведения записи Единого реестра НМПТ Союза" (ipcdo:ApellationOfOriginRegisterItemDetails) должны быть заполнены реквизиты "Начальная дата и время" (csdo:StartDateTime), и значение реквизита "Начальная дата и время" (csdo:StartDateTime) в составе изменяемых сведений Единого реестра НМПТ Союза должно быть меньше, чем значение реквизита "Начальная дата и время" (csdo:StartDateTime) в составе измененных сведений Единого реестра НМПТ Союза |</w:t>
      </w:r>
    </w:p>
    <w:p>
      <w:r>
        <w:t xml:space="preserve">| 4 | в составе экземпляра реквизита "Сведения записи Единого реестра НМПТ Союза" (ipcdo:ApellationOfOriginRegisterItemDetails), содержащего изменяемые сведения Единого реестра НМПТ Союза, реквизит "Конечная дата и время" (csdo:EndDateTime) должен быть заполнен, и значение этого реквизита должно быть больше значения реквизита "Начальная дата и время" (csdo:StartDateTime) в составе этого же экземпляра "Сведения записи Единого реестра НМПТ Союза" (ipcdo:ApellationOfOriginRegisterItemDetails) и меньше значения реквизита "Начальная дата и время" (csdo:StartDateTime)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w:t>
      </w:r>
    </w:p>
    <w:p>
      <w:r>
        <w:t xml:space="preserve">| 5 |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реквизит "Конечная дата и время" (csdo:EndDateTime) не заполняется |</w:t>
      </w:r>
    </w:p>
    <w:p>
      <w:r>
        <w:t xml:space="preserve">| 6 | в составе экземпляров реквизита "Сведения записи Единого реестра НМПТ Союза" (ipcdo:ApellationOfOriginRegisterItemDetails должны быть заполнены и должны совпадать значения реквизитов "Регистрационный номер НМПТ Союза" (ipsdo:ApellationOfOriginEAEUId) |</w:t>
      </w:r>
    </w:p>
    <w:p>
      <w:r>
        <w:t xml:space="preserve">| 7 | в составе экземпляров реквизита "Сведения записи Единого реестра НМПТ Союза" (ipcdo:ApellationOfOriginRegisterItemDetails) должна быть заполнена и должна совпадать одна из следующих комбинаций реквизитов, при этом другая из перечисленных комбинаций реквизитов не заполняется: "Регистрационный номер заявки на НМПТ Союза" (ipsdo:ApellationOfOriginApplicationId) и "Дата подачи заявки" (ipsdo:ApplicationReceiptDate) или "Номер документа" (csdo:DocId) и "Дата поступления документа" (ipsdo:IPDocReceiptDate) |</w:t>
      </w:r>
    </w:p>
    <w:p>
      <w:r>
        <w:t xml:space="preserve">| 8 | при включении в классификатор видов документов, сведений и материалов значений, соответствующих видам документов "Заявка на регистрацию и предоставление права использования наименования места происхождения товара Евразийского экономического союза", "Заявка на предоставление права использования зарегистрированного наименования места происхождения товара Евразийского экономического союза" и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в составе реквизита "Сведения записи Единого реестра НМПТ Союза" (ipcdo:ApellationOfOriginRegisterItemDetails) реквизит "Код вида документа, используемого в сфере интеллектуальной собственности" (ipsdo:IPDocKindCode) должен быть заполнен и должен содержать кодовое обозначение одного из перечисленных видов документов, а реквизит "Наименование вида документа, используемого в сфере интеллектуальной собственности" (ipsdo:IPDocKindName) не заполняется |</w:t>
      </w:r>
    </w:p>
    <w:p>
      <w:pPr>
        <w:pStyle w:val="Heading2"/>
      </w:pPr>
      <w:r>
        <w:t xml:space="preserve">1</w:t>
      </w:r>
    </w:p>
    <w:p>
      <w:r>
        <w:t xml:space="preserve">| Код требования | Формулировка требования |</w:t>
      </w:r>
    </w:p>
    <w:p>
      <w:r>
        <w:t xml:space="preserve">|---|---|</w:t>
      </w:r>
    </w:p>
    <w:p>
      <w:r>
        <w:t xml:space="preserve">| 9 | при отсутствии в классификаторе видов документов, сведений и материалов значений, соответствующих видам документов "Заявка на регистрацию и предоставление права использования наименования места происхождения товара Евразийского экономического союза", "Заявка на предоставление права использования зарегистрированного наименования места происхождения товара Евразийского экономического союза" и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в составе реквизита "Сведения записи Единого реестра НМПТ Союза" (ipcdo:ApellationOfOriginRegisterItemDetails) реквизит "Код вида документа, используемого в сфере интеллектуальной собственности" (ipsdo:IPDocKindCode) не заполняется, а реквизит "Наименование вида документа, используемого в сфере интеллектуальной собственности" (ipsdo:IPDocKindName) должен быть заполнен, и его значение должно соответствовать одному из следующих значений: "Заявка на регистрацию и предоставление права использования наименования места происхождения товара Евразийского экономического союза", "Заявка на предоставление права использования зарегистрированного наименования места происхождения товара Евразийского экономического союза" или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w:t>
      </w:r>
    </w:p>
    <w:p>
      <w:r>
        <w:t xml:space="preserve">| 10 | если в составе экземпляров реквизита "Сведения записи Единого реестра НМПТ Союза" (ipcdo:ApellationOfOriginRegisterItemDetails) заполнены реквизиты "Регистрационный номер заявки на НМПТ Союза" (ipsdo:ApellationOfOriginApplicationId) и "Дата подачи заявки" (ipsdo:ApplicationReceiptDate), значение реквизитов "Код вида документа, используемого в сфере интеллектуальной собственности" (ipsdo:IPDocKindCode) или "Наименование вида документа, используемого в сфере интеллектуальной собственности" (ipsdo:IPDocKindName) в составе таких экземпляров реквизитов должны совпадать, и должны соответствовать значению "Заявка на предоставление права использования зарегистрированного наименования места происхождения товара Евразийского экономического союза" или "Заявка на регистрацию и предоставление права использования наименования места происхождения товара Евразийского экономического союза" |</w:t>
      </w:r>
    </w:p>
    <w:p>
      <w:r>
        <w:t xml:space="preserve">| 11 | если в составе экземпляров реквизита "Сведения записи Единого реестра НМПТ Союза" (ipcdo:ApellationOfOriginRegisterItemDetails) заполнены реквизиты "Номер документа" (csdo:DocId) и "Дата поступления документа" (ipsdo:IPDocReceiptDate), значение реквизитов "Код вида документа, используемого в сфере интеллектуальной собственности" (ipsdo:IPDocKindCode) или "Наименование вида документа, используемого в сфере интеллектуальной собственности" (ipsdo:IPDocKindName) в составе таких экземпляров реквизитов должны совпадать, и должны соответствовать значению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w:t>
      </w:r>
    </w:p>
    <w:p>
      <w:r>
        <w:t xml:space="preserve">| 12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таких экземпляров реквизита "Сведения записи Единого реестра НМПТ Союза" (ipcdo:ApellationOfOriginRegisterItemDetails) реквизит "НМПТ Союза" (ipcdo:ApellationOfOriginDetails) должен быть заполнен, в его составе должны быть заполнены реквизиты: "Регистрационный номер НМПТ Союза" (ipsdo:ApellationOfOriginEAEUId); "Указание товара, в отношении которого осуществляется регистрация и (или) предоставление права использования НМПТ" (ipsdo:ApellationOfOriginGoodsText); "Описание особого свойства товара" (ipsdo:GoodsPropertiesDescriptionText); "Описание географического объекта или его границ" (ipsdo:GeographicRegionDescriptionText) |</w:t>
      </w:r>
    </w:p>
    <w:p>
      <w:r>
        <w:t xml:space="preserve">| 13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информационных ресурсах Комиссии, содержащих сведения Единого реестра НМПТ Союза, должна содержаться запись, в составе которой значение реквизита "Код вида записи общего информационного ресурса" (ipsdo:ResourceItemKindCode) соответствует значению "AO" – "сведения о НМПТ Союза", значение реквизита "Регистрационный номер НМПТ Союза" (ipsdo:ApellationOfOriginEAEUId) совпадает со значением соответствующего реквизита в представляемых сведениях, реквизит "Код статуса" (csdo:StatusCode) соответствует значению "01" – "НМПТ Союза зарегистрировано" или "02" – "сведения о НМПТ Союза изменены", а реквизит "Конечная дата и время" (csdo:EndDateTime) в составе реквизита "Технологические характеристики записи общего ресурса" (ccdo:ResourceItemStatusDetails) не заполнен |</w:t>
      </w:r>
    </w:p>
    <w:p>
      <w:pPr>
        <w:pStyle w:val="Heading2"/>
      </w:pPr>
      <w:r>
        <w:t xml:space="preserve">2</w:t>
      </w:r>
    </w:p>
    <w:p>
      <w:r>
        <w:t xml:space="preserve">| Код требования | Формулировка требования |</w:t>
      </w:r>
    </w:p>
    <w:p>
      <w:r>
        <w:t xml:space="preserve">|---|---|</w:t>
      </w:r>
    </w:p>
    <w:p>
      <w:r>
        <w:t xml:space="preserve">| 14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таких экземпляров реквизита "Сведения записи Единого реестра НМПТ Союза" (ipcdo:ApellationOfOriginRegisterItemDetails) реквизит "Сведения о праве использования НМПТ Союза" (ipcdo:ApellationOfOriginEAEURightDetails) должен быть заполнен, в его составе должны быть заполнены реквизиты "Регистрационный номер свидетельства о праве использования НМПТ Союза" (ipsdo:ApellationOfOriginEAEUCertificateId) и "Дата истечения срока действия документа" (csdo:DocValidityDate) |</w:t>
      </w:r>
    </w:p>
    <w:p>
      <w:r>
        <w:t xml:space="preserve">| 15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таких экземпляров реквизита "Сведения записи Единого реестра НМПТ Союза" (ipcdo:ApellationOfOriginRegisterItemDetails) значения реквизитов "Регистрационный номер свидетельства о праве использования НМПТ Союза" (ipsdo:ApellationOfOriginEAEUCertificateId) должны совпадать |</w:t>
      </w:r>
    </w:p>
    <w:p>
      <w:r>
        <w:t xml:space="preserve">| 16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информационных ресурсах Комиссии, содержащих сведения Единого реестра НМПТ Союза, должна содержаться запись, в составе которой значение реквизита "Код вида записи общего информационного ресурса" (ipsdo:ResourceItemKindCode) соответствует значению "RH" – "сведения о праве использования НМПТ Союза", значение свокупности реквизитов "Регистрационный номер свидетельства о праве использования НМПТ Союза" (ipsdo:ApellationOfOriginEAEUCertificateId), "Дата истечения срока действия документа" (csdo:DocValidityDate), "Код статуса" (csdo:StatusCode) и "Начальная дата и время" (csdo:StartDateTime) совпадают со значениями совокупности соответствующих реквизитов в представляемых изменяемых сведениях Единого реестра НМПТ Союза, а реквизит "Конечная дата и время" (csdo:EndDateTime) в составе реквизита "Технологические характеристики записи общего ресурса" (ccdo:ResourceItemStatusDetails) не заполнен |</w:t>
      </w:r>
    </w:p>
    <w:p>
      <w:r>
        <w:t xml:space="preserve">| 17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таких экземпляров реквизита "Сведения записи Единого реестра НМПТ Союза" (ipcdo:ApellationOfOriginRegisterItemDetails) в составе реквизита "Сведения о праве использования НМПТ Союза" (ipcdo:ApellationOfOriginEAEURightDetails)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должно соответствовать значению "RH" – "правообладатель" |</w:t>
      </w:r>
    </w:p>
    <w:p>
      <w:r>
        <w:t xml:space="preserve">| 18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таких экземпляров реквизита "Сведения записи Единого реестра НМПТ Союза" (ipcdo:ApellationOfOriginRegisterItemDetails) в составе реквизита "Сведения о праве использования НМПТ Союза" (ipcdo:ApellationOfOriginEAEURightDetails) в составе реквизита "Участник отношений в сфере регистрации и использования прав на объекты интеллектуальной собственности" (ipcdo:IPPartyDetails) должны быть заполнены реквизиты: "Код страны" (csdo:UnifiedCountryCode); "Полное наименование субъекта c указанием вида представления сведений и кода языка" (ipsdo:IPSubjectName); "Адрес" (ccdo:SubjectAddressDetails); "Контактный реквизит" (ccdo:CommunicationDetails) |</w:t>
      </w:r>
    </w:p>
    <w:p>
      <w:r>
        <w:t xml:space="preserve">| 19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таких экземпляров реквизита "Сведения записи Единого реестра НМПТ Союза" (ipcdo:ApellationOfOriginRegisterItemDetails) в составе реквизита "Сведения о праве использования НМПТ Союза" (ipcdo:ApellationOfOriginEAEURightDetails) в составе реквизита "Участник отношений в сфере регистрации и использования прав на объекты интеллектуальной собственности" (ipcdo:IPPartyDetails) значения атрибутов в составе реквизита "Полное наименование субъекта c указанием вида представления сведений и кода языка (ipsdo:IPSubjectName) должны быть заполнены в соответствии с одним из следующих правил: значение атрибута "код вида представления наименования" (атрибут nameRepresentationKindCode) должно соответствовать значению "OR" – "сведения, представленные на исходном (оригинальном) языке", атрибут "код языка" (атрибут languageCode) должен быть заполнен и содержать значение "RU"; значение атрибута "код вида представления наименования" (атрибут nameRepresentationKindCode) должно соответствовать значению "LA" – "транслитерация сведений на исходном (оригинальном) языке буквами латинского алфавита", атрибут "код языка" (атрибут languageCode) не заполняется |</w:t>
      </w:r>
    </w:p>
    <w:p>
      <w:pPr>
        <w:pStyle w:val="Heading2"/>
      </w:pPr>
      <w:r>
        <w:t xml:space="preserve">3</w:t>
      </w:r>
    </w:p>
    <w:p>
      <w:r>
        <w:t xml:space="preserve">| Код требования | Формулировка требования |</w:t>
      </w:r>
    </w:p>
    <w:p>
      <w:r>
        <w:t xml:space="preserve">|---|---|</w:t>
      </w:r>
    </w:p>
    <w:p>
      <w:r>
        <w:t xml:space="preserve">| 20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таких экземпляров реквизита "Сведения записи Единого реестра НМПТ Союза" (ipcdo:ApellationOfOriginRegisterItemDetails) в составе реквизита "Сведения о праве использования НМПТ Союза" (ipcdo:ApellationOfOriginEAEURightDetails) в составе реквизита "Участник отношений в сфере регистрации и использования прав на объекты интеллектуальной собственности" (ipcdo:IPPartyDetails) в составе реквизита "Адрес" (ccdo:SubjectAddressDetails) значение реквизита "Код вида адреса" (csdo:AddressKindCode) должно соответствовать значению "2" – "фактический адрес (адрес места нахождения или места жительства)" |</w:t>
      </w:r>
    </w:p>
    <w:p>
      <w:r>
        <w:t xml:space="preserve">| 21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таких экземпляров реквизита "Сведения записи Единого реестра НМПТ Союза" (ipcdo:ApellationOfOriginRegisterItemDetails) в составе реквизита "Адрес для переписки" (ipcdo:CorrespondenceAddressDetails) должны быть заполнены реквизиты: "Наименование субъекта" (csdo:SubjectName); "Адрес" (ccdo:SubjectAddressDetails); "Контактный реквизит" (ccdo:CommunicationDetails) |</w:t>
      </w:r>
    </w:p>
    <w:p>
      <w:r>
        <w:t xml:space="preserve">| 22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таких экземпляров реквизита "Сведения записи Единого реестра НМПТ Союза" (ipcdo:ApellationOfOriginRegisterItemDetails) в составе реквизита "Адрес для переписки" (ipcdo:CorrespondenceAddressDetails) в составе реквизита "Адрес" (ccdo:SubjectAddressDetails) значение реквизита "Код вида адреса" (csdo:AddressKindCode) должно соответствовать значению "3" – "почтовый адрес (адрес для ведения переписки)", а значение реквизита "Код страны" (csdo:UnifiedCountryCode) должно соответствовать одному из следующих значений: "AM", "BY", "KZ", "KG" или "RU" |</w:t>
      </w:r>
    </w:p>
    <w:p>
      <w:r>
        <w:t xml:space="preserve">| 23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и, если в составе таких экземпляров реквизита "Сведения записи Единого реестра НМПТ Союза" (ipcdo:ApellationOfOriginRegisterItemDetails) заполнен один или несколько экземпляров реквизита "Сведения о национальной регистрации НМПТ" (ipcdo:ApellationOfOriginNationalRegistrationDetails), то в составе таких экземпляров реквизита "Сведения о национальной регистрации НМПТ" (ipcdo:ApellationOfOriginNationalRegistrationDetails) значения реквизитов "Код страны" (csdo:UnifiedCountryCode) не должны совпадать, должны быть заполнены реквизиты "Регистрационный номер НМПТ в национальном реестре НМПТ" (ipsdo:ApellationOfOriginNationalId) и "Сведения о праве использования (исключительном праве)" (ipcdo:IPRightDetails), а остальные реквизиты в составе реквизита "Сведения о национальной регистрации НМПТ" (ipcdo:ApellationOfOriginNationalRegistrationDetails) не заполняются |</w:t>
      </w:r>
    </w:p>
    <w:p>
      <w:r>
        <w:t xml:space="preserve">| 24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таких экземпляров реквизита "Сведения записи Единого реестра НМПТ Союза" (ipcdo:ApellationOfOriginRegisterItemDetails) и если в составе таких экземпляров реквизита "Сведения записи Единого реестра НМПТ Союза" (ipcdo:ApellationOfOriginRegisterItemDetails) заполнен один или несколько экземпляров реквизита "Сведения о национальной регистрации НМПТ" (ipcdo:ApellationOfOriginNationalRegistrationDetails), то для каждого такого экземпляра реквизита "Сведения о национальной регистрации НМПТ" (ipcdo:ApellationOfOriginNationalRegistrationDetails) должно выполняться правило: в информационных ресурсах Комиссии, содержащих сведения о НМПТ, зарегистрированных до вступления в силу Договора, должна содержаться запись, в составе которой значение реквизита "Код вида записи общего информационного ресурса" (ipsdo:ResourceItemKindCode) соответствует значению "RN" – "сведения о праве использования национального НМПТ", "Код статуса" (csdo:StatusCode) соответствует значению "31" – "предоставлено право использования НМПТ Союза", реквизит "Конечная дата и время" (csdo:EndDateTime) в составе реквизита "Технологические характеристики записи общего ресурса" (ccdo:ResourceItemStatusDetails) не заполнен, а совокупность значений реквизитов "Код страны" (csdo:UnifiedCountryCode) и "Регистрационный номер свидетельства" (ipsdo:CertificateId)в составе реквизита "Сведения о национальной регистрации НМПТ" (ipcdo:ApellationOfOriginNationalRegistrationDetails) совпадает со значением соответствующих реквизитов в составе представляемых сведений |</w:t>
      </w:r>
    </w:p>
    <w:p>
      <w:pPr>
        <w:pStyle w:val="Heading2"/>
      </w:pPr>
      <w:r>
        <w:t xml:space="preserve">4</w:t>
      </w:r>
    </w:p>
    <w:p>
      <w:r>
        <w:t xml:space="preserve">| Код требования | Формулировка требования |</w:t>
      </w:r>
    </w:p>
    <w:p>
      <w:r>
        <w:t xml:space="preserve">|---|---|</w:t>
      </w:r>
    </w:p>
    <w:p>
      <w:r>
        <w:t xml:space="preserve">| 25 | в составе любых экземпляров реквизита "Сведения записи Единого реестра НМПТ Союза" (ipcdo:ApellationOfOriginRegisterItemDetails) в составе реквизита "Национальное патентное ведомство" (ipcdo:PatentAuthorityDetails) должны быть заполнены реквизиты: "Код страны" (csdo:UnifiedCountryCode); "Наименование уполномоченного органа" (csdo:AuthorityName); "Адрес" (ccdo:SubjectAddressDetails), в составе которого значение реквизита "Код вида адреса" (csdo:AddressKindCode) должно соответствовать значению "2" – "фактический адрес (адрес места нахождения или места жительства)" |</w:t>
      </w:r>
    </w:p>
    <w:p>
      <w:r>
        <w:t xml:space="preserve">| 26 | значение реквизита "Признак ведомства подачи" (ipsdo:OriginOfficeIndicator) в составе реквизита "Национальное патентное ведомство" (ipcdo:PatentAuthorityDetails) должно соответствовать значению "1" – ведомство подачи |</w:t>
      </w:r>
    </w:p>
    <w:p>
      <w:r>
        <w:t xml:space="preserve">| 27 | если реквизит "Адрес" (ccdo:SubjectAddressDetails) заполнен в составе любых реквизитов, в его составе должны быть заполнены реквизиты "Код вида адреса" (csdo:AddressKindCode)", "Код страны" (csdo:UnifiedCountryCode), "Город" (csdo:CityName), "Улица" (csdo:StreetName) и "Номер дома" (csdo:BuildingNumberId) |</w:t>
      </w:r>
    </w:p>
    <w:p>
      <w:r>
        <w:t xml:space="preserve">| 28 | если реквизит "Контактный реквизит" (ccdo:CommunicationDetails) заполнен в составе любых реквизитов, в его составе заполняются реквизиты "Код вида связи" (csdo:CommunicationChannelCode) и "Идентификатор канала связи" (csdo:CommunicationChannelId), а реквизит "Наименование вида связи" (csdo:CommunicationChannelName) не заполняется |</w:t>
      </w:r>
    </w:p>
    <w:p>
      <w:r>
        <w:t xml:space="preserve">| 29 | если реквизит "Контактный реквизит" (ccdo:CommunicationDetails) заполнен в составе любых реквизитов, в его составе значение реквизита "Код вида связи" (csdo:CommunicationChannelCode) должно соответствовать одному из следующих значений: "TE", "EM" или "FX", в соответствии с перечнем видов средств (каналов) связи, утвержденным Решением Коллегии Комиссии от 6 декабря 2022 г. № 192 |</w:t>
      </w:r>
    </w:p>
    <w:p>
      <w:r>
        <w:t xml:space="preserve">| 30 | если реквизит "Код страны" (csdo:UnifiedCountryCode) заполнен в составе любых реквизитов, в его составе значение атрибута "идентификатор справочника (классификатора)" (атрибут codeListId) должно соответствовать значению "ВОИС ST.3" |</w:t>
      </w:r>
    </w:p>
    <w:p>
      <w:r>
        <w:t xml:space="preserve">| 31 | в составе любых экземпляров реквизита "Сведения записи Единого реестра НМПТ Союза" (ipcdo:ApellationOfOriginRegisterItemDetails) реквизит "Прилагаемый документ" (ipcdo:AccompanyingDocumentsDetails) не заполняется |</w:t>
      </w:r>
    </w:p>
    <w:p>
      <w:r>
        <w:t xml:space="preserve">| 32 | в составе реквизита "Сведения о статусном состоянии" (ipcdo:IPStatusDetails) должны быть заполнены реквизиты: "Дата" (csdo:EventDate); "Номер документа" (csdo:DocId); "Дата поступления документа" (ipsdo:IPDocReceiptDate); "Описание" (csdo:DescriptionText) |</w:t>
      </w:r>
    </w:p>
    <w:p>
      <w:r>
        <w:t xml:space="preserve">| 33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в составе реквизита "Сведения о статусном состоянии" (ipcdo:IPEntityStatusDetails) реквизит "Дата" (csdo:EventDate) должен быть заполнен, значение реквизита "Код статуса" (csdo:StatusCode) должно соответствовать значению "11" – "право использования НМПТ Союза действует (внесены изменения)", а атрибут "идентификатор справочника (классификатора)" (атрибут codeListId) в составе реквизита "Код статуса" (csdo:StatusCode) не заполняется |</w:t>
      </w:r>
    </w:p>
    <w:p>
      <w:r>
        <w:t xml:space="preserve">| 34 |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при включении в классификатор видов документов, сведений и материалов значения, соответствующего виду документа "Заявление о внесении изменений в сведения Единого реестра наименований мест происхождения товаров Евразийского экономического союза", в составе реквизита "Сведения о статусном состоянии" (ipcdo:IPStatusDetails) реквизит "Код вида документа, используемого в сфере интеллектуальной собственности" (ipsdo:IPDocKindCode) должен быть заполнен и должен содержать кодовое обозначение, соответствующее виду документа "Заявление о внесении изменений в сведения Единого реестра наименований мест происхождения товаров Евразийского экономического союза", а реквизит "Наименование вида документа, используемого в сфере интеллектуальной собственности" (ipsdo:IPDocKindName) не заполняется |</w:t>
      </w:r>
    </w:p>
    <w:p>
      <w:r>
        <w:t xml:space="preserve">| 35 |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при отсутствии в классификаторе видов документов, сведений и материалов значения, соответствующего виду документа "Заявление о внесении изменений в сведения Единого реестра наименований мест происхождения товаров Евразийского экономического союза", в составе реквизита "Сведения о статусном состоянии" (ipcdo:IPStatusDetails) реквизит "Код вида документа, используемого в сфере интеллектуальной собственности" (ipsdo:IPDocKindCode) не заполняется, а реквизит "Наименование вида документа, используемого в сфере интеллектуальной собственности" (ipsdo:IPDocKindName) должен быть заполнен, и его значение должно соответствовать значению "Заявление о внесении изменений в сведения Единого реестра наименований мест происхождения товаров Евразийского экономического союза |</w:t>
      </w:r>
    </w:p>
    <w:p>
      <w:r>
        <w:t xml:space="preserve">| 36 | если реквизит "Описание особого свойства товара" (ipsdo:GoodsPropertiesDescriptionText) заполнен, атрибут "код вида свойства" (атрибут featureKindCode) и атрибут "наименование описываемого свойства" (атрибут featureName) в его составе не заполняются в составе любых реквизитов |</w:t>
      </w:r>
    </w:p>
    <w:p>
      <w:pPr>
        <w:pStyle w:val="Heading2"/>
      </w:pPr>
      <w:r>
        <w:t xml:space="preserve">5</w:t>
      </w:r>
    </w:p>
    <w:p>
      <w:r>
        <w:t xml:space="preserve">| Код требования | Формулировка требования |</w:t>
      </w:r>
    </w:p>
    <w:p>
      <w:r>
        <w:t xml:space="preserve">|---|---|</w:t>
      </w:r>
    </w:p>
    <w:p>
      <w:r>
        <w:t xml:space="preserve">| 37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"AO" – "сведения о НМПТ Союза", то в составе таких экземпляров реквизита "Сведения записи Единого реестра НМПТ Союза" (ipcdo:ApellationOfOriginRegisterItemDetails) не заполняются реквизиты: "Сведения о праве использования НМПТ Союза" (ipcdo:ApellationOfOriginEAEURightDetails); "Адрес для переписки" (ipcdo:CorrespondenceAddressDetails) |</w:t>
      </w:r>
    </w:p>
    <w:p>
      <w:r>
        <w:t xml:space="preserve">| 38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"AO" – "сведения о НМПТ Союза", то в составе таких экземпляров реквизита "Сведения записи Единого реестра НМПТ Союза" (ipcdo:ApellationOfOriginRegisterItemDetails), реквизит "НМПТ Союза" (ipcdo:ApellationOfOriginDetails) должен быть заполнен, и в его составе должны быть заполнены реквизиты: "Код страны" (csdo:UnifiedCountryCode); "Дата регистрации объекта интеллектуальной собственности" (ipsdo:RegistrationDate); "Дата опубликования сведений об объекте интеллектуальной собственности" (ipsdo:PublicationDate); "Наименование обозначения НМПТ" (ipsdo:ApellationOfOriginName) |</w:t>
      </w:r>
    </w:p>
    <w:p>
      <w:r>
        <w:t xml:space="preserve">| 39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"AO" – "сведения о НМПТ Союза", в информационных ресурсах Комиссии, содержащих сведения Единого реестра НМПТ Союза, должна содержаться запись, в составе которой значение реквизита "Код вида записи общего информационного ресурса" (ipsdo:ResourceItemKindCode) соответствует значению "AO" – "сведения о НМПТ Союза", а значение совокупности реквизитов "Регистрационный номер НМПТ Союза" (ipsdo:ApellationOfOriginEAEUId), "Наименование обозначения НМПТ" (ipsdo:ApellationOfOriginName), "Код статуса" (csdo:StatusCode) и "Начальная дата и время" (csdo:StartDateTime) совпадает со значением совокупности соответствующих реквизитов в представляемых изменяемых сведениях Единого реестра НМПТ Союза, а реквизит "Конечная дата и время" (csdo:EndDateTime) в составе реквизита "Технологические характеристики записи общего ресурса" (ccdo:ResourceItemStatusDetails) не заполнен |</w:t>
      </w:r>
    </w:p>
    <w:p>
      <w:r>
        <w:t xml:space="preserve">| 40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"AO" – "сведения о НМПТ Союза", то в составе таких экземпляров реквизита "Сведения записи Единого реестра НМПТ Союза" (ipcdo:ApellationOfOriginRegisterItemDetails) в составе реквизита "НМПТ Союза" (ipcdo:ApellationOfOriginDetails) должен быть заполнен 1 экземпляр реквизита "Наименование обозначения НМПТ" (ipsdo:ApellationOfOriginName), в составе которого значение атрибута "код вида представления наименования" (атрибут nameRepresentationKindCode) должно соответствовать значению "OR" – "сведения, представленные на исходном (оригинальном) языке" и атрибут "код языка" (атрибут languageCode) должен быть заполнен |</w:t>
      </w:r>
    </w:p>
    <w:p>
      <w:r>
        <w:t xml:space="preserve">| 41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"AO" – "сведения о НМПТ Союза", то в составе таких экземпляров реквизита "Сведения записи Единого реестра НМПТ Союза" (ipcdo:ApellationOfOriginRegisterItemDetails) при заполнении в составе реквизита "НМПТ Союза" (ipcdo:ApellationOfOriginDetails) дополнительных по отношению к описанному в требовании № 39 настоящей таблицы экземпляров реквизита "Наименование обозначения НМПТ" (ipsdo:ApellationOfOriginName), в составе таких экземпляров реквизита "Наименование обозначения НМПТ" (ipsdo:ApellationOfOriginName) значение атрибута "код вида представления наименования" (атрибут nameRepresentationKindCode) должно соответствовать значению "CY" – "транслитерация сведений на исходном (оригинальном) языке буквами кириллического алфавита" или "TR" – "перевод сведений с исходного (оригинального) языка" и атрибут "код языка" (атрибут languageCode) не заполняется |</w:t>
      </w:r>
    </w:p>
    <w:p>
      <w:r>
        <w:t xml:space="preserve">| 42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"AO" – "сведения о НМПТ Союза" и, если в составе таких экземпляров реквизита "Сведения записи Единого реестра НМПТ Союза" (ipcdo:ApellationOfOriginRegisterItemDetails) заполнен один или несколько экземпляров реквизита "Сведения о национальной регистрации НМПТ" (ipcdo:ApellationOfOriginNationalRegistrationDetails), то в составе таких экземпляров реквизита "Сведения о национальной регистрации НМПТ" (ipcdo:ApellationOfOriginNationalRegistrationDetails) значения реквизита "Код страны" (csdo:UnifiedCountryCode) не должно совпадать, должен быть заполнен реквизит "Регистрационный номер НМПТ в национальном реестре НМПТ" (ipsdo:ApellationOfOriginNationalId), а остальные реквизиты в составе реквизита "Сведения о национальной регистрации НМПТ" (ipcdo:ApellationOfOriginNationalRegistrationDetails) не заполняются |</w:t>
      </w:r>
    </w:p>
    <w:p>
      <w:pPr>
        <w:pStyle w:val="Heading2"/>
      </w:pPr>
      <w:r>
        <w:t xml:space="preserve">6</w:t>
      </w:r>
    </w:p>
    <w:p>
      <w:r>
        <w:t xml:space="preserve">| Код требования | Формулировка требования |</w:t>
      </w:r>
    </w:p>
    <w:p>
      <w:r>
        <w:t xml:space="preserve">|---|---|</w:t>
      </w:r>
    </w:p>
    <w:p>
      <w:r>
        <w:t xml:space="preserve">| 43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"AO" – "сведения о НМПТ Союза", и если в составе таких экземпляров реквизита "Сведения записи Единого реестра НМПТ Союза" (ipcdo:ApellationOfOriginRegisterItemDetails) заполнен один или несколько экземпляров реквизита "Сведения о национальной регистрации НМПТ" (ipcdo:ApellationOfOriginNationalRegistrationDetails), то в информационных ресурсах Комиссии, содержащих сведения о НМПТ, зарегистрированных до вступления в силу Договора, должна содержаться запись, в составе которой значение реквизита "Код вида записи общего информационного ресурса" (ipsdo:ResourceItemKindCode) соответствует значению "AN" – "сведения о национальном НМПТ", "Код статуса" (csdo:StatusCode) соответствует значению "21" – "НМПТ Союза зарегистрировано", реквизит "Конечная дата и время" (csdo:EndDateTime) в составе реквизита "Технологические характеристики записи общего ресурса" (ccdo:ResourceItemStatusDetails) не заполнен, а совокупность значений реквизитов "Код страны" (csdo:UnifiedCountryCode) и "Регистрационный номер НМПТ в национальном реестре НМПТ" (ipsdo:ApellationOfOriginNationalId) и в составе реквизита "Сведения о национальной регистрации НМПТ" (ipcdo:ApellationOfOriginNationalRegistrationDetails) совпадает со значением соответствующих реквизитов в представляемых сведениях |</w:t>
      </w:r>
    </w:p>
    <w:p>
      <w:r>
        <w:t xml:space="preserve">| 44 | если в составе электронного документа (сведений) заполнен экземпляр реквизита "Сведения записи Единого реестра НМПТ Союза" (ipcdo:ApellationOfOriginRegisterItemDetails), в составе которого значение реквизита "Код вида записи общего информационного ресурса" (ipsdo:ResourceItemKindCode) соответствует значению "AO" – "сведения о НМПТ Союза", то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в составе реквизита "Сведения о статусном состоянии" (ipcdo:IPEntityStatusDetails) реквизит "Дата" (csdo:EventDate) должен быть заполнен, значение реквизита "Код статуса" (csdo:StatusCode) должно соответствовать значению "02" – "сведения о НМПТ Союза изменены", а атрибут "идентификатор справочника (классификатора)" (атрибут codeListId) в составе реквизита "Код статуса" (csdo:StatusCode) не заполняется |</w:t>
      </w:r>
    </w:p>
    <w:p>
      <w:pPr>
        <w:pStyle w:val="Heading2"/>
      </w:pPr>
      <w:r>
        <w:t xml:space="preserve">Пункт 32</w:t>
      </w:r>
    </w:p>
    <w:p>
      <w:r>
        <w:t xml:space="preserve">32. Требования к заполнению реквизитов электронных документов (сведений) "Сведения о НМПТ Союза из Единого реестра НМПТ Союза" (R.IP.SP.03.002), передаваемых в сообщении "Сведения о продлении срока действия свидетельства о праве использования НМПТ Союза в Едином реестре НМПТ Союза для опубликования" (P.SP.03.MSG.007), приведены в таблице 21.</w:t>
      </w:r>
    </w:p>
    <w:p>
      <w:r>
        <w:t xml:space="preserve">|  | Таблица 21 |</w:t>
      </w:r>
    </w:p>
    <w:p>
      <w:r>
        <w:t xml:space="preserve">|---|---|</w:t>
      </w:r>
    </w:p>
    <w:p>
      <w:pPr>
        <w:pStyle w:val="Heading2"/>
      </w:pPr>
      <w:r>
        <w:t xml:space="preserve">Глава Требования к заполнению реквизитов электронных документов (сведений) "Сведения о НМПТ Союза из Единого реестра НМПТ Союза" (R.IP.SP.03.002), передаваемых в сообщении "Сведения о продлении срока действия свидетельства о праве использования НМПТ Союза в Едином реестре НМПТ Союза для опубликования" (P.</w:t>
      </w:r>
    </w:p>
    <w:p>
      <w:r>
        <w:t xml:space="preserve">| Код требования | Формулировка требования |</w:t>
      </w:r>
    </w:p>
    <w:p>
      <w:r>
        <w:t xml:space="preserve">|---|---|</w:t>
      </w:r>
    </w:p>
    <w:p>
      <w:r>
        <w:t xml:space="preserve">| 1 | в электронном документе (сведениях) должно быть заполнено 2 экземпляра реквизита "Сведения записи Единого реестра НМПТ Союза" (ipcdo:ApellationOfOriginRegisterItemDetails), содержащих соответственно изменяемые сведения Единого реестра НМПТ Союза и измененные сведения Единого реестра НМПТ Союза, содержащие информацию о продлении срока действия свидетельства о праве использования НМПТ Союза (далее – измененные сведения Единого реестра НМПТ Союза) |</w:t>
      </w:r>
    </w:p>
    <w:p>
      <w:r>
        <w:t xml:space="preserve">| 2 | в составе экземпляров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должно принимать значение "RH" – "сведения о праве использования НМПТ Союза" |</w:t>
      </w:r>
    </w:p>
    <w:p>
      <w:r>
        <w:t xml:space="preserve">| 3-31 | соответствуют требованиям 3-31 таблицы 20 настоящего Регламента, которые которые применяются при заполнении экземпляров реквизита "Сведения записи Единого реестра НМПТ Союза" (ipcdo:ApellationOfOriginRegisterItemDetails) (значения кодов требований в таблице 20 и таблице 21 совпадают) |</w:t>
      </w:r>
    </w:p>
    <w:p>
      <w:r>
        <w:t xml:space="preserve">| 32 | в составе реквизита "Сведения о статусном состоянии" (ipcdo:IPStatusDetails) должны быть заполнены реквизиты: "Дата" (csdo:EventDate); "Номер документа" (csdo:DocId); "Дата поступления документа" (ipsdo:IPDocReceiptDate); "Описание" (csdo:DescriptionText) |</w:t>
      </w:r>
    </w:p>
    <w:p>
      <w:r>
        <w:t xml:space="preserve">| 33 |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в составе реквизита "Сведения о статусном состоянии" (ipcdo:IPEntityStatusDetails) реквизит "Дата" (csdo:EventDate) должен быть заполнен, значение реквизита "Код статуса" (csdo:StatusCode) должно соответствовать значению "12" – "право использования НМПТ Союза действует (продлено)", а атрибут "идентификатор справочника (классификатора)" (атрибут codeListId) в составе реквизита "Код статуса" (csdo:StatusCode) не заполняется |</w:t>
      </w:r>
    </w:p>
    <w:p>
      <w:r>
        <w:t xml:space="preserve">| 34 |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при включении в классификатор видов документов, сведений и материалов значения, соответствующего виду документа "Заявление о продлении срока действия свидетельства о праве использования наименования места происхождения товара Евразийского экономического союза", в составе реквизита "Сведения о статусном состоянии" (ipcdo:IPStatusDetails) реквизит "Код вида документа, используемого в сфере интеллектуальной собственности" (ipsdo:IPDocKindCode) должен быть заполнен и должен содержать кодовое обозначение, соответствующее виду документа "Заявление о продлении срока действия свидетельства о праве использования наименования места происхождения товара Евразийского экономического союза", а реквизит "Наименование вида документа, используемого в сфере интеллектуальной собственности" (ipsdo:IPDocKindName) не заполняется |</w:t>
      </w:r>
    </w:p>
    <w:p>
      <w:r>
        <w:t xml:space="preserve">| 35 |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при отсутствии в классификаторе видов документов, сведений и материалов значения, соответствующего виду документа "Заявление о продлении срока действия свидетельства о праве использования наименования места происхождения товара Евразийского экономического союза", в составе реквизита "Сведения о статусном состоянии" (ipcdo:IPStatusDetails) реквизит "Код вида документа, используемого в сфере интеллектуальной собственности" (ipsdo:IPDocKindCode) не заполняется, а реквизит "Наименование вида документа, используемого в сфере интеллектуальной собственности" (ipsdo:IPDocKindName) должен быть заполнен, и его значение должно соответствовать значению "Заявление о продлении срока действия свидетельства о праве использования наименования места происхождения товара Евразийского экономического союза" |</w:t>
      </w:r>
    </w:p>
    <w:p>
      <w:r>
        <w:t xml:space="preserve">| 36 |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значение реквизита "Дата истечения срока действия документа" (csdo:DocValidityDate) должно быть больше значения соответствующего реквизита в составе экземпляра реквизита "Сведения записи Единого реестра НМПТ Союза" (ipcdo:ApellationOfOriginRegisterItemDetails), содержащего изменяемые сведения Единого реестра НМПТ Союза |</w:t>
      </w:r>
    </w:p>
    <w:p>
      <w:pPr>
        <w:pStyle w:val="Heading2"/>
      </w:pPr>
      <w:r>
        <w:t xml:space="preserve">Пункт 33</w:t>
      </w:r>
    </w:p>
    <w:p>
      <w:r>
        <w:t xml:space="preserve">33. Требования к заполнению реквизитов электронных документов (сведений) "Сведения о НМПТ Союза из Единого реестра НМПТ Союза" (R.IP.SP.03.002), передаваемых в сообщении "Сведения о прекращении действия свидетельства о праве использования НМПТ Союза в Едином реестре НМПТ Союза для опубликования" (P.SP.03.MSG.008), приведены в таблице 22.</w:t>
      </w:r>
    </w:p>
    <w:p>
      <w:r>
        <w:t xml:space="preserve">|  | Таблица 22 |</w:t>
      </w:r>
    </w:p>
    <w:p>
      <w:r>
        <w:t xml:space="preserve">|---|---|</w:t>
      </w:r>
    </w:p>
    <w:p>
      <w:pPr>
        <w:pStyle w:val="Heading2"/>
      </w:pPr>
      <w:r>
        <w:t xml:space="preserve">Глава Требования к заполнению реквизитов электронных документов (сведений) "Сведения о НМПТ Союза из Единого реестра НМПТ Союза" (R.IP.SP.03.002), передаваемых в сообщении "Сведения о прекращении действия свидетельства о праве использования НМПТ Союза в Едином реестре НМПТ Союза для опубликования" (P.SP.0</w:t>
      </w:r>
    </w:p>
    <w:p>
      <w:r>
        <w:t xml:space="preserve">| Код требования | Формулировка требования |</w:t>
      </w:r>
    </w:p>
    <w:p>
      <w:r>
        <w:t xml:space="preserve">|---|---|</w:t>
      </w:r>
    </w:p>
    <w:p>
      <w:r>
        <w:t xml:space="preserve">| 1 | в электронном документе (сведениях) должно быть заполнено 2 экземпляра реквизита "Сведения записи Единого реестра НМПТ Союза" (ipcdo:ApellationOfOriginRegisterItemDetails), содержащих соответственно изменяемые сведения Единого реестра НМПТ Союза и измененные сведения Единого реестра НМПТ Союза, содержащие информацию о прекращении действия свидетельства о праве использования НМПТ Союза (далее – измененные сведения Единого реестра НМПТ Союза) |</w:t>
      </w:r>
    </w:p>
    <w:p>
      <w:r>
        <w:t xml:space="preserve">| 2 | в составе экземпляров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должно принимать значение "RH" – "сведения о праве использования НМПТ Союза" |</w:t>
      </w:r>
    </w:p>
    <w:p>
      <w:r>
        <w:t xml:space="preserve">| 3-31 | соответствуют требованиям 3-31 таблицы 20 настоящего Регламента, которые которые применяются при заполнении экземпляров реквизита "Сведения записи Единого реестра НМПТ Союза" (ipcdo:ApellationOfOriginRegisterItemDetails) (значения кодов требований в таблице 20 и таблице 22 совпадают) |</w:t>
      </w:r>
    </w:p>
    <w:p>
      <w:r>
        <w:t xml:space="preserve">| 32 | в составе реквизита "Сведения о статусном состоянии" (ipcdo:IPStatusDetails) должны быть заполнены реквизиты: "Дата" (csdo:EventDate); "Описание" (csdo:DescriptionText) |</w:t>
      </w:r>
    </w:p>
    <w:p>
      <w:r>
        <w:t xml:space="preserve">| 33 |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в составе реквизита "Сведения о статусном состоянии" (ipcdo:IPEntityStatusDetails) реквизит "Дата" (csdo:EventDate) должен быть заполнен, значение реквизита "Код статуса" (csdo:StatusCode) должно соответствовать значению "19" – "действие права использования НМПТ Союза прекращено", а атрибут "идентификатор справочника (классификатора)" (атрибут codeListId) в составе реквизита "Код статуса" (csdo:StatusCode) не заполняется |</w:t>
      </w:r>
    </w:p>
    <w:p>
      <w:r>
        <w:t xml:space="preserve">| 34 |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значение реквизита "Дата истечения срока действия документа" (csdo:DocValidityDate) должно совпадать со значением соответствующего реквизита в составе экземпляра реквизита "Сведения записи Единого реестра НМПТ Союза" (ipcdo:ApellationOfOriginRegisterItemDetails), содержащего изменяемые сведения Единого реестра НМПТ Союза |</w:t>
      </w:r>
    </w:p>
    <w:p>
      <w:pPr>
        <w:pStyle w:val="Heading2"/>
      </w:pPr>
      <w:r>
        <w:t xml:space="preserve">Пункт 34</w:t>
      </w:r>
    </w:p>
    <w:p>
      <w:r>
        <w:t xml:space="preserve">34. Требования к заполнению реквизитов электронных документов (сведений) "Запрос сведений из национальных разделов Единого реестра НМПТ Союза" (R.IP.SP.03.007), передаваемых в сообщении "Запрос информации о дате и времени обновления Единого реестра НМПТ Союза" (P.SP.03.MSG.016), приведены в таблице 23.</w:t>
      </w:r>
    </w:p>
    <w:p>
      <w:r>
        <w:t xml:space="preserve">|  | Таблица 23 |</w:t>
      </w:r>
    </w:p>
    <w:p>
      <w:r>
        <w:t xml:space="preserve">|---|---|</w:t>
      </w:r>
    </w:p>
    <w:p>
      <w:pPr>
        <w:pStyle w:val="Heading2"/>
      </w:pPr>
      <w:r>
        <w:t xml:space="preserve">Глава Требования к заполнению реквизитов электронных документов (сведений) "Запрос сведений из национальных разделов Единого реестра НМПТ Союза" (R.IP.SP.03.007), передаваемых в сообщении "Запрос информации о дате и времени обновления Единого реестра НМПТ Союза" (P.SP.03.MSG.016)</w:t>
      </w:r>
    </w:p>
    <w:p>
      <w:r>
        <w:t xml:space="preserve">| Код требования | Формулировка требования |</w:t>
      </w:r>
    </w:p>
    <w:p>
      <w:r>
        <w:t xml:space="preserve">|---|---|</w:t>
      </w:r>
    </w:p>
    <w:p>
      <w:r>
        <w:t xml:space="preserve">| 1 | в электронном документе (сведениях) должен быть заполнен только реквизит "Заголовок электронного документа (сведений)" (ccdo:EDocHeader), остальные реквизиты не заполняются |</w:t>
      </w:r>
    </w:p>
    <w:p>
      <w:pPr>
        <w:pStyle w:val="Heading2"/>
      </w:pPr>
      <w:r>
        <w:t xml:space="preserve">Пункт 35</w:t>
      </w:r>
    </w:p>
    <w:p>
      <w:r>
        <w:t xml:space="preserve">35. Требования к заполнению реквизитов электронных документов (сведений) "Запрос сведений из национальных разделов Единого реестра НМПТ Союза" (R.IP.SP.03.007), передаваемых в сообщении "Запрос измененных сведений из Единого реестра НМПТ Союза" (P.SP.03.MSG.018), приведены в таблице 24.</w:t>
      </w:r>
    </w:p>
    <w:p>
      <w:r>
        <w:t xml:space="preserve">|  | Таблица 24 |</w:t>
      </w:r>
    </w:p>
    <w:p>
      <w:r>
        <w:t xml:space="preserve">|---|---|</w:t>
      </w:r>
    </w:p>
    <w:p>
      <w:pPr>
        <w:pStyle w:val="Heading2"/>
      </w:pPr>
      <w:r>
        <w:t xml:space="preserve">Глава Требования к заполнению реквизитов электронных документов (сведений) "Запрос сведений из национальных разделов Единого реестра НМПТ Союза" (R.IP.SP.03.007), передаваемых в сообщении "Запрос измененных сведений из Единого реестра НМПТ Союза" (P.SP.03.MSG.018)</w:t>
      </w:r>
    </w:p>
    <w:p>
      <w:r>
        <w:t xml:space="preserve">| Код требования | Формулировка требования |</w:t>
      </w:r>
    </w:p>
    <w:p>
      <w:r>
        <w:t xml:space="preserve">|---|---|</w:t>
      </w:r>
    </w:p>
    <w:p>
      <w:r>
        <w:t xml:space="preserve">| 1 | реквизит "Дата и время обновления" (csdo:UpdateDateTime) должен быть заполнен |</w:t>
      </w:r>
    </w:p>
    <w:p>
      <w:r>
        <w:t xml:space="preserve">| 2 | реквизиты "Прилагаемый документ" (ipcdo:AccompanyingDocumentsDetails) и "Регистрационный номер заявки на НМПТ Союза" (ipsdo:ApellationOfOriginApplicationId) не заполняются |</w:t>
      </w:r>
    </w:p>
    <w:p>
      <w:r>
        <w:t xml:space="preserve">| 3 | если реквизит "Код страны" (csdo:UnifiedCountryCode) заполнен, в его составе значение атрибута "идентификатор справочника (классификатора)" (атрибут codeListId) должно соответствовать значению "ВОИС ST.3" |</w:t>
      </w:r>
    </w:p>
    <w:p>
      <w:r>
        <w:t xml:space="preserve">|  | УТВЕРЖДЕН Решением Коллегии Евразийской экономической комиссии от 30 июля 2024 г. № 87 |</w:t>
      </w:r>
    </w:p>
    <w:p>
      <w:r>
        <w:t xml:space="preserve">|---|---|</w:t>
      </w:r>
    </w:p>
    <w:p>
      <w:pPr>
        <w:pStyle w:val="Heading2"/>
      </w:pPr>
      <w:r>
        <w:t xml:space="preserve">Глава Регламент информационного взаимодействия между национальными патентными ведомствами при реализации средствами интегрированной информационной системы Евразийского экономического союза общего процесса "Регистрация, правовая охрана и использование наименований мест происхождения товаров Евразийского эк</w:t>
      </w:r>
    </w:p>
    <w:p>
      <w:pPr>
        <w:pStyle w:val="Heading2"/>
      </w:pPr>
      <w:r>
        <w:t xml:space="preserve">Глава I. Общие положения</w:t>
      </w:r>
    </w:p>
    <w:p>
      <w:pPr>
        <w:pStyle w:val="Heading2"/>
      </w:pPr>
      <w:r>
        <w:t xml:space="preserve">Пункт 1</w:t>
      </w:r>
    </w:p>
    <w:p>
      <w:r>
        <w:t xml:space="preserve">1. Настоящий Регламент разработан в соответствии со следующими международными договорами и актами, составляющими право Евразийского экономического союза (далее – Союз):</w:t>
      </w:r>
    </w:p>
    <w:p>
      <w:r>
        <w:t xml:space="preserve">Договор о Евразийском экономическом союзе от 29 мая 2014 года;</w:t>
      </w:r>
    </w:p>
    <w:p>
      <w:r>
        <w:t xml:space="preserve">Договор о товарных знаках, знаках обслуживания и наименованиях мест происхождения товаров Евразийского экономического союза от 3 февраля 2020 года (далее – Договор о товарных знаках);</w:t>
      </w:r>
    </w:p>
    <w:p>
      <w:r>
        <w:t xml:space="preserve">Решение Совета Евразийской экономической комиссии от 18 мая 2021 г. № 53 "О некоторых вопросах реализации Договора о товарных знаках, знаках обслуживания и наименованиях мест происхождения товаров Евразийского экономического союза от 3 февраля 2020 года" (далее – Инструкция);</w:t>
      </w:r>
    </w:p>
    <w:p>
      <w:r>
        <w:t xml:space="preserve">Решение Коллегии Евразийской экономической комиссии от 6 ноября 2014 г. № 200 "О технологических документах, регламентирующих информационное взаимодействие при реализации средствами интегрированной информационной системы внешней и взаимной торговли общих процессов";</w:t>
      </w:r>
    </w:p>
    <w:p>
      <w:r>
        <w:t xml:space="preserve">Решение Коллегии Евразийской экономической комиссии от 27 января 2015 г. № 5 "Об утверждении Правил электронного обмена данными в интегрированной информационной системе внешней и взаимной торговли";</w:t>
      </w:r>
    </w:p>
    <w:p>
      <w:r>
        <w:t xml:space="preserve">Решение Коллегии Евразийской экономической комиссии от 14 апреля 2015 г. № 29 "О перечне общих процессов в рамках Евразийского экономического союза и внесении изменения в Решение Коллегии Евразийской экономической комиссии от 19 августа 2014 г. № 132";</w:t>
      </w:r>
    </w:p>
    <w:p>
      <w:r>
        <w:t xml:space="preserve">Решение Коллегии Евразийской экономической комиссии от 9 июня 2015 г. № 63 "О Методике анализа, оптимизации, гармонизации и описания общих процессов в рамках Евразийского экономического союза";</w:t>
      </w:r>
    </w:p>
    <w:p>
      <w:r>
        <w:t xml:space="preserve">Решение Коллегии Евразийской экономической комиссии от 19 декабря 2016 г. № 169 "Об утверждении Порядка реализации общих процессов в рамках Евразийского экономического союза";</w:t>
      </w:r>
    </w:p>
    <w:p>
      <w:r>
        <w:t xml:space="preserve">Решение Коллегии Евразийской экономической комиссии от 20 июня 2023 г. № 81 "Об утверждении Правил реализации общего процесса "Регистрация, правовая охрана и использование наименований мест происхождения товаров Евразийского экономического союза".</w:t>
      </w:r>
    </w:p>
    <w:p>
      <w:pPr>
        <w:pStyle w:val="Heading2"/>
      </w:pPr>
      <w:r>
        <w:t xml:space="preserve">Глава II. Область применения</w:t>
      </w:r>
    </w:p>
    <w:p>
      <w:pPr>
        <w:pStyle w:val="Heading2"/>
      </w:pPr>
      <w:r>
        <w:t xml:space="preserve">Пункт 2</w:t>
      </w:r>
    </w:p>
    <w:p>
      <w:r>
        <w:t xml:space="preserve">2. Настоящий Регламент разработан в целях обеспечения единообразного применения участниками общего процесса порядка и условий выполнения транзакций общего процесса "Регистрация, правовая охрана и использование наименований мест происхождения товаров Евразийского экономического союза" (далее – общий процесс).</w:t>
      </w:r>
    </w:p>
    <w:p>
      <w:pPr>
        <w:pStyle w:val="Heading2"/>
      </w:pPr>
      <w:r>
        <w:t xml:space="preserve">Пункт 3</w:t>
      </w:r>
    </w:p>
    <w:p>
      <w:r>
        <w:t xml:space="preserve">3. Настоящий Регламент определяет требования к порядку и условиям выполнения операций общего процесса, непосредственно направленных на реализацию информационного взаимодействия между участниками общего процесса.</w:t>
      </w:r>
    </w:p>
    <w:p>
      <w:pPr>
        <w:pStyle w:val="Heading2"/>
      </w:pPr>
      <w:r>
        <w:t xml:space="preserve">Пункт 4</w:t>
      </w:r>
    </w:p>
    <w:p>
      <w:r>
        <w:t xml:space="preserve">4. Настоящий Регламент применяется участниками общего процесса при контроле за порядком выполнения процедур и операций в рамках общего процесса, а также при проектировании, разработке и доработке компонентов информационных систем, обеспечивающих реализацию этого общего процесса.</w:t>
      </w:r>
    </w:p>
    <w:p>
      <w:pPr>
        <w:pStyle w:val="Heading2"/>
      </w:pPr>
      <w:r>
        <w:t xml:space="preserve">Глава III. Основные понятия</w:t>
      </w:r>
    </w:p>
    <w:p>
      <w:pPr>
        <w:pStyle w:val="Heading2"/>
      </w:pPr>
      <w:r>
        <w:t xml:space="preserve">Пункт 5</w:t>
      </w:r>
    </w:p>
    <w:p>
      <w:r>
        <w:t xml:space="preserve">5. Для целей настоящего Регламента используются понятия, которые означают следующее:</w:t>
      </w:r>
    </w:p>
    <w:p>
      <w:r>
        <w:t xml:space="preserve">"авторизация" – предоставление определенному участнику общего процесса прав на выполнение определенных действий;</w:t>
      </w:r>
    </w:p>
    <w:p>
      <w:r>
        <w:t xml:space="preserve">"реквизит электронного документа (сведений)" – единица данных электронного документа (сведений), которая в определенном контексте считается неразделимой;</w:t>
      </w:r>
    </w:p>
    <w:p>
      <w:r>
        <w:t xml:space="preserve">"состояние информационного объекта общего процесса" – свойство, характеризующее информационный объект на определенной стадии его жизненного цикла, изменяющееся при выполнении операций общего процесса;</w:t>
      </w:r>
    </w:p>
    <w:p>
      <w:r>
        <w:t xml:space="preserve">"экземпляр реквизита" – значение или совокупность значений, определенные в рамках одного реквизита электронного документа (сведений).</w:t>
      </w:r>
    </w:p>
    <w:p>
      <w:r>
        <w:t xml:space="preserve">Понятия "инициатор", "инициирующая операция", "принимающая операция", "респондент", "сообщение общего процесса" и "транзакция общего процесса", используемые в настоящем Регламенте, применяются в значениях, определенных Методикой анализа, оптимизации, гармонизации и описания общих процессов в рамках Евразийского экономического союза, утвержденной Решением Коллегии Евразийской экономической комиссии от 9 июня 2015 г. № 63.</w:t>
      </w:r>
    </w:p>
    <w:p>
      <w:r>
        <w:t xml:space="preserve">Иные понятия, используемые в настоящем Регламенте, применяются в значениях, определенных в пункте 4 Правил информационного взаимодействия при реализации средствами интегрированной информационной системы Евразийского экономического союза общего процесса "Регистрация, правовая охрана и использование наименований мест происхождения товаров Евразийского экономического союза", утвержденных Решением Коллегии Евразийской экономической комиссии от 30 июля 2024 г. № 87 (далее – Правила информационного взаимодействия).</w:t>
      </w:r>
    </w:p>
    <w:p>
      <w:pPr>
        <w:pStyle w:val="Heading2"/>
      </w:pPr>
      <w:r>
        <w:t xml:space="preserve">Глава IV. Основные сведения об информационном взаимодействии в рамках общего процесса</w:t>
      </w:r>
    </w:p>
    <w:p>
      <w:pPr>
        <w:pStyle w:val="Heading2"/>
      </w:pPr>
      <w:r>
        <w:t xml:space="preserve">Глава 1. Участники информационного взаимодействия</w:t>
      </w:r>
    </w:p>
    <w:p>
      <w:pPr>
        <w:pStyle w:val="Heading2"/>
      </w:pPr>
      <w:r>
        <w:t xml:space="preserve">Пункт 6</w:t>
      </w:r>
    </w:p>
    <w:p>
      <w:r>
        <w:t xml:space="preserve">6. Перечень ролей участников информационного взаимодействия в рамках общего процесса приведен в таблице 1.</w:t>
      </w:r>
    </w:p>
    <w:p>
      <w:r>
        <w:t xml:space="preserve">|  | Таблица 1 |</w:t>
      </w:r>
    </w:p>
    <w:p>
      <w:r>
        <w:t xml:space="preserve">|---|---|</w:t>
      </w:r>
    </w:p>
    <w:p>
      <w:pPr>
        <w:pStyle w:val="Heading2"/>
      </w:pPr>
      <w:r>
        <w:t xml:space="preserve">Глава Перечень ролей участников информационного взаимодействия</w:t>
      </w:r>
    </w:p>
    <w:p>
      <w:r>
        <w:t xml:space="preserve">| Наименование роли | Описание роли | Участник, выполняющий роль |</w:t>
      </w:r>
    </w:p>
    <w:p>
      <w:r>
        <w:t xml:space="preserve">|---|---|---|</w:t>
      </w:r>
    </w:p>
    <w:p>
      <w:r>
        <w:t xml:space="preserve">| 1 | 2 | 3 |</w:t>
      </w:r>
    </w:p>
    <w:p>
      <w:r>
        <w:t xml:space="preserve">| Владелец сведений о пошлинах | представляет по запросу сведения о сумме пошлины за регистрацию и (или) выдачу свидетельства о праве использования наименования места происхождения товаров Союза (далее – НМПТ Союза) и сведений о платежных реквизитах для уплаты указанной пошлины, а также представляет по запросу сведения о подтверждении уплаты пошлины заявителем | национальное патентное ведомство государства – члена Союза (P.SP.03.ACT.002) |</w:t>
      </w:r>
    </w:p>
    <w:p>
      <w:r>
        <w:t xml:space="preserve">| Получатель сведений | получает сведения о заявках на НМПТ Союза, сведения из национальных разделов Единого реестра НМПТ Союза, а также запрашивает и получает документы, прилагаемые к заявке на регистрацию и (или) предоставление права использования НМПТ Союза (далее – заявка на НМПТ Союза), или иные виды прилагаемых документов | национальное патентное ведомство государства – члена Союза (P.SP.03.ACT.002) |</w:t>
      </w:r>
    </w:p>
    <w:p>
      <w:r>
        <w:t xml:space="preserve">| Регистратор | представляет сведения о заявках на НМПТ Союза, а также сведения из национальных разделов Единого реестра НМПТ Союза получателю сведений, запрашивает и получает сведения о сумме пошлины за регистрацию и (или) выдачу свидетельства о праве использования НМПТ Союза и сведения о платежных реквизитах для уплаты указанной пошлины, запрашивает и получает сведения о подтверждении уплаты пошлины заявителем, а также представляет по запросу документы, прилагаемые к заявке на НМПТ Союза, или иные виды прилагаемых документов | ведомство подачи (P.SP.03.ACT.001) |</w:t>
      </w:r>
    </w:p>
    <w:p>
      <w:pPr>
        <w:pStyle w:val="Heading2"/>
      </w:pPr>
      <w:r>
        <w:t xml:space="preserve">Глава 2. Структура информационного взаимодействия</w:t>
      </w:r>
    </w:p>
    <w:p>
      <w:pPr>
        <w:pStyle w:val="Heading2"/>
      </w:pPr>
      <w:r>
        <w:t xml:space="preserve">Пункт 7</w:t>
      </w:r>
    </w:p>
    <w:p>
      <w:r>
        <w:t xml:space="preserve">7. Информационное взаимодействие в рамках общего процесса осуществляется между национальными патентными ведомствами государств – членов Союза (далее – национальное патентное ведомство), включая национальное патентное ведомство, в которое подана заявка на НМПТ Союза (далее – ведомство подачи) в соответствии с процедурами общего процесса:</w:t>
      </w:r>
    </w:p>
    <w:p>
      <w:r>
        <w:t xml:space="preserve">а) информационное взаимодействие при представлении сведений при регистрации НМПТ и (или) предоставлении права использования НМПТ Союза;</w:t>
      </w:r>
    </w:p>
    <w:p>
      <w:r>
        <w:t xml:space="preserve">б) информационное взаимодействие при внесении изменений в сведения Единого реестра НМПТ Союза;</w:t>
      </w:r>
    </w:p>
    <w:p>
      <w:r>
        <w:t xml:space="preserve">в) информационное взаимодействие при получении сведений о суммах и платежных реквизитов для уплаты пошлины за регистрацию и (или) выдачу свидетельства о праве использования НМПТ Союза;</w:t>
      </w:r>
    </w:p>
    <w:p>
      <w:r>
        <w:t xml:space="preserve">г) информационное взаимодействие при получении документов, прилагаемых к заявке на НМПТ Союза, или иных видов прилагаемых документов.</w:t>
      </w:r>
    </w:p>
    <w:p>
      <w:r>
        <w:t xml:space="preserve">Структура информационного взаимодействия между национальными патентными ведомствами представлена на рисунке 1.</w:t>
      </w:r>
    </w:p>
    <w:p>
      <w:r>
        <w:t xml:space="preserve">Рис. 1 . Структура информационного взаимодействия между национальными патентными ведомства ми</w:t>
      </w:r>
    </w:p>
    <w:p>
      <w:pPr>
        <w:pStyle w:val="Heading2"/>
      </w:pPr>
      <w:r>
        <w:t xml:space="preserve">Пункт 8</w:t>
      </w:r>
    </w:p>
    <w:p>
      <w:r>
        <w:t xml:space="preserve">8. Информационное взаимодействие между национальными патентными ведомствами реализуется в рамках общего процесса. Структура общего процесса определена в Правилах информационного взаимодействия.</w:t>
      </w:r>
    </w:p>
    <w:p>
      <w:pPr>
        <w:pStyle w:val="Heading2"/>
      </w:pPr>
      <w:r>
        <w:t xml:space="preserve">Пункт 9</w:t>
      </w:r>
    </w:p>
    <w:p>
      <w:r>
        <w:t xml:space="preserve">9. Информационное взаимодействие определяет порядок выполнения транзакций общего процесса, каждая из которых представляет собой обмен сообщениями в целях синхронизации состояний информационного объекта общего процесса между участниками общего процесса. Для каждого информационного взаимодействия определены взаимосвязи между операциями и соответствующими таким операциям транзакциями общего процесса.</w:t>
      </w:r>
    </w:p>
    <w:p>
      <w:pPr>
        <w:pStyle w:val="Heading2"/>
      </w:pPr>
      <w:r>
        <w:t xml:space="preserve">Пункт 10</w:t>
      </w:r>
    </w:p>
    <w:p>
      <w:r>
        <w:t xml:space="preserve">10. При выполнении транзакции общего процесса инициатор в рамках осуществляемой им операции (инициирующей операции), направляет респонденту сообщение-запрос, в ответ на которое респондент в рамках осуществляемой им операции (принимающей операции) может направить или не направить сообщение-ответ в зависимости от шаблона транзакции общего процесса. Структура данных в составе сообщения должна соответствовать Описанию форматов и структур электронных документов и сведений, используемых для реализации средствами интегрированной информационной системы Евразийского экономического союза общего процесса "Регистрация, правовая охрана и использование наименований мест происхождения товаров Евразийского экономического союза", утвержденному Решением Коллегии Евразийской экономической комиссии от 30 июля 2024 г. № 87 (далее – Описание форматов и структур электронных документов и сведений).</w:t>
      </w:r>
    </w:p>
    <w:p>
      <w:pPr>
        <w:pStyle w:val="Heading2"/>
      </w:pPr>
      <w:r>
        <w:t xml:space="preserve">Пункт 11</w:t>
      </w:r>
    </w:p>
    <w:p>
      <w:r>
        <w:t xml:space="preserve">11. Транзакции общего процесса выполняются в соответствии с заданными параметрами транзакций общего процесса, как это определено настоящим Регламентом.</w:t>
      </w:r>
    </w:p>
    <w:p>
      <w:pPr>
        <w:pStyle w:val="Heading2"/>
      </w:pPr>
      <w:r>
        <w:t xml:space="preserve">Глава V. Информационное взаимодействие в рамках групп процедур</w:t>
      </w:r>
    </w:p>
    <w:p>
      <w:pPr>
        <w:pStyle w:val="Heading2"/>
      </w:pPr>
      <w:r>
        <w:t xml:space="preserve">Глава 1. Информационное взаимодействие при представлении сведений при регистрации НМПТ и (или) предоставлении права использования НМПТ Союза</w:t>
      </w:r>
    </w:p>
    <w:p>
      <w:pPr>
        <w:pStyle w:val="Heading2"/>
      </w:pPr>
      <w:r>
        <w:t xml:space="preserve">Пункт 12</w:t>
      </w:r>
    </w:p>
    <w:p>
      <w:r>
        <w:t xml:space="preserve">12. Схема выполнения транзакций общего процесса при представлении сведений при регистрации НМПТ и (или) предоставлении права использования НМПТ Союза представлена на рисунке 2. Для каждой процедуры общего процесса в таблице 2 приведена связь между операциями, промежуточными и результирующими состояниями информационных объектов общего процесса и транзакциями общего процесса.</w:t>
      </w:r>
    </w:p>
    <w:p>
      <w:r>
        <w:t xml:space="preserve">Рис. 2 . Схема выполнения транзакций общего процесса при представлении сведений при регистрации НМПТ и (или) предоставлении права использования НМПТ Союза</w:t>
      </w:r>
    </w:p>
    <w:p>
      <w:r>
        <w:t xml:space="preserve">|  | Таблица 2 |</w:t>
      </w:r>
    </w:p>
    <w:p>
      <w:r>
        <w:t xml:space="preserve">|---|---|</w:t>
      </w:r>
    </w:p>
    <w:p>
      <w:pPr>
        <w:pStyle w:val="Heading2"/>
      </w:pPr>
      <w:r>
        <w:t xml:space="preserve">Глава Перечень транзакций общего процесса при представлении сведений при регистрации НМПТ и (или) предоставлении права использования НМПТ Союза</w:t>
      </w:r>
    </w:p>
    <w:p>
      <w:r>
        <w:t xml:space="preserve">| № п/п | Операция, выполняемая инициатором | Промежуточное состояние информационного объекта общего процесса | Операция, выполняемая респондентом | Результирующее состояние информационного объекта общего процесса | Транзакция общего процесса |</w:t>
      </w:r>
    </w:p>
    <w:p>
      <w:r>
        <w:t xml:space="preserve">|---|---|---|---|---|---|</w:t>
      </w:r>
    </w:p>
    <w:p>
      <w:r>
        <w:t xml:space="preserve">| 1 | 2 | 3 | 4 | 5 | 6 |</w:t>
      </w:r>
    </w:p>
    <w:p>
      <w:r>
        <w:t xml:space="preserve">| 1 | Представление сведений о новой заявке на НМПТ Союза (P.SP.03.PRC.001) |  |  |  |  |</w:t>
      </w:r>
    </w:p>
    <w:p>
      <w:r>
        <w:t xml:space="preserve">| 1.1 | Представление сведений о заявке на НМПТ Союза (P.SP.03.OPR.005). Получение уведомления о результатах обработки сведений о заявке на НМПТ Союза (P.SP.03.OPR.007) | заявка на НМПТ Союза (P.SP.03.BEN.001): сведения о заявке на НМПТ Союза представлены | прием и обработка сведений о заявке на НМПТ Союза (P.SP.03.OPR.006) | заявка на НМПТ Союза (P.SP.03.BEN.001): сведения о заявке на НМПТ Союза получены | уведомление о новой заявке на НМПТ Союза (P.SP.03.TRN.010) |</w:t>
      </w:r>
    </w:p>
    <w:p>
      <w:r>
        <w:t xml:space="preserve">| 2 | Представление сведений о внесении изменений в заявку на НМПТ Союза (P.SP.03.PRC.002) |  |  |  |  |</w:t>
      </w:r>
    </w:p>
    <w:p>
      <w:r>
        <w:t xml:space="preserve">| 2.1 | Представление измененных сведений о заявке на НМПТ Союза (P.SP.03.OPR.014). Получение уведомления о результатах обработки измененных сведений о заявке на НМПТ Союза (P.SP.03.OPR.016) | заявка на НМПТ Союза (P.SP.03.BEN.001): измененные сведения о заявке на НМПТ Союза представлены | прием и обработка измененных сведений о заявке на НМПТ Союза (P.SP.03.OPR.015) | заявка на НМПТ Союза (P.SP.03.BEN.001): измененные сведения о заявке на НМПТ Союза получены | уведомление о внесении изменений в заявку на НМПТ Союза (P.SP.03.TRN.011) |</w:t>
      </w:r>
    </w:p>
    <w:p>
      <w:r>
        <w:t xml:space="preserve">| 3 | Представление сведений о регистрации НМПТ Союза и (или) предоставлении права использования НМПТ Союза (P.SP.03.PRC.003) |  |  |  |  |</w:t>
      </w:r>
    </w:p>
    <w:p>
      <w:r>
        <w:t xml:space="preserve">| 3.1 | Представление сведений о регистрации НМПТ Союза и (или) выдаче свидетельства (P.SP.03.OPR.022). Получение уведомления о результатах обработки сведений о регистрации НМПТ Союза и (или) выдаче свидетельства (P.SP.03.OPR.024) | НМПТ Союза (P.SP.03.BEN.002): сведения о регистрации НМПТ Союза и (или) выдаче свидетельства представлены | прием и обработка сведений о регистрации НМПТ Союза и (или) выдаче свидетельства (P.SP.03.OPR.023) | НМПТ Союза (P.SP.03.BEN.002): сведения о регистрации НМПТ Союза и (или) выдаче свидетельства получены | уведомление о регистрации НМПТ Союза и (или) предоставлении права использования НМПТ Союза (P.SP.03.TRN.012) |</w:t>
      </w:r>
    </w:p>
    <w:p>
      <w:r>
        <w:t xml:space="preserve">| 4 |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(P.SP.03.PRC.004) |  |  |  |  |</w:t>
      </w:r>
    </w:p>
    <w:p>
      <w:r>
        <w:t xml:space="preserve">| 4.1 | Представление сведений об отказе в регистрации и (или) предоставлении права использования НМПТ Союза (или о том, что заявка на НМПТ Союза считается отозванной) (P.SP.03.OPR.030). Получение уведомления о результатах обработки сведений об отказе в регистрации и (или) предоставлении права использования НМПТ Союза (или о том, что заявка на НМПТ Союза считается отозванной) (P.SP.03.OPR.032) | заявка на НМПТ Союза (P.SP.03.BEN.001): сведения об отказе в регистрации (или о том, что заявка на НМПТ Союза считается отозванной) представлены | прием и обработка сведений об отказе в регистрации и (или) предоставлении права использования НМПТ Союза (или о том, что заявка на НМПТ Союза считается отозванной) (P.SP.03.OPR.031) | заявка на НМПТ Союза (P.SP.03.BEN.001): сведения об отказе в регистрации (или о том, что заявка на НМПТ Союза считается отозванной) получены | уведомление об отказе в регистрации и (или) предоставлении права использования НМПТ Союза или о том, что заявка на НМПТ Союза считается отозванной (P.SP.03.TRN.013) |</w:t>
      </w:r>
    </w:p>
    <w:p>
      <w:pPr>
        <w:pStyle w:val="Heading2"/>
      </w:pPr>
      <w:r>
        <w:t xml:space="preserve">Глава 2. Информационное взаимодействие при внесении изменений в сведения Единого реестра НМПТ Союза</w:t>
      </w:r>
    </w:p>
    <w:p>
      <w:pPr>
        <w:pStyle w:val="Heading2"/>
      </w:pPr>
      <w:r>
        <w:t xml:space="preserve">Пункт 13</w:t>
      </w:r>
    </w:p>
    <w:p>
      <w:r>
        <w:t xml:space="preserve">13. Схема выполнения транзакций общего процесса при внесении изменений в сведения Единого реестра НМПТ Союза представлена на рисунке 3. Для каждой процедуры общего процесса в таблице 3 приведена связь между операциями, промежуточными и результирующими состояниями информационных объектов общего процесса и транзакциями общего процесса.</w:t>
      </w:r>
    </w:p>
    <w:p>
      <w:r>
        <w:t xml:space="preserve">Рис. 3 . Схема выполнения транзакций общего процесса при внесении изменений в сведения Единого реестра НМПТ Союза</w:t>
      </w:r>
    </w:p>
    <w:p>
      <w:r>
        <w:t xml:space="preserve">|  | Таблица 3 |</w:t>
      </w:r>
    </w:p>
    <w:p>
      <w:r>
        <w:t xml:space="preserve">|---|---|</w:t>
      </w:r>
    </w:p>
    <w:p>
      <w:pPr>
        <w:pStyle w:val="Heading2"/>
      </w:pPr>
      <w:r>
        <w:t xml:space="preserve">Глава Перечень транзакций общего процесса при внесении изменений в сведения Единого реестра НМПТ Союза</w:t>
      </w:r>
    </w:p>
    <w:p>
      <w:r>
        <w:t xml:space="preserve">| № п/п | Операция, выполняемая инициатором | Промежуточное состояние информационного объекта общего процесса | Операция, выполняемая респондентом | Результирующее состояние информационного объекта общего процесса | Транзакция общего процесса |</w:t>
      </w:r>
    </w:p>
    <w:p>
      <w:r>
        <w:t xml:space="preserve">|---|---|---|---|---|---|</w:t>
      </w:r>
    </w:p>
    <w:p>
      <w:r>
        <w:t xml:space="preserve">| 1 | 2 | 3 | 4 | 5 | 6 |</w:t>
      </w:r>
    </w:p>
    <w:p>
      <w:r>
        <w:t xml:space="preserve">| 1 | Представление сведений о внесении изменений в сведения Единого реестра НМПТ Союза (P.SP.03.PRC.005) |  |  |  |  |</w:t>
      </w:r>
    </w:p>
    <w:p>
      <w:r>
        <w:t xml:space="preserve">| 1.1 | Представление измененных сведений Единого реестра НМПТ Союза (P.SP.03.OPR.038). Получение уведомления о результатах обработки измененных сведений Единого реестра НМПТ Союза (P.SP.03.OPR.040) | НМПТ Союза (P.SP.03.BEN.002): измененные сведения Единого реестра НМПТ Союза представлены | прием и обработка измененных сведений Единого реестра НМПТ Союза (P.SP.03.OPR.039) | НМПТ Союза (P.SP.03.BEN.002): измененные сведения Единого реестра НМПТ Союза получены | уведомление о внесении изменений в сведения Единого реестра НМПТ Союза (P.SP.03.TRN.014) |</w:t>
      </w:r>
    </w:p>
    <w:p>
      <w:r>
        <w:t xml:space="preserve">| 2 | Представление сведений о продлении в Едином реестре НМПТ Союза срока действия свидетельства о праве использования НМПТ Союза (P.SP.03.PRC.006) |  |  |  |  |</w:t>
      </w:r>
    </w:p>
    <w:p>
      <w:r>
        <w:t xml:space="preserve">| 2.1 | Представление сведений о продлении срока действия свидетельства о праве использования НМПТ Союза (P.SP.03.OPR.046). Получение уведомления о результатах обработки сведений о продлении срока действия свидетельства о праве использования НМПТ Союза (P.SP.03.OPR.048) | НМПТ Союза (P.SP.03.BEN.002): сведения о продлении срока действия свидетельства представлены | прием и обработка сведений о продлении срока действия свидетельства о праве использования НМПТ Союза (P.SP.03.OPR.047) | НМПТ Союза (P.SP.03.BEN.002): сведения о продлении срока действия свидетельства получены | уведомление о продлении в Едином реестре НМПТ Союза срока действия свидетельства о праве использования НМПТ Союза (P.SP.03.TRN.015) |</w:t>
      </w:r>
    </w:p>
    <w:p>
      <w:r>
        <w:t xml:space="preserve">| 3 | Представление сведений о прекращении в Едином реестре НМПТ Союза действия свидетельства о праве использования НМПТ Союза (P.SP.03.PRC.007) |  |  |  |  |</w:t>
      </w:r>
    </w:p>
    <w:p>
      <w:r>
        <w:t xml:space="preserve">| 3.1 | Представление сведений о прекращении действия свидетельства о праве использования НМПТ Союза (P.SP.03.OPR.054). Получение уведомления о результатах обработки сведений о прекращении действия свидетельства о праве использования НМПТ Союза (P.SP.03.OPR.056) | НМПТ Союза (P.SP.03.BEN.002): сведения о прекращении действия свидетельства представлены | прием и обработка сведений о прекращении действия свидетельства о праве использования НМПТ Союза (P.SP.03.OPR.055) | НМПТ Союза (P.SP.03.BEN.002): сведения о прекращении действия свидетельства получены | уведомление о прекращении в Едином реестре НМПТ Союза действия свидетельства о праве использования НМПТ Союза (P.SP.03.TRN.016) |</w:t>
      </w:r>
    </w:p>
    <w:p>
      <w:pPr>
        <w:pStyle w:val="Heading2"/>
      </w:pPr>
      <w:r>
        <w:t xml:space="preserve">Глава 3. Информационное взаимодействие при получении сведений о суммах и платежных реквизитов для уплаты пошлины за регистрацию и (или) выдачу свидетельства о праве использования НМПТ Союза</w:t>
      </w:r>
    </w:p>
    <w:p>
      <w:pPr>
        <w:pStyle w:val="Heading2"/>
      </w:pPr>
      <w:r>
        <w:t xml:space="preserve">Пункт 14</w:t>
      </w:r>
    </w:p>
    <w:p>
      <w:r>
        <w:t xml:space="preserve">14. Схема выполнения транзакций общего процесса при получении сведений о суммах и платежных реквизитов для уплаты пошлины за регистрацию и (или) выдачу свидетельства о праве использования НМПТ Союза представлена на рисунке 4. Для каждой процедуры общего процесса в таблице 4 приведена связь между операциями, промежуточными и результирующими состояниями информационных объектов общего процесса и транзакциями общего процесса.</w:t>
      </w:r>
    </w:p>
    <w:p>
      <w:r>
        <w:t xml:space="preserve">Рис. 4 . Схема выполнения транзакций общего процесса при получении сведений о суммах и платежных реквизитов для уплаты пошлины за регистрацию и (или) выдачу свидетельства о праве использования НМПТ Союза</w:t>
      </w:r>
    </w:p>
    <w:p>
      <w:r>
        <w:t xml:space="preserve">|  | Таблица 4 |</w:t>
      </w:r>
    </w:p>
    <w:p>
      <w:r>
        <w:t xml:space="preserve">|---|---|</w:t>
      </w:r>
    </w:p>
    <w:p>
      <w:pPr>
        <w:pStyle w:val="Heading2"/>
      </w:pPr>
      <w:r>
        <w:t xml:space="preserve">Глава Перечень транзакций общего процесса при получении сведений о суммах и платежных реквизитов для уплаты пошлины за регистрацию и (или) выдачу свидетельства о праве использования НМПТ Союза</w:t>
      </w:r>
    </w:p>
    <w:p>
      <w:r>
        <w:t xml:space="preserve">| № п/п | Операция, выполняемая инициатором | Промежуточное состояние информационного объекта общего процесса | Операция, выполняемая респондентом | Результирующее состояние информационного объекта общего процесса | Транзакция общего процесса |</w:t>
      </w:r>
    </w:p>
    <w:p>
      <w:r>
        <w:t xml:space="preserve">|---|---|---|---|---|---|</w:t>
      </w:r>
    </w:p>
    <w:p>
      <w:r>
        <w:t xml:space="preserve">| 1 | 2 | 3 | 4 | 5 | 6 |</w:t>
      </w:r>
    </w:p>
    <w:p>
      <w:r>
        <w:t xml:space="preserve">| 1 | Запрос сведений о суммах и платежных реквизитах для уплаты пошлины (P.SP.03.PRC.008) |  |  |  |  |</w:t>
      </w:r>
    </w:p>
    <w:p>
      <w:r>
        <w:t xml:space="preserve">| 1.1 | Запрос сведений о сумме пошлины за регистрацию и (или) выдачу свидетельства о праве использования НМПТ Союза (P.SP.03.OPR.057). Получение сведений о сумме пошлины за регистрацию и (или) выдачу свидетельства о праве использования НМПТ Союза (P.SP.03.OPR.059) | сведения о пошлинах (P.SP.03.BEN.003): сведения о сумме пошлины запрошены | обработка запроса и представление сведений о сумме пошлины за регистрацию и (или) выдачу свидетельства о праве использования НМПТ Союза (P.SP.03.OPR.058) | сведения о пошлинах (P.SP.03.BEN.003): сведения о сумме пошлины представлены | получение сведений о суммах и платежных реквизитах для уплаты пошлины (P.SP.03.TRN.017) |</w:t>
      </w:r>
    </w:p>
    <w:p>
      <w:r>
        <w:t xml:space="preserve">| 2 | Запрос сведений о подтверждении уплаты пошлин (P.SP.03.PRC.009) |  |  |  |  |</w:t>
      </w:r>
    </w:p>
    <w:p>
      <w:r>
        <w:t xml:space="preserve">| 2.1 | Запрос сведений о подтверждении уплаты пошлин за регистрацию и (или) выдачу свидетельства о праве использования НМПТ Союза (P.SP.03.OPR.060). Получение сведений о подтверждении уплаты пошлин за регистрацию и (или) выдачу свидетельства о праве использования НМПТ Союза (P.SP.03.OPR.062) | сведения о пошлинах (P.SP.03.BEN.003): документы и сведения о подтверждении уплаты пошлин за регистрацию и (или) выдачу свидетельства о праве использования НМПТ Союза запрошены | обработка запроса и представление сведений о подтверждении уплаты пошлин за регистрацию и (или) выдачу свидетельства о праве использования НМПТ Союза (P.SP.03.OPR.061) | сведения о пошлинах (P.SP.03.BEN.003): сведения о подтверждении уплаты пошлин представлены | получение сведений о подтверждении уплаты пошлин (P.SP.03.TRN.018) |</w:t>
      </w:r>
    </w:p>
    <w:p>
      <w:pPr>
        <w:pStyle w:val="Heading2"/>
      </w:pPr>
      <w:r>
        <w:t xml:space="preserve">Глава 4. Информационное взаимодействие при получении документов, прилагаемых к заявке на НМПТ Союза, или иных видов прилагаемых документов</w:t>
      </w:r>
    </w:p>
    <w:p>
      <w:pPr>
        <w:pStyle w:val="Heading2"/>
      </w:pPr>
      <w:r>
        <w:t xml:space="preserve">Пункт 15</w:t>
      </w:r>
    </w:p>
    <w:p>
      <w:r>
        <w:t xml:space="preserve">15. Схема выполнения транзакций общего процесса при получении при получении документов, прилагаемых к заявке на НМПТ Союза, или иных видов прилагаемых документов представлена на рисунке 5. Для каждой процедуры общего процесса в таблице 5 приведена связь между операциями, промежуточными и результирующими состояниями информационных объектов общего процесса и транзакциями общего процесса.</w:t>
      </w:r>
    </w:p>
    <w:p>
      <w:r>
        <w:t xml:space="preserve">Рис. 5 . Схема выполнения транзакций общего процесса при получении документов, прилагаемых к заявке на НМПТ Союза, или иных видов прилагаемых документов</w:t>
      </w:r>
    </w:p>
    <w:p>
      <w:r>
        <w:t xml:space="preserve">|  | Таблица 5 |</w:t>
      </w:r>
    </w:p>
    <w:p>
      <w:r>
        <w:t xml:space="preserve">|---|---|</w:t>
      </w:r>
    </w:p>
    <w:p>
      <w:pPr>
        <w:pStyle w:val="Heading2"/>
      </w:pPr>
      <w:r>
        <w:t xml:space="preserve">Глава Перечень транзакций общего процесса при получении сведений из Единого реестра НМПТ Союза</w:t>
      </w:r>
    </w:p>
    <w:p>
      <w:r>
        <w:t xml:space="preserve">| № п/п | Операция, выполняемая инициатором | Промежуточное состояние информационного объекта общего процесса | Операция, выполняемая респондентом | Результирующее состояние информационного объекта общего процесса | Транзакция общего процесса |</w:t>
      </w:r>
    </w:p>
    <w:p>
      <w:r>
        <w:t xml:space="preserve">|---|---|---|---|---|---|</w:t>
      </w:r>
    </w:p>
    <w:p>
      <w:r>
        <w:t xml:space="preserve">| 1 | 2 | 3 | 4 | 5 | 6 |</w:t>
      </w:r>
    </w:p>
    <w:p>
      <w:r>
        <w:t xml:space="preserve">| 1 | Запрос документов, прилагаемых к заявке на НМПТ Союза, или иных видов прилагаемых документов (P.SP.03.PRC.012) |  |  |  |  |</w:t>
      </w:r>
    </w:p>
    <w:p>
      <w:r>
        <w:t xml:space="preserve">| 1.1 | Запрос документа, прилагаемого к заявке на НМПТ Союза, или иного вида прилагаемого документа (P.SP.03.OPR.069). Прием и обработка документа, прилагаемого к заявке на НМПТ Союза, или иного вида прилагаемого документа (P.SP.03.OPR.071) | сведения о прилагаемом документе (P.SP.03.BEN.004): сведения о прилагаемом документе запрошены | обработка запроса и представление документа, прилагаемого к заявке на НМПТ Союза, или иного вида прилагаемого документа (P.SP.03.OPR.070) | заявка на НМПТ Союза (P.SP.03.BEN.001): сведения о прилагаемом к заявке документе представлены. НМПТ Союза (P.SP.03.BEN.002): сведения о прилагаемом документе представлены сведения о прилагаемом документе (P.SP.03.BEN.004): сведения о прилагаемом документе отсутствуют | получение документов, прилагаемых к заявке на НМПТ Союза, или иных видов прилагаемых документов (P.SP.03.TRN.019) |</w:t>
      </w:r>
    </w:p>
    <w:p>
      <w:pPr>
        <w:pStyle w:val="Heading2"/>
      </w:pPr>
      <w:r>
        <w:t xml:space="preserve">Глава VI. Описание сообщений общего процесса</w:t>
      </w:r>
    </w:p>
    <w:p>
      <w:pPr>
        <w:pStyle w:val="Heading2"/>
      </w:pPr>
      <w:r>
        <w:t xml:space="preserve">Пункт 16</w:t>
      </w:r>
    </w:p>
    <w:p>
      <w:r>
        <w:t xml:space="preserve">16. Перечень сообщений общего процесса, передаваемых в рамках информационного взаимодействия при реализации общего процесса, приведен в таблице 6. Структура данных в составе сообщения должна соответствовать Описанию форматов и структур электронных документов и сведений. Ссылка на соответствующую структуру в Описании форматов и структур электронных документов и сведений устанавливается по значению графы 3 таблицы 6.</w:t>
      </w:r>
    </w:p>
    <w:p>
      <w:r>
        <w:t xml:space="preserve">|  | Таблица 6 |</w:t>
      </w:r>
    </w:p>
    <w:p>
      <w:r>
        <w:t xml:space="preserve">|---|---|</w:t>
      </w:r>
    </w:p>
    <w:p>
      <w:pPr>
        <w:pStyle w:val="Heading2"/>
      </w:pPr>
      <w:r>
        <w:t xml:space="preserve">Глава Перечень сообщений общего процесса</w:t>
      </w:r>
    </w:p>
    <w:p>
      <w:r>
        <w:t xml:space="preserve">| Кодовое обозначение | Наименование | Структура электронного документа (сведений) |</w:t>
      </w:r>
    </w:p>
    <w:p>
      <w:r>
        <w:t xml:space="preserve">|---|---|---|</w:t>
      </w:r>
    </w:p>
    <w:p>
      <w:r>
        <w:t xml:space="preserve">| 1 | 2 | 3 |</w:t>
      </w:r>
    </w:p>
    <w:p>
      <w:r>
        <w:t xml:space="preserve">| P.SP.03.MSG.002 | уведомление о приеме и обработке сведений | уведомление о результате обработки (R.006) |</w:t>
      </w:r>
    </w:p>
    <w:p>
      <w:r>
        <w:t xml:space="preserve">| P.SP.03.MSG.009 | сведения о заявке на НМПТ Союза | сведения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(R.IP.SP.03.001) |</w:t>
      </w:r>
    </w:p>
    <w:p>
      <w:r>
        <w:t xml:space="preserve">| P.SP.03.MSG.010 | измененные сведения о заявке на НМПТ Союза | сведения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(R.IP.SP.03.001) |</w:t>
      </w:r>
    </w:p>
    <w:p>
      <w:r>
        <w:t xml:space="preserve">| P.SP.03.MSG.011 | сведения о регистрации НМПТ Союза в Едином реестре НМПТ Союза и (или) выдаче свидетельства о праве использования НМПТ Союза | сведения о НМПТ Союза из Единого реестра НМПТ Союза (R.IP.SP.03.002) |</w:t>
      </w:r>
    </w:p>
    <w:p>
      <w:r>
        <w:t xml:space="preserve">| P.SP.03.MSG.012 | сведения об отказе в регистрации (предоставлении права использования) НМПТ Союза или о том, что заявка на НМПТ Союза считается отозванной | сведения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(R.IP.SP.03.001) |</w:t>
      </w:r>
    </w:p>
    <w:p>
      <w:r>
        <w:t xml:space="preserve">| P.SP.03.MSG.013 | сведения о внесении изменений в сведения Единого реестра НМПТ Союза | сведения о НМПТ Союза из Единого реестра НМПТ Союза (R.IP.SP.03.002) |</w:t>
      </w:r>
    </w:p>
    <w:p>
      <w:r>
        <w:t xml:space="preserve">| P.SP.03.MSG.014 | сведения о продлении срока действия свидетельства о праве использования НМПТ Союза в Едином реестре НМПТ Союза | сведения о НМПТ Союза из Единого реестра НМПТ Союза (R.IP.SP.03.002) |</w:t>
      </w:r>
    </w:p>
    <w:p>
      <w:r>
        <w:t xml:space="preserve">| P.SP.03.MSG.015 | сведения о прекращении действия свидетельства о праве использования НМПТ Союза в Едином реестре НМПТ Союза | сведения о НМПТ Союза из Единого реестра НМПТ Союза (R.IP.SP.03.002) |</w:t>
      </w:r>
    </w:p>
    <w:p>
      <w:r>
        <w:t xml:space="preserve">| P.SP.03.MSG.020 | уведомление об отсутствии запрашиваемых сведений | уведомление о результате обработки (R.006) |</w:t>
      </w:r>
    </w:p>
    <w:p>
      <w:r>
        <w:t xml:space="preserve">| P.SP.03.MSG.021 | запрос документов и сведений о сумме пошлины за регистрацию и (или) выдачу свидетельства о праве использования НМПТ Союза | сведения о пошлине за осуществление юридически значимых действий (R.IP.SP.03.003) |</w:t>
      </w:r>
    </w:p>
    <w:p>
      <w:r>
        <w:t xml:space="preserve">| P.SP.03.MSG.022 | документы и сведения о сумме пошлины за регистрацию и (или) выдачу свидетельства о праве использования НМПТ Союза | сведения о пошлине за осуществление юридически значимых действий (R.IP.SP.03.003) |</w:t>
      </w:r>
    </w:p>
    <w:p>
      <w:r>
        <w:t xml:space="preserve">| P.SP.03.MSG.023 | запрос подтверждения уплаты пошлин за регистрацию и (или) выдачу свидетельства о праве использования НМПТ Союза | сведения о пошлине за осуществление юридически значимых действий (R.IP.SP.03.003) |</w:t>
      </w:r>
    </w:p>
    <w:p>
      <w:r>
        <w:t xml:space="preserve">| P.SP.03.MSG.024 | сведения о подтверждении уплаты пошлин за регистрацию и (или) выдачу свидетельства о праве использования НМПТ Союза | сведения о пошлине за осуществление юридически значимых действий (R.IP.SP.03.003) |</w:t>
      </w:r>
    </w:p>
    <w:p>
      <w:r>
        <w:t xml:space="preserve">| P.SP.03.MSG.025 | запрос файла прилагаемого документа | запрос сведений из национальных разделов Единого реестра НМПТ Союза (R.IP.SP.03.007) |</w:t>
      </w:r>
    </w:p>
    <w:p>
      <w:r>
        <w:t xml:space="preserve">| P.SP.03.MSG.026 | документ, прилагаемый к заявке на НМПТ Союза | сведения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(R.IP.SP.03.001) |</w:t>
      </w:r>
    </w:p>
    <w:p>
      <w:r>
        <w:t xml:space="preserve">| P.SP.03.MSG.027 | документ, на основании которого внесены изменения в сведения Единого реестра НМПТ Союза | сведения о НМПТ Союза из Единого реестра НМПТ Союза (R.IP.SP.03.002) |</w:t>
      </w:r>
    </w:p>
    <w:p>
      <w:pPr>
        <w:pStyle w:val="Heading2"/>
      </w:pPr>
      <w:r>
        <w:t xml:space="preserve">Глава VII. Описание транзакций общего процесса</w:t>
      </w:r>
    </w:p>
    <w:p>
      <w:pPr>
        <w:pStyle w:val="Heading2"/>
      </w:pPr>
      <w:r>
        <w:t xml:space="preserve">Глава 1. Транзакция общего процесса "Уведомление о новой заявке на НМПТ Союза" (P.SP.03.TRN.010)</w:t>
      </w:r>
    </w:p>
    <w:p>
      <w:pPr>
        <w:pStyle w:val="Heading2"/>
      </w:pPr>
      <w:r>
        <w:t xml:space="preserve">Пункт 17</w:t>
      </w:r>
    </w:p>
    <w:p>
      <w:r>
        <w:t xml:space="preserve">17. Транзакция общего процесса "Уведомление о новой заявке на НМПТ Союза" (P.SP.03.TRN.010) выполняется для передачи респонденту соответствующих сведений. Схема выполнения указанной транзакции общего процесса представлена на рисунке 6. Параметры транзакции общего процесса приведены в таблице 7.</w:t>
      </w:r>
    </w:p>
    <w:p>
      <w:r>
        <w:t xml:space="preserve">Рис. 6. Схема выполнения транзакции общего процесса " Уведомление о новой заявке на НМПТ Союза " ( P.SP.03.TRN.010)</w:t>
      </w:r>
    </w:p>
    <w:p>
      <w:r>
        <w:t xml:space="preserve">|  | Таблица 7 |</w:t>
      </w:r>
    </w:p>
    <w:p>
      <w:r>
        <w:t xml:space="preserve">|---|---|</w:t>
      </w:r>
    </w:p>
    <w:p>
      <w:pPr>
        <w:pStyle w:val="Heading2"/>
      </w:pPr>
      <w:r>
        <w:t xml:space="preserve">Глава Описание транзакции общего процесса "Уведомление о новой заявке на НМПТ Союза" (P.SP.03.TRN.010)</w:t>
      </w:r>
    </w:p>
    <w:p>
      <w:r>
        <w:t xml:space="preserve">| № п/п | Обязательный элемент | Описание |</w:t>
      </w:r>
    </w:p>
    <w:p>
      <w:r>
        <w:t xml:space="preserve">|---|---|---|</w:t>
      </w:r>
    </w:p>
    <w:p>
      <w:r>
        <w:t xml:space="preserve">| 1 | 2 | 3 |</w:t>
      </w:r>
    </w:p>
    <w:p>
      <w:r>
        <w:t xml:space="preserve">| 1 | Кодовое обозначение | P.SP.03.TRN.010 |</w:t>
      </w:r>
    </w:p>
    <w:p>
      <w:r>
        <w:t xml:space="preserve">| 2 | Наименование транзакции общего процесса | уведомление о новой заявке на НМПТ Союза |</w:t>
      </w:r>
    </w:p>
    <w:p>
      <w:r>
        <w:t xml:space="preserve">| 3 | Шаблон транзакции общего процесса | запрос/ответ |</w:t>
      </w:r>
    </w:p>
    <w:p>
      <w:r>
        <w:t xml:space="preserve">| 4 | Инициирующая роль | инициатор |</w:t>
      </w:r>
    </w:p>
    <w:p>
      <w:r>
        <w:t xml:space="preserve">| 5 | Инициирующая операция | направление сведений о заявке на НМПТ Союза |</w:t>
      </w:r>
    </w:p>
    <w:p>
      <w:r>
        <w:t xml:space="preserve">| 6 | Реагирующая роль | респондент |</w:t>
      </w:r>
    </w:p>
    <w:p>
      <w:r>
        <w:t xml:space="preserve">| 7 | Принимающая операция | прием и обработка полученных сведений о заявке на НМПТ Союза |</w:t>
      </w:r>
    </w:p>
    <w:p>
      <w:r>
        <w:t xml:space="preserve">| 8 | Результат выполнения транзакции общего процесса | заявка на НМПТ Союза (P.SP.03.BEN.001): сведения о заявке на НМПТ Союза получены |</w:t>
      </w:r>
    </w:p>
    <w:p>
      <w:r>
        <w:t xml:space="preserve">| 9 | Параметры транзакции общего процесса: |  |</w:t>
      </w:r>
    </w:p>
    <w:p>
      <w:r>
        <w:t xml:space="preserve">|  | время для подтверждения получения | 5 минут |</w:t>
      </w:r>
    </w:p>
    <w:p>
      <w:r>
        <w:t xml:space="preserve">|  | время подтверждения принятия в обработку | 10 минут |</w:t>
      </w:r>
    </w:p>
    <w:p>
      <w:r>
        <w:t xml:space="preserve">|  | время ожидания ответа | 20 минут |</w:t>
      </w:r>
    </w:p>
    <w:p>
      <w:r>
        <w:t xml:space="preserve">|  | признак авторизации | да |</w:t>
      </w:r>
    </w:p>
    <w:p>
      <w:r>
        <w:t xml:space="preserve">|  | количество повторов | 3 |</w:t>
      </w:r>
    </w:p>
    <w:p>
      <w:r>
        <w:t xml:space="preserve">| 10 | Сообщения транзакции общего процесса: |  |</w:t>
      </w:r>
    </w:p>
    <w:p>
      <w:r>
        <w:t xml:space="preserve">|  | инициирующее сообщение | сведения о заявке на НМПТ Союза (P.SP.03.MSG.009) |</w:t>
      </w:r>
    </w:p>
    <w:p>
      <w:r>
        <w:t xml:space="preserve">|  | ответное сообщение | уведомление о приеме и обработке сведений (P.SP.03.MSG.002) |</w:t>
      </w:r>
    </w:p>
    <w:p>
      <w:r>
        <w:t xml:space="preserve">| 11 | Параметры сообщений транзакции общего процесса: |  |</w:t>
      </w:r>
    </w:p>
    <w:p>
      <w:r>
        <w:t xml:space="preserve">|  | признак ЭЦП | нет |</w:t>
      </w:r>
    </w:p>
    <w:p>
      <w:r>
        <w:t xml:space="preserve">|  | передача электронного документа с некорректной ЭЦП | – |</w:t>
      </w:r>
    </w:p>
    <w:p>
      <w:pPr>
        <w:pStyle w:val="Heading2"/>
      </w:pPr>
      <w:r>
        <w:t xml:space="preserve">Глава 2. Транзакция общего процесса "Уведомление о внесении изменений в заявку на НМПТ Союза" (P.SP.03.TRN.011)</w:t>
      </w:r>
    </w:p>
    <w:p>
      <w:pPr>
        <w:pStyle w:val="Heading2"/>
      </w:pPr>
      <w:r>
        <w:t xml:space="preserve">Пункт 18</w:t>
      </w:r>
    </w:p>
    <w:p>
      <w:r>
        <w:t xml:space="preserve">18. Транзакция общего процесса "Уведомление о внесении изменений в заявку на НМПТ Союза" (P.SP.03.TRN.011) выполняется для передачи респонденту соответствующих сведений. Схема выполнения указанной транзакции общего процесса представлена на рисунке 7. Параметры транзакции общего процесса приведены в таблице 8.</w:t>
      </w:r>
    </w:p>
    <w:p>
      <w:r>
        <w:t xml:space="preserve">Рис. 7. Схема выполнения транзакции общего процесса " Уведомление о внесении изменений в заявку на НМПТ Союза " ( P.SP.03.TRN.011)</w:t>
      </w:r>
    </w:p>
    <w:p>
      <w:r>
        <w:t xml:space="preserve">|  | Таблица 8 |</w:t>
      </w:r>
    </w:p>
    <w:p>
      <w:r>
        <w:t xml:space="preserve">|---|---|</w:t>
      </w:r>
    </w:p>
    <w:p>
      <w:pPr>
        <w:pStyle w:val="Heading2"/>
      </w:pPr>
      <w:r>
        <w:t xml:space="preserve">Глава Описание транзакции общего процесса "Уведомление о внесении изменений в заявку на НМПТ Союза" (P.SP.03.TRN.011)</w:t>
      </w:r>
    </w:p>
    <w:p>
      <w:r>
        <w:t xml:space="preserve">| № п/п | Обязательный элемент | Описание |</w:t>
      </w:r>
    </w:p>
    <w:p>
      <w:r>
        <w:t xml:space="preserve">|---|---|---|</w:t>
      </w:r>
    </w:p>
    <w:p>
      <w:r>
        <w:t xml:space="preserve">| 1 | 2 | 3 |</w:t>
      </w:r>
    </w:p>
    <w:p>
      <w:r>
        <w:t xml:space="preserve">| 1 | Кодовое обозначение | P.SP.03.TRN.011 |</w:t>
      </w:r>
    </w:p>
    <w:p>
      <w:r>
        <w:t xml:space="preserve">| 2 | Наименование транзакции общего процесса | уведомление о внесении изменений в заявку на НМПТ Союза |</w:t>
      </w:r>
    </w:p>
    <w:p>
      <w:r>
        <w:t xml:space="preserve">| 3 | Шаблон транзакции общего процесса | запрос/ответ |</w:t>
      </w:r>
    </w:p>
    <w:p>
      <w:r>
        <w:t xml:space="preserve">| 4 | Инициирующая роль | инициатор |</w:t>
      </w:r>
    </w:p>
    <w:p>
      <w:r>
        <w:t xml:space="preserve">| 5 | Инициирующая операция | направление измененных сведений о заявке на НМПТ Союза |</w:t>
      </w:r>
    </w:p>
    <w:p>
      <w:r>
        <w:t xml:space="preserve">| 6 | Реагирующая роль | респондент |</w:t>
      </w:r>
    </w:p>
    <w:p>
      <w:r>
        <w:t xml:space="preserve">| 7 | Принимающая операция | прием и обработка полученных измененных сведений о заявке на НМПТ Союза |</w:t>
      </w:r>
    </w:p>
    <w:p>
      <w:r>
        <w:t xml:space="preserve">| 8 | Результат выполнения транзакции общего процесса | заявка на НМПТ Союза (P.SP.03.BEN.001): измененные сведения о заявке на НМПТ Союза получены |</w:t>
      </w:r>
    </w:p>
    <w:p>
      <w:r>
        <w:t xml:space="preserve">| 9 | Параметры транзакции общего процесса: |  |</w:t>
      </w:r>
    </w:p>
    <w:p>
      <w:r>
        <w:t xml:space="preserve">|  | время для подтверждения получения | 5 минут |</w:t>
      </w:r>
    </w:p>
    <w:p>
      <w:r>
        <w:t xml:space="preserve">|  | время подтверждения принятия в обработку | 10 минут |</w:t>
      </w:r>
    </w:p>
    <w:p>
      <w:r>
        <w:t xml:space="preserve">|  | время ожидания ответа | 20 минут |</w:t>
      </w:r>
    </w:p>
    <w:p>
      <w:r>
        <w:t xml:space="preserve">|  | признак авторизации | да |</w:t>
      </w:r>
    </w:p>
    <w:p>
      <w:r>
        <w:t xml:space="preserve">|  | количество повторов | 3 |</w:t>
      </w:r>
    </w:p>
    <w:p>
      <w:r>
        <w:t xml:space="preserve">| 10 | Сообщения транзакции общего процесса: |  |</w:t>
      </w:r>
    </w:p>
    <w:p>
      <w:r>
        <w:t xml:space="preserve">|  | инициирующее сообщение | измененные сведения о заявке на НМПТ Союза (P.SP.03.MSG.010) |</w:t>
      </w:r>
    </w:p>
    <w:p>
      <w:r>
        <w:t xml:space="preserve">|  | ответное сообщение | уведомление о приеме и обработке сведений (P.SP.03.MSG.002) |</w:t>
      </w:r>
    </w:p>
    <w:p>
      <w:r>
        <w:t xml:space="preserve">| 11 | Параметры сообщений транзакции общего процесса: |  |</w:t>
      </w:r>
    </w:p>
    <w:p>
      <w:r>
        <w:t xml:space="preserve">|  | признак ЭЦП | нет |</w:t>
      </w:r>
    </w:p>
    <w:p>
      <w:r>
        <w:t xml:space="preserve">|  | передача электронного документа с некорректной ЭЦП | – |</w:t>
      </w:r>
    </w:p>
    <w:p>
      <w:pPr>
        <w:pStyle w:val="Heading2"/>
      </w:pPr>
      <w:r>
        <w:t xml:space="preserve">Глава 3. Транзакция общего процесса "Уведомление о регистрации НМПТ Союза и (или) предоставлении права использования НМПТ Союза" (P.SP.03.TRN.012)</w:t>
      </w:r>
    </w:p>
    <w:p>
      <w:pPr>
        <w:pStyle w:val="Heading2"/>
      </w:pPr>
      <w:r>
        <w:t xml:space="preserve">Пункт 19</w:t>
      </w:r>
    </w:p>
    <w:p>
      <w:r>
        <w:t xml:space="preserve">19. Транзакция общего процесса "Уведомление о регистрации НМПТ Союза и (или) предоставлении права использования НМПТ Союза" (P.SP.03.TRN.012) выполняется для передачи респонденту соответствующих сведений. Схема выполнения указанной транзакции общего процесса представлена на рисунке 8. Параметры транзакции общего процесса приведены в таблице 9.</w:t>
      </w:r>
    </w:p>
    <w:p>
      <w:r>
        <w:t xml:space="preserve">Рис. 8. Схема выполнения транзакции общего процесса " Уведомление о регистрации НМПТ Союза и (или) предоставлении права использования НМПТ Союза " ( P.SP.03.TRN.012)</w:t>
      </w:r>
    </w:p>
    <w:p>
      <w:r>
        <w:t xml:space="preserve">|  | Таблица 9 |</w:t>
      </w:r>
    </w:p>
    <w:p>
      <w:r>
        <w:t xml:space="preserve">|---|---|</w:t>
      </w:r>
    </w:p>
    <w:p>
      <w:pPr>
        <w:pStyle w:val="Heading2"/>
      </w:pPr>
      <w:r>
        <w:t xml:space="preserve">Глава Описание транзакции общего процесса "Уведомление о регистрации НМПТ Союза и (или) предоставлении права использования НМПТ Союза" (P.SP.03.TRN.012)</w:t>
      </w:r>
    </w:p>
    <w:p>
      <w:r>
        <w:t xml:space="preserve">| № п/п | Обязательный элемент | Описание |</w:t>
      </w:r>
    </w:p>
    <w:p>
      <w:r>
        <w:t xml:space="preserve">|---|---|---|</w:t>
      </w:r>
    </w:p>
    <w:p>
      <w:r>
        <w:t xml:space="preserve">| 1 | 2 | 3 |</w:t>
      </w:r>
    </w:p>
    <w:p>
      <w:r>
        <w:t xml:space="preserve">| 1 | Кодовое обозначение | P.SP.03.TRN.012 |</w:t>
      </w:r>
    </w:p>
    <w:p>
      <w:r>
        <w:t xml:space="preserve">| 2 | Наименование транзакции общего процесса | уведомление о регистрации НМПТ Союза и (или) предоставлении права использования НМПТ Союза |</w:t>
      </w:r>
    </w:p>
    <w:p>
      <w:r>
        <w:t xml:space="preserve">| 3 | Шаблон транзакции общего процесса | запрос/ответ |</w:t>
      </w:r>
    </w:p>
    <w:p>
      <w:r>
        <w:t xml:space="preserve">| 4 | Инициирующая роль | инициатор |</w:t>
      </w:r>
    </w:p>
    <w:p>
      <w:r>
        <w:t xml:space="preserve">| 5 | Инициирующая операция | направление сведений о регистрации НМПТ Союза и (или) выдаче свидетельства |</w:t>
      </w:r>
    </w:p>
    <w:p>
      <w:r>
        <w:t xml:space="preserve">| 6 | Реагирующая роль | респондент |</w:t>
      </w:r>
    </w:p>
    <w:p>
      <w:r>
        <w:t xml:space="preserve">| 7 | Принимающая операция | прием и обработка полученных сведений о регистрации НМПТ Союза и (или) выдаче свидетельства |</w:t>
      </w:r>
    </w:p>
    <w:p>
      <w:r>
        <w:t xml:space="preserve">| 8 | Результат выполнения транзакции общего процесса | НМПТ Союза (P.SP.03.BEN.002): сведения о регистрации НМПТ Союза и (или) выдаче свидетельства получены |</w:t>
      </w:r>
    </w:p>
    <w:p>
      <w:r>
        <w:t xml:space="preserve">| 9 | Параметры транзакции общего процесса: |  |</w:t>
      </w:r>
    </w:p>
    <w:p>
      <w:r>
        <w:t xml:space="preserve">|  | время для подтверждения получения | 5 минут |</w:t>
      </w:r>
    </w:p>
    <w:p>
      <w:r>
        <w:t xml:space="preserve">|  | время подтверждения принятия в обработку | 10 минут |</w:t>
      </w:r>
    </w:p>
    <w:p>
      <w:r>
        <w:t xml:space="preserve">|  | время ожидания ответа | 20 минут |</w:t>
      </w:r>
    </w:p>
    <w:p>
      <w:r>
        <w:t xml:space="preserve">|  | признак авторизации | да |</w:t>
      </w:r>
    </w:p>
    <w:p>
      <w:r>
        <w:t xml:space="preserve">|  | количество повторов | 3 |</w:t>
      </w:r>
    </w:p>
    <w:p>
      <w:r>
        <w:t xml:space="preserve">| 10 | Сообщения транзакции общего процесса: |  |</w:t>
      </w:r>
    </w:p>
    <w:p>
      <w:r>
        <w:t xml:space="preserve">|  | инициирующее сообщение | сведения о регистрации НМПТ Союза в Едином реестре НМПТ Союза и (или) выдаче свидетельства о праве использования НМПТ Союза (P.SP.03.MSG.011) |</w:t>
      </w:r>
    </w:p>
    <w:p>
      <w:r>
        <w:t xml:space="preserve">|  | ответное сообщение | уведомление о приеме и обработке сведений (P.SP.03.MSG.002) |</w:t>
      </w:r>
    </w:p>
    <w:p>
      <w:r>
        <w:t xml:space="preserve">| 11 | Параметры сообщений транзакции общего процесса: |  |</w:t>
      </w:r>
    </w:p>
    <w:p>
      <w:r>
        <w:t xml:space="preserve">|  | признак ЭЦП | нет |</w:t>
      </w:r>
    </w:p>
    <w:p>
      <w:r>
        <w:t xml:space="preserve">|  | передача электронного документа с некорректной ЭЦП | – |</w:t>
      </w:r>
    </w:p>
    <w:p>
      <w:pPr>
        <w:pStyle w:val="Heading2"/>
      </w:pPr>
      <w:r>
        <w:t xml:space="preserve">Глава 4. Транзакция общего процесса "Уведомление об отказе в регистрации и (или) предоставлении права использования НМПТ Союза или о том, что заявка на НМПТ Союза считается отозванной" (P.SP.03.TRN.013)</w:t>
      </w:r>
    </w:p>
    <w:p>
      <w:pPr>
        <w:pStyle w:val="Heading2"/>
      </w:pPr>
      <w:r>
        <w:t xml:space="preserve">Пункт 20</w:t>
      </w:r>
    </w:p>
    <w:p>
      <w:r>
        <w:t xml:space="preserve">20. Транзакция общего процесса "Уведомление об отказе в регистрации и (или) предоставлении права использования НМПТ Союза или о том, что заявка на НМПТ Союза считается отозванной" (P.SP.03.TRN.013) выполняется для передачи респонденту соответствующих сведений. Схема выполнения указанной транзакции общего процесса представлена на рисунке 9. Параметры транзакции общего процесса приведены в таблице 10.</w:t>
      </w:r>
    </w:p>
    <w:p>
      <w:r>
        <w:t xml:space="preserve">Рис. 9. Схема выполнения транзакции общего процесса " Уведомление об отказе в регистрации и (или) предоставлении права использования НМПТ Союза или о том, что заявка на НМПТ Союза считается отозванной " ( P.SP.03.TRN.013)</w:t>
      </w:r>
    </w:p>
    <w:p>
      <w:r>
        <w:t xml:space="preserve">|  | Таблица 10 |</w:t>
      </w:r>
    </w:p>
    <w:p>
      <w:r>
        <w:t xml:space="preserve">|---|---|</w:t>
      </w:r>
    </w:p>
    <w:p>
      <w:pPr>
        <w:pStyle w:val="Heading2"/>
      </w:pPr>
      <w:r>
        <w:t xml:space="preserve">Глава Описание транзакции общего процесса "Уведомление об отказе в регистрации и (или) предоставлении права использования НМПТ Союза или о том, что заявка на НМПТ Союза считается отозванной" (P.SP.03.TRN.013)</w:t>
      </w:r>
    </w:p>
    <w:p>
      <w:r>
        <w:t xml:space="preserve">| № п/п | Обязательный элемент | Описание |</w:t>
      </w:r>
    </w:p>
    <w:p>
      <w:r>
        <w:t xml:space="preserve">|---|---|---|</w:t>
      </w:r>
    </w:p>
    <w:p>
      <w:r>
        <w:t xml:space="preserve">| 1 | 2 | 3 |</w:t>
      </w:r>
    </w:p>
    <w:p>
      <w:r>
        <w:t xml:space="preserve">| 1 | Кодовое обозначение | P.SP.03.TRN.013 |</w:t>
      </w:r>
    </w:p>
    <w:p>
      <w:r>
        <w:t xml:space="preserve">| 2 | Наименование транзакции общего процесса | уведомление об отказе в регистрации и (или) предоставлении права использования НМПТ Союза или о том, что заявка на НМПТ Союза считается отозванной |</w:t>
      </w:r>
    </w:p>
    <w:p>
      <w:r>
        <w:t xml:space="preserve">| 3 | Шаблон транзакции общего процесса | запрос/ответ |</w:t>
      </w:r>
    </w:p>
    <w:p>
      <w:r>
        <w:t xml:space="preserve">| 4 | Инициирующая роль | инициатор |</w:t>
      </w:r>
    </w:p>
    <w:p>
      <w:r>
        <w:t xml:space="preserve">| 5 | Инициирующая операция | направление сведений об отказе в регистрации и (или) предоставлении права использования НМПТ Союза (или о том, что заявка на НМПТ Союза считается отозванной) |</w:t>
      </w:r>
    </w:p>
    <w:p>
      <w:r>
        <w:t xml:space="preserve">| 6 | Реагирующая роль | респондент |</w:t>
      </w:r>
    </w:p>
    <w:p>
      <w:r>
        <w:t xml:space="preserve">| 7 | Принимающая операция | прием и обработка полученных сведений об отказе в регистрации и (или) предоставлении права использования НМПТ Союза (о том, что заявка на НМПТ Союза считается отозванной) |</w:t>
      </w:r>
    </w:p>
    <w:p>
      <w:r>
        <w:t xml:space="preserve">| 8 | Результат выполнения транзакции общего процесса | заявка на НМПТ Союза (P.SP.03.BEN.001): сведения об отказе в регистрации (или о том, что заявка на НМПТ Союза считается отозванной) получены |</w:t>
      </w:r>
    </w:p>
    <w:p>
      <w:r>
        <w:t xml:space="preserve">| 9 | Параметры транзакции общего процесса: |  |</w:t>
      </w:r>
    </w:p>
    <w:p>
      <w:r>
        <w:t xml:space="preserve">|  | время для подтверждения получения | 5 минут |</w:t>
      </w:r>
    </w:p>
    <w:p>
      <w:r>
        <w:t xml:space="preserve">|  | время подтверждения принятия в обработку | 10 минут |</w:t>
      </w:r>
    </w:p>
    <w:p>
      <w:r>
        <w:t xml:space="preserve">|  | время ожидания ответа | 20 минут |</w:t>
      </w:r>
    </w:p>
    <w:p>
      <w:r>
        <w:t xml:space="preserve">|  | признак авторизации | да |</w:t>
      </w:r>
    </w:p>
    <w:p>
      <w:r>
        <w:t xml:space="preserve">|  | количество повторов | 3 |</w:t>
      </w:r>
    </w:p>
    <w:p>
      <w:r>
        <w:t xml:space="preserve">| 10 | Сообщения транзакции общего процесса: |  |</w:t>
      </w:r>
    </w:p>
    <w:p>
      <w:r>
        <w:t xml:space="preserve">|  | инициирующее сообщение | сведения об отказе в регистрации (предоставлении права использования) НМПТ Союза или о том, что заявка на НМПТ Союза считается отозванной (P.SP.03.MSG.012) |</w:t>
      </w:r>
    </w:p>
    <w:p>
      <w:r>
        <w:t xml:space="preserve">|  | ответное сообщение | уведомление о приеме и обработке сведений (P.SP.03.MSG.002) |</w:t>
      </w:r>
    </w:p>
    <w:p>
      <w:r>
        <w:t xml:space="preserve">| 11 | Параметры сообщений транзакции общего процесса: |  |</w:t>
      </w:r>
    </w:p>
    <w:p>
      <w:r>
        <w:t xml:space="preserve">|  | признак ЭЦП | нет |</w:t>
      </w:r>
    </w:p>
    <w:p>
      <w:r>
        <w:t xml:space="preserve">|  | передача электронного документа с некорректной ЭЦП | – |</w:t>
      </w:r>
    </w:p>
    <w:p>
      <w:pPr>
        <w:pStyle w:val="Heading2"/>
      </w:pPr>
      <w:r>
        <w:t xml:space="preserve">Глава 5. Транзакция общего процесса "Уведомление о внесении изменений в сведения Единого реестра НМПТ Союза" (P.SP.03.TRN.014)</w:t>
      </w:r>
    </w:p>
    <w:p>
      <w:pPr>
        <w:pStyle w:val="Heading2"/>
      </w:pPr>
      <w:r>
        <w:t xml:space="preserve">Пункт 21</w:t>
      </w:r>
    </w:p>
    <w:p>
      <w:r>
        <w:t xml:space="preserve">21. Транзакция общего процесса "Уведомление о внесении изменений в сведения Единого реестра НМПТ Союза" (P.SP.03.TRN.014) выполняется для передачи респонденту соответствующих сведений. Схема выполнения указанной транзакции общего процесса представлена на рисунке 10. Параметры транзакции общего процесса приведены в таблице 11.</w:t>
      </w:r>
    </w:p>
    <w:p>
      <w:r>
        <w:t xml:space="preserve">Рис. 10. Схема выполнения транзакции общего процесса " Уведомление о внесении изменений в сведения Единого реестра НМПТ Союза " ( P.SP.03.TRN.014)</w:t>
      </w:r>
    </w:p>
    <w:p>
      <w:r>
        <w:t xml:space="preserve">|  | Таблица 11 |</w:t>
      </w:r>
    </w:p>
    <w:p>
      <w:r>
        <w:t xml:space="preserve">|---|---|</w:t>
      </w:r>
    </w:p>
    <w:p>
      <w:pPr>
        <w:pStyle w:val="Heading2"/>
      </w:pPr>
      <w:r>
        <w:t xml:space="preserve">Глава Описание транзакции общего процесса "Уведомление о внесении изменений в сведения Единого реестра НМПТ Союза" (P.SP.03.TRN.014)</w:t>
      </w:r>
    </w:p>
    <w:p>
      <w:r>
        <w:t xml:space="preserve">| № п/п | Обязательный элемент | Описание |</w:t>
      </w:r>
    </w:p>
    <w:p>
      <w:r>
        <w:t xml:space="preserve">|---|---|---|</w:t>
      </w:r>
    </w:p>
    <w:p>
      <w:r>
        <w:t xml:space="preserve">| 1 | 2 | 3 |</w:t>
      </w:r>
    </w:p>
    <w:p>
      <w:r>
        <w:t xml:space="preserve">| 1 | Кодовое обозначение | P.SP.03.TRN.014 |</w:t>
      </w:r>
    </w:p>
    <w:p>
      <w:r>
        <w:t xml:space="preserve">| 2 | Наименование транзакции общего процесса | уведомление о внесении изменений в сведения Единого реестра НМПТ Союза |</w:t>
      </w:r>
    </w:p>
    <w:p>
      <w:r>
        <w:t xml:space="preserve">| 3 | Шаблон транзакции общего процесса | запрос/ответ |</w:t>
      </w:r>
    </w:p>
    <w:p>
      <w:r>
        <w:t xml:space="preserve">| 4 | Инициирующая роль | инициатор |</w:t>
      </w:r>
    </w:p>
    <w:p>
      <w:r>
        <w:t xml:space="preserve">| 5 | Инициирующая операция | направление измененных сведений Единого реестра НМПТ Союза |</w:t>
      </w:r>
    </w:p>
    <w:p>
      <w:r>
        <w:t xml:space="preserve">| 6 | Реагирующая роль | респондент |</w:t>
      </w:r>
    </w:p>
    <w:p>
      <w:r>
        <w:t xml:space="preserve">| 7 | Принимающая операция | прием и обработка полученных измененных сведений Единого реестра НМПТ Союза |</w:t>
      </w:r>
    </w:p>
    <w:p>
      <w:r>
        <w:t xml:space="preserve">| 8 | Результат выполнения транзакции общего процесса | НМПТ Союза (P.SP.03.BEN.002): измененные сведения Единого реестра НМПТ Союза получены |</w:t>
      </w:r>
    </w:p>
    <w:p>
      <w:r>
        <w:t xml:space="preserve">| 9 | Параметры транзакции общего процесса: |  |</w:t>
      </w:r>
    </w:p>
    <w:p>
      <w:r>
        <w:t xml:space="preserve">|  | время для подтверждения получения | 5 минут |</w:t>
      </w:r>
    </w:p>
    <w:p>
      <w:r>
        <w:t xml:space="preserve">|  | время подтверждения принятия в обработку | 10 минут |</w:t>
      </w:r>
    </w:p>
    <w:p>
      <w:r>
        <w:t xml:space="preserve">|  | время ожидания ответа | 20 минут |</w:t>
      </w:r>
    </w:p>
    <w:p>
      <w:r>
        <w:t xml:space="preserve">|  | признак авторизации | да |</w:t>
      </w:r>
    </w:p>
    <w:p>
      <w:r>
        <w:t xml:space="preserve">|  | количество повторов | 3 |</w:t>
      </w:r>
    </w:p>
    <w:p>
      <w:r>
        <w:t xml:space="preserve">| 10 | Сообщения транзакции общего процесса: |  |</w:t>
      </w:r>
    </w:p>
    <w:p>
      <w:r>
        <w:t xml:space="preserve">|  | инициирующее сообщение | сведения о внесении изменений в сведения Единого реестра НМПТ Союза (P.SP.03.MSG.013) |</w:t>
      </w:r>
    </w:p>
    <w:p>
      <w:r>
        <w:t xml:space="preserve">|  | ответное сообщение | уведомление о приеме и обработке сведений (P.SP.03.MSG.002) |</w:t>
      </w:r>
    </w:p>
    <w:p>
      <w:r>
        <w:t xml:space="preserve">| 11 | Параметры сообщений транзакции общего процесса: |  |</w:t>
      </w:r>
    </w:p>
    <w:p>
      <w:r>
        <w:t xml:space="preserve">|  | признак ЭЦП | нет |</w:t>
      </w:r>
    </w:p>
    <w:p>
      <w:r>
        <w:t xml:space="preserve">|  | передача электронного документа с некорректной ЭЦП | – |</w:t>
      </w:r>
    </w:p>
    <w:p>
      <w:pPr>
        <w:pStyle w:val="Heading2"/>
      </w:pPr>
      <w:r>
        <w:t xml:space="preserve">Глава 6. Транзакция общего процесса "Уведомление о продлении в Едином реестре НМПТ Союза срока действия свидетельства о праве использования НМПТ Союза" (P.SP.03.TRN.015)</w:t>
      </w:r>
    </w:p>
    <w:p>
      <w:pPr>
        <w:pStyle w:val="Heading2"/>
      </w:pPr>
      <w:r>
        <w:t xml:space="preserve">Пункт 22</w:t>
      </w:r>
    </w:p>
    <w:p>
      <w:r>
        <w:t xml:space="preserve">22. Транзакция общего процесса "Уведомление о продлении в Едином реестре НМПТ Союза срока действия свидетельства о праве использования НМПТ Союза" (P.SP.03.TRN.015) выполняется для передачи респонденту соответствующих сведений. Схема выполнения указанной транзакции общего процесса представлена на рисунке 11. Параметры транзакции общего процесса приведены в таблице 12.</w:t>
      </w:r>
    </w:p>
    <w:p>
      <w:r>
        <w:t xml:space="preserve">Рис. 11. Схема выполнения транзакции общего процесса " Уведомление о продлении в Едином реестре НМПТ Союза срока действия свидетельства о праве использования НМПТ Союза " ( P.SP.03.TRN.015)</w:t>
      </w:r>
    </w:p>
    <w:p>
      <w:r>
        <w:t xml:space="preserve">|  | Таблица 12 |</w:t>
      </w:r>
    </w:p>
    <w:p>
      <w:r>
        <w:t xml:space="preserve">|---|---|</w:t>
      </w:r>
    </w:p>
    <w:p>
      <w:pPr>
        <w:pStyle w:val="Heading2"/>
      </w:pPr>
      <w:r>
        <w:t xml:space="preserve">Глава Описание транзакции общего процесса "Уведомление о продлении в Едином реестре НМПТ Союза срока действия свидетельства о праве использования НМПТ Союза" (P.SP.03.TRN.015)</w:t>
      </w:r>
    </w:p>
    <w:p>
      <w:r>
        <w:t xml:space="preserve">| № п/п | Обязательный элемент | Описание |</w:t>
      </w:r>
    </w:p>
    <w:p>
      <w:r>
        <w:t xml:space="preserve">|---|---|---|</w:t>
      </w:r>
    </w:p>
    <w:p>
      <w:r>
        <w:t xml:space="preserve">| 1 | 2 | 3 |</w:t>
      </w:r>
    </w:p>
    <w:p>
      <w:r>
        <w:t xml:space="preserve">| 1 | Кодовое обозначение | P.SP.03.TRN.015 |</w:t>
      </w:r>
    </w:p>
    <w:p>
      <w:r>
        <w:t xml:space="preserve">| 2 | Наименование транзакции общего процесса | уведомление о продлении в Едином реестре НМПТ Союза срока действия свидетельства о праве использования НМПТ Союза |</w:t>
      </w:r>
    </w:p>
    <w:p>
      <w:r>
        <w:t xml:space="preserve">| 3 | Шаблон транзакции общего процесса | запрос/ответ |</w:t>
      </w:r>
    </w:p>
    <w:p>
      <w:r>
        <w:t xml:space="preserve">| 4 | Инициирующая роль | инициатор |</w:t>
      </w:r>
    </w:p>
    <w:p>
      <w:r>
        <w:t xml:space="preserve">| 5 | Инициирующая операция | направление сведений о продлении срока действия свидетельства о праве использования НМПТ Союза |</w:t>
      </w:r>
    </w:p>
    <w:p>
      <w:r>
        <w:t xml:space="preserve">| 6 | Реагирующая роль | респондент |</w:t>
      </w:r>
    </w:p>
    <w:p>
      <w:r>
        <w:t xml:space="preserve">| 7 | Принимающая операция | прием и обработка полученных сведений о продлении срока действия свидетельства о праве использования НМПТ Союза |</w:t>
      </w:r>
    </w:p>
    <w:p>
      <w:r>
        <w:t xml:space="preserve">| 8 | Результат выполнения транзакции общего процесса | НМПТ Союза (P.SP.03.BEN.002): сведения о продлении срока действия свидетельства получены |</w:t>
      </w:r>
    </w:p>
    <w:p>
      <w:r>
        <w:t xml:space="preserve">| 9 | Параметры транзакции общего процесса: |  |</w:t>
      </w:r>
    </w:p>
    <w:p>
      <w:r>
        <w:t xml:space="preserve">|  | время для подтверждения получения | 5 минут |</w:t>
      </w:r>
    </w:p>
    <w:p>
      <w:r>
        <w:t xml:space="preserve">|  | время подтверждения принятия в обработку | 10 минут |</w:t>
      </w:r>
    </w:p>
    <w:p>
      <w:r>
        <w:t xml:space="preserve">|  | время ожидания ответа | 20 минут |</w:t>
      </w:r>
    </w:p>
    <w:p>
      <w:r>
        <w:t xml:space="preserve">|  | признак авторизации | да |</w:t>
      </w:r>
    </w:p>
    <w:p>
      <w:r>
        <w:t xml:space="preserve">|  | количество повторов | 3 |</w:t>
      </w:r>
    </w:p>
    <w:p>
      <w:r>
        <w:t xml:space="preserve">| 10 | Сообщения транзакции общего процесса: |  |</w:t>
      </w:r>
    </w:p>
    <w:p>
      <w:r>
        <w:t xml:space="preserve">|  | инициирующее сообщение | сведения о продлении срока действия свидетельства о праве использования НМПТ Союза в Едином реестре НМПТ Союза (P.SP.03.MSG.014) |</w:t>
      </w:r>
    </w:p>
    <w:p>
      <w:r>
        <w:t xml:space="preserve">|  | ответное сообщение | уведомление о приеме и обработке сведений (P.SP.03.MSG.002) |</w:t>
      </w:r>
    </w:p>
    <w:p>
      <w:r>
        <w:t xml:space="preserve">| 11 | Параметры сообщений транзакции общего процесса: |  |</w:t>
      </w:r>
    </w:p>
    <w:p>
      <w:r>
        <w:t xml:space="preserve">|  | признак ЭЦП | нет |</w:t>
      </w:r>
    </w:p>
    <w:p>
      <w:r>
        <w:t xml:space="preserve">|  | передача электронного документа с некорректной ЭЦП | – |</w:t>
      </w:r>
    </w:p>
    <w:p>
      <w:pPr>
        <w:pStyle w:val="Heading2"/>
      </w:pPr>
      <w:r>
        <w:t xml:space="preserve">Глава 7. Транзакция общего процесса "Уведомление о прекращении в Едином реестре НМПТ Союза действия свидетельства о праве использования НМПТ Союза" (P.SP.03.TRN.016)</w:t>
      </w:r>
    </w:p>
    <w:p>
      <w:pPr>
        <w:pStyle w:val="Heading2"/>
      </w:pPr>
      <w:r>
        <w:t xml:space="preserve">Пункт 23</w:t>
      </w:r>
    </w:p>
    <w:p>
      <w:r>
        <w:t xml:space="preserve">23. Транзакция общего процесса "Уведомление о прекращении в Едином реестре НМПТ Союза действия свидетельства о праве использования НМПТ Союза" (P.SP.03.TRN.016) выполняется для передачи респонденту соответствующих сведений. Схема выполнения указанной транзакции общего процесса представлена на рисунке 12. Параметры транзакции общего процесса приведены в таблице 13.</w:t>
      </w:r>
    </w:p>
    <w:p>
      <w:r>
        <w:t xml:space="preserve">Рис. 12. Схема выполнения транзакции общего процесса " Уведомление о прекращении в Едином реестре НМПТ Союза действия свидетельства о праве использования НМПТ Союза " ( P.SP.03.TRN.016)</w:t>
      </w:r>
    </w:p>
    <w:p>
      <w:r>
        <w:t xml:space="preserve">|  | Таблица 13 |</w:t>
      </w:r>
    </w:p>
    <w:p>
      <w:r>
        <w:t xml:space="preserve">|---|---|</w:t>
      </w:r>
    </w:p>
    <w:p>
      <w:pPr>
        <w:pStyle w:val="Heading2"/>
      </w:pPr>
      <w:r>
        <w:t xml:space="preserve">Глава Описание транзакции общего процесса "Уведомление о прекращении в Едином реестре НМПТ Союза действия свидетельства о праве использования НМПТ Союза" (P.SP.03.TRN.016)</w:t>
      </w:r>
    </w:p>
    <w:p>
      <w:r>
        <w:t xml:space="preserve">| № п/п | Обязательный элемент | Описание |</w:t>
      </w:r>
    </w:p>
    <w:p>
      <w:r>
        <w:t xml:space="preserve">|---|---|---|</w:t>
      </w:r>
    </w:p>
    <w:p>
      <w:r>
        <w:t xml:space="preserve">| 1 | 2 | 3 |</w:t>
      </w:r>
    </w:p>
    <w:p>
      <w:r>
        <w:t xml:space="preserve">| 1 | Кодовое обозначение | P.SP.03.TRN.016 |</w:t>
      </w:r>
    </w:p>
    <w:p>
      <w:r>
        <w:t xml:space="preserve">| 2 | Наименование транзакции общего процесса | уведомление о прекращении в Едином реестре НМПТ Союза действия свидетельства о праве использования НМПТ Союза |</w:t>
      </w:r>
    </w:p>
    <w:p>
      <w:r>
        <w:t xml:space="preserve">| 3 | Шаблон транзакции общего процесса | запрос/ответ |</w:t>
      </w:r>
    </w:p>
    <w:p>
      <w:r>
        <w:t xml:space="preserve">| 4 | Инициирующая роль | инициатор |</w:t>
      </w:r>
    </w:p>
    <w:p>
      <w:r>
        <w:t xml:space="preserve">| 5 | Инициирующая операция | направление сведений о прекращении действия свидетельства о праве использования НМПТ Союза |</w:t>
      </w:r>
    </w:p>
    <w:p>
      <w:r>
        <w:t xml:space="preserve">| 6 | Реагирующая роль | респондент |</w:t>
      </w:r>
    </w:p>
    <w:p>
      <w:r>
        <w:t xml:space="preserve">| 7 | Принимающая операция | прием и обработка полученных сведений о прекращении действия свидетельства о праве использования НМПТ Союза |</w:t>
      </w:r>
    </w:p>
    <w:p>
      <w:r>
        <w:t xml:space="preserve">| 8 | Результат выполнения транзакции общего процесса | НМПТ Союза (P.SP.03.BEN.002): сведения о прекращении действия свидетельства получены |</w:t>
      </w:r>
    </w:p>
    <w:p>
      <w:r>
        <w:t xml:space="preserve">| 9 | Параметры транзакции общего процесса: |  |</w:t>
      </w:r>
    </w:p>
    <w:p>
      <w:r>
        <w:t xml:space="preserve">|  | время для подтверждения получения | 5 минут |</w:t>
      </w:r>
    </w:p>
    <w:p>
      <w:r>
        <w:t xml:space="preserve">|  | время подтверждения принятия в обработку | 10 минут |</w:t>
      </w:r>
    </w:p>
    <w:p>
      <w:r>
        <w:t xml:space="preserve">|  | время ожидания ответа | 20 минут |</w:t>
      </w:r>
    </w:p>
    <w:p>
      <w:r>
        <w:t xml:space="preserve">|  | признак авторизации | да |</w:t>
      </w:r>
    </w:p>
    <w:p>
      <w:r>
        <w:t xml:space="preserve">|  | количество повторов | 3 |</w:t>
      </w:r>
    </w:p>
    <w:p>
      <w:r>
        <w:t xml:space="preserve">| 10 | Сообщения транзакции общего процесса: |  |</w:t>
      </w:r>
    </w:p>
    <w:p>
      <w:r>
        <w:t xml:space="preserve">|  | инициирующее сообщение | сведения о прекращении действия свидетельства о праве использования НМПТ Союза в Едином реестре НМПТ Союза (P.SP.03.MSG.015) |</w:t>
      </w:r>
    </w:p>
    <w:p>
      <w:r>
        <w:t xml:space="preserve">|  | ответное сообщение | уведомление о приеме и обработке сведений (P.SP.03.MSG.002) |</w:t>
      </w:r>
    </w:p>
    <w:p>
      <w:r>
        <w:t xml:space="preserve">| 11 | Параметры сообщений транзакции общего процесса: |  |</w:t>
      </w:r>
    </w:p>
    <w:p>
      <w:r>
        <w:t xml:space="preserve">|  | признак ЭЦП | нет |</w:t>
      </w:r>
    </w:p>
    <w:p>
      <w:r>
        <w:t xml:space="preserve">|  | передача электронного документа с некорректной ЭЦП | – |</w:t>
      </w:r>
    </w:p>
    <w:p>
      <w:pPr>
        <w:pStyle w:val="Heading2"/>
      </w:pPr>
      <w:r>
        <w:t xml:space="preserve">Глава 8. Транзакция общего процесса "Получение сведений о суммах и платежных реквизитах для уплаты пошлины" (P.SP.03.TRN.017)</w:t>
      </w:r>
    </w:p>
    <w:p>
      <w:pPr>
        <w:pStyle w:val="Heading2"/>
      </w:pPr>
      <w:r>
        <w:t xml:space="preserve">Пункт 24</w:t>
      </w:r>
    </w:p>
    <w:p>
      <w:r>
        <w:t xml:space="preserve">24. Транзакция общего процесса "Получение сведений о суммах и платежных реквизитах для уплаты пошлины" (P.SP.03.TRN.017) выполняется для передачи респондентом сведений о суммах и платежных реквизитах для уплаты пошлины при регистрации НМПТ Союза по запросу инициатора. Схема выполнения указанной транзакции общего процесса представлена на рисунке 13. Параметры транзакции общего процесса приведены в таблице 14.</w:t>
      </w:r>
    </w:p>
    <w:p>
      <w:r>
        <w:t xml:space="preserve">Рис. 13. Схема выполнения транзакции общего процесса " Получение сведений о суммах и платежных реквизитах для уплаты пошлины " ( P.SP.03.TRN.017)</w:t>
      </w:r>
    </w:p>
    <w:p>
      <w:r>
        <w:t xml:space="preserve">|  | Таблица 14 |</w:t>
      </w:r>
    </w:p>
    <w:p>
      <w:r>
        <w:t xml:space="preserve">|---|---|</w:t>
      </w:r>
    </w:p>
    <w:p>
      <w:pPr>
        <w:pStyle w:val="Heading2"/>
      </w:pPr>
      <w:r>
        <w:t xml:space="preserve">Глава Описание транзакции общего процесса "Получение сведений о суммах и платежных реквизитах для уплаты пошлины" (P.SP.03.TRN.017)</w:t>
      </w:r>
    </w:p>
    <w:p>
      <w:r>
        <w:t xml:space="preserve">| № п/п | Обязательный элемент | Описание |</w:t>
      </w:r>
    </w:p>
    <w:p>
      <w:r>
        <w:t xml:space="preserve">|---|---|---|</w:t>
      </w:r>
    </w:p>
    <w:p>
      <w:r>
        <w:t xml:space="preserve">| 1 | 2 | 3 |</w:t>
      </w:r>
    </w:p>
    <w:p>
      <w:r>
        <w:t xml:space="preserve">| 1 | Кодовое обозначение | P.SP.03.TRN.017 |</w:t>
      </w:r>
    </w:p>
    <w:p>
      <w:r>
        <w:t xml:space="preserve">| 2 | Наименование транзакции общего процесса | получение сведений о суммах и платежных реквизитах для уплаты пошлины |</w:t>
      </w:r>
    </w:p>
    <w:p>
      <w:r>
        <w:t xml:space="preserve">| 3 | Шаблон транзакции общего процесса | взаимные обязательства |</w:t>
      </w:r>
    </w:p>
    <w:p>
      <w:r>
        <w:t xml:space="preserve">| 4 | Инициирующая роль | инициатор |</w:t>
      </w:r>
    </w:p>
    <w:p>
      <w:r>
        <w:t xml:space="preserve">| 5 | Инициирующая операция | формирование и направление запроса сведений о сумме пошлины за регистрацию и (или) выдачу свидетельства о праве использования НМПТ Союза |</w:t>
      </w:r>
    </w:p>
    <w:p>
      <w:r>
        <w:t xml:space="preserve">| 6 | Реагирующая роль | респондент |</w:t>
      </w:r>
    </w:p>
    <w:p>
      <w:r>
        <w:t xml:space="preserve">| 7 | Принимающая операция | обработка запроса и направление сведений о сумме пошлины за регистрацию и (или) выдачу свидетельства о праве использования НМПТ Союза |</w:t>
      </w:r>
    </w:p>
    <w:p>
      <w:r>
        <w:t xml:space="preserve">| 8 | Результат выполнения транзакции общего процесса | сведения о пошлинах (P.SP.03.BEN.003): сведения о сумме пошлины представлены |</w:t>
      </w:r>
    </w:p>
    <w:p>
      <w:r>
        <w:t xml:space="preserve">| 9 | Параметры транзакции общего процесса: |  |</w:t>
      </w:r>
    </w:p>
    <w:p>
      <w:r>
        <w:t xml:space="preserve">|  | время для подтверждения получения | 5 минут |</w:t>
      </w:r>
    </w:p>
    <w:p>
      <w:r>
        <w:t xml:space="preserve">|  | время подтверждения принятия в обработку | 10 минут |</w:t>
      </w:r>
    </w:p>
    <w:p>
      <w:r>
        <w:t xml:space="preserve">|  | время ожидания ответа | 20 минут |</w:t>
      </w:r>
    </w:p>
    <w:p>
      <w:r>
        <w:t xml:space="preserve">|  | признак авторизации | да |</w:t>
      </w:r>
    </w:p>
    <w:p>
      <w:r>
        <w:t xml:space="preserve">|  | количество повторов | 1 |</w:t>
      </w:r>
    </w:p>
    <w:p>
      <w:r>
        <w:t xml:space="preserve">| 10 | Сообщения транзакции общего процесса: |  |</w:t>
      </w:r>
    </w:p>
    <w:p>
      <w:r>
        <w:t xml:space="preserve">|  | инициирующее сообщение | запрос документов и сведений о сумме пошлины за регистрацию и (или) выдачу свидетельства о праве использования НМПТ Союза (P.SP.03.MSG.021) |</w:t>
      </w:r>
    </w:p>
    <w:p>
      <w:r>
        <w:t xml:space="preserve">|  | ответное сообщение | документы и сведения о сумме пошлины за регистрацию и (или) выдачу свидетельства о праве использования НМПТ Союза (P.SP.03.MSG.022) |</w:t>
      </w:r>
    </w:p>
    <w:p>
      <w:r>
        <w:t xml:space="preserve">| 11 | Параметры сообщений транзакции общего процесса: |  |</w:t>
      </w:r>
    </w:p>
    <w:p>
      <w:r>
        <w:t xml:space="preserve">|  | признак ЭЦП | нет |</w:t>
      </w:r>
    </w:p>
    <w:p>
      <w:r>
        <w:t xml:space="preserve">|  | передача электронного документа с некорректной ЭЦП | – |</w:t>
      </w:r>
    </w:p>
    <w:p>
      <w:pPr>
        <w:pStyle w:val="Heading2"/>
      </w:pPr>
      <w:r>
        <w:t xml:space="preserve">Глава 9. Транзакция общего процесса "Получение сведений о подтверждении уплаты пошлин" (P.SP.03.TRN.018)</w:t>
      </w:r>
    </w:p>
    <w:p>
      <w:pPr>
        <w:pStyle w:val="Heading2"/>
      </w:pPr>
      <w:r>
        <w:t xml:space="preserve">Пункт 25</w:t>
      </w:r>
    </w:p>
    <w:p>
      <w:r>
        <w:t xml:space="preserve">25. Транзакция общего процесса "Получение сведений о подтверждении уплаты пошлин" (P.SP.03.TRN.018) выполняется для передачи респондентом сведений о подтверждении уплаты пошлины при регистрации НМПТ Союза по запросу инициатора. Схема выполнения указанной транзакции общего процесса представлена на рисунке 14. Параметры транзакции общего процесса приведены в таблице 15.</w:t>
      </w:r>
    </w:p>
    <w:p>
      <w:r>
        <w:t xml:space="preserve">Рис. 14. Схема выполнения транзакции общего процесса " Получение сведений о подтверждении уплаты пошлин " ( P.SP.03.TRN.018)</w:t>
      </w:r>
    </w:p>
    <w:p>
      <w:r>
        <w:t xml:space="preserve">|  | Таблица 15 |</w:t>
      </w:r>
    </w:p>
    <w:p>
      <w:r>
        <w:t xml:space="preserve">|---|---|</w:t>
      </w:r>
    </w:p>
    <w:p>
      <w:pPr>
        <w:pStyle w:val="Heading2"/>
      </w:pPr>
      <w:r>
        <w:t xml:space="preserve">Глава Описание транзакции общего процесса "Получение сведений о подтверждении уплаты пошлин" (P.SP.03.TRN.018)</w:t>
      </w:r>
    </w:p>
    <w:p>
      <w:r>
        <w:t xml:space="preserve">| № п/п | Обязательный элемент | Описание |</w:t>
      </w:r>
    </w:p>
    <w:p>
      <w:r>
        <w:t xml:space="preserve">|---|---|---|</w:t>
      </w:r>
    </w:p>
    <w:p>
      <w:r>
        <w:t xml:space="preserve">| 1 | 2 | 3 |</w:t>
      </w:r>
    </w:p>
    <w:p>
      <w:r>
        <w:t xml:space="preserve">| 1 | Кодовое обозначение | P.SP.03.TRN.018 |</w:t>
      </w:r>
    </w:p>
    <w:p>
      <w:r>
        <w:t xml:space="preserve">| 2 | Наименование транзакции общего процесса | получение сведений о подтверждении уплаты пошлин |</w:t>
      </w:r>
    </w:p>
    <w:p>
      <w:r>
        <w:t xml:space="preserve">| 3 | Шаблон транзакции общего процесса | взаимные обязательства |</w:t>
      </w:r>
    </w:p>
    <w:p>
      <w:r>
        <w:t xml:space="preserve">| 4 | Инициирующая роль | инициатор |</w:t>
      </w:r>
    </w:p>
    <w:p>
      <w:r>
        <w:t xml:space="preserve">| 5 | Инициирующая операция | формирование и направление запроса сведений о подтверждении уплаты пошлин за регистрацию и (или) выдачу свидетельства о праве использования НМПТ Союза |</w:t>
      </w:r>
    </w:p>
    <w:p>
      <w:r>
        <w:t xml:space="preserve">| 6 | Реагирующая роль | респондент |</w:t>
      </w:r>
    </w:p>
    <w:p>
      <w:r>
        <w:t xml:space="preserve">| 7 | Принимающая операция | обработка запроса и направление сведений о подтверждении уплаты пошлин за регистрацию и (или) выдачу свидетельства о праве использования НМПТ Союза |</w:t>
      </w:r>
    </w:p>
    <w:p>
      <w:r>
        <w:t xml:space="preserve">| 8 | Результат выполнения транзакции общего процесса | сведения о пошлинах (P.SP.03.BEN.003): сведения о подтверждении уплаты пошлин представлены |</w:t>
      </w:r>
    </w:p>
    <w:p>
      <w:r>
        <w:t xml:space="preserve">| 9 | Параметры транзакции общего процесса: |  |</w:t>
      </w:r>
    </w:p>
    <w:p>
      <w:r>
        <w:t xml:space="preserve">|  | время для подтверждения получения | 5 минут |</w:t>
      </w:r>
    </w:p>
    <w:p>
      <w:r>
        <w:t xml:space="preserve">|  | время подтверждения принятия в обработку | 10 минут |</w:t>
      </w:r>
    </w:p>
    <w:p>
      <w:r>
        <w:t xml:space="preserve">|  | время ожидания ответа | 4 часа |</w:t>
      </w:r>
    </w:p>
    <w:p>
      <w:r>
        <w:t xml:space="preserve">|  | признак авторизации | да |</w:t>
      </w:r>
    </w:p>
    <w:p>
      <w:r>
        <w:t xml:space="preserve">|  | количество повторов | 1 |</w:t>
      </w:r>
    </w:p>
    <w:p>
      <w:r>
        <w:t xml:space="preserve">| 10 | Сообщения транзакции общего процесса: |  |</w:t>
      </w:r>
    </w:p>
    <w:p>
      <w:r>
        <w:t xml:space="preserve">|  | инициирующее сообщение | запрос подтверждения уплаты пошлин за регистрацию и (или) выдачу свидетельства о праве использования НМПТ Союза (P.SP.03.MSG.023) |</w:t>
      </w:r>
    </w:p>
    <w:p>
      <w:r>
        <w:t xml:space="preserve">|  | ответное сообщение | сведения о подтверждении уплаты пошлин за регистрацию и (или) выдачу свидетельства о праве использования НМПТ Союза (P.SP.03.MSG.024) |</w:t>
      </w:r>
    </w:p>
    <w:p>
      <w:r>
        <w:t xml:space="preserve">| 11 | Параметры сообщений транзакции общего процесса: |  |</w:t>
      </w:r>
    </w:p>
    <w:p>
      <w:r>
        <w:t xml:space="preserve">|  | признак ЭЦП | нет |</w:t>
      </w:r>
    </w:p>
    <w:p>
      <w:r>
        <w:t xml:space="preserve">|  | передача электронного документа с некорректной ЭЦП | – |</w:t>
      </w:r>
    </w:p>
    <w:p>
      <w:pPr>
        <w:pStyle w:val="Heading2"/>
      </w:pPr>
      <w:r>
        <w:t xml:space="preserve">Глава 10. Транзакция общего процесса "Получение документов, прилагаемых к заявке на НМПТ Союза, или иных видов прилагаемых документов" (P.SP.03.TRN.019)</w:t>
      </w:r>
    </w:p>
    <w:p>
      <w:pPr>
        <w:pStyle w:val="Heading2"/>
      </w:pPr>
      <w:r>
        <w:t xml:space="preserve">Пункт 26</w:t>
      </w:r>
    </w:p>
    <w:p>
      <w:r>
        <w:t xml:space="preserve">26. Транзакция общего процесса "Получение документов, прилагаемых к заявке на НМПТ Союза, или иных видов прилагаемых документов" (P.SP.03.TRN.019) выполняется для передачи респондентом сведений о документе, прилагаемом к заявке на НМПТ Союза, или сведений о документе, на основании которого были внесены какие-либо изменения в сведения Единого реестра НМПТ Союза, по запросу инициатора. Схема выполнения указанной транзакции общего процесса представлена на рисунке 15. Параметры транзакции общего процесса приведены в таблице 16.</w:t>
      </w:r>
    </w:p>
    <w:p>
      <w:r>
        <w:t xml:space="preserve">Рис. 15. Схема выполнения транзакции общего процесса " Получение документов, прилагаемых к заявке на НМПТ Союза, или иных видов прилагаемых документов " ( P.SP.03.TRN.019)</w:t>
      </w:r>
    </w:p>
    <w:p>
      <w:r>
        <w:t xml:space="preserve">|  | Таблица 16 |</w:t>
      </w:r>
    </w:p>
    <w:p>
      <w:r>
        <w:t xml:space="preserve">|---|---|</w:t>
      </w:r>
    </w:p>
    <w:p>
      <w:pPr>
        <w:pStyle w:val="Heading2"/>
      </w:pPr>
      <w:r>
        <w:t xml:space="preserve">Глава Описание транзакции общего процесса "Получение документов, прилагаемых к заявке на НМПТ Союза, или иных видов прилагаемых документов" (P.SP.03.TRN.019)</w:t>
      </w:r>
    </w:p>
    <w:p>
      <w:r>
        <w:t xml:space="preserve">| № п/п | Обязательный элемент | Описание |</w:t>
      </w:r>
    </w:p>
    <w:p>
      <w:r>
        <w:t xml:space="preserve">|---|---|---|</w:t>
      </w:r>
    </w:p>
    <w:p>
      <w:r>
        <w:t xml:space="preserve">| 1 | 2 | 3 |</w:t>
      </w:r>
    </w:p>
    <w:p>
      <w:r>
        <w:t xml:space="preserve">| 1 | Кодовое обозначение | P.SP.03.TRN.019 |</w:t>
      </w:r>
    </w:p>
    <w:p>
      <w:r>
        <w:t xml:space="preserve">| 2 | Наименование транзакции общего процесса | получение документов, прилагаемых к заявке на НМПТ Союза, или иных видов прилагаемых документов |</w:t>
      </w:r>
    </w:p>
    <w:p>
      <w:r>
        <w:t xml:space="preserve">| 3 | Шаблон транзакции общего процесса | запрос/ответ |</w:t>
      </w:r>
    </w:p>
    <w:p>
      <w:r>
        <w:t xml:space="preserve">| 4 | Инициирующая роль | инициатор |</w:t>
      </w:r>
    </w:p>
    <w:p>
      <w:r>
        <w:t xml:space="preserve">| 5 | Инициирующая операция | формирование и направление запроса документа, прилагаемого к заявке на НМПТ Союза, или иного вида прилагаемого документа |</w:t>
      </w:r>
    </w:p>
    <w:p>
      <w:r>
        <w:t xml:space="preserve">| 6 | Реагирующая роль | респондент |</w:t>
      </w:r>
    </w:p>
    <w:p>
      <w:r>
        <w:t xml:space="preserve">| 7 | Принимающая операция | обработка запроса и направление документа, прилагаемого к заявке на НМПТ Союза, или иного вида прилагаемого документа |</w:t>
      </w:r>
    </w:p>
    <w:p>
      <w:r>
        <w:t xml:space="preserve">| 8 | Результат выполнения транзакции общего процесса | заявка на НМПТ Союза (P.SP.03.BEN.001): сведения о прилагаемом к заявке документе представлены НМПТ Союза (P.SP.03.BEN.002): сведения о прилагаемом документе представлены сведения о прилагаемом документе (P.SP.03.BEN.004): сведения о прилагаемом документе отсутствуют |</w:t>
      </w:r>
    </w:p>
    <w:p>
      <w:r>
        <w:t xml:space="preserve">| 9 | Параметры транзакции общего процесса: |  |</w:t>
      </w:r>
    </w:p>
    <w:p>
      <w:r>
        <w:t xml:space="preserve">|  | время для подтверждения получения | 5 минут |</w:t>
      </w:r>
    </w:p>
    <w:p>
      <w:r>
        <w:t xml:space="preserve">|  | время подтверждения принятия в обработку | 10 минут |</w:t>
      </w:r>
    </w:p>
    <w:p>
      <w:r>
        <w:t xml:space="preserve">|  | время ожидания ответа | 4 часа |</w:t>
      </w:r>
    </w:p>
    <w:p>
      <w:r>
        <w:t xml:space="preserve">|  | признак авторизации | да |</w:t>
      </w:r>
    </w:p>
    <w:p>
      <w:r>
        <w:t xml:space="preserve">|  | количество повторов | 1 |</w:t>
      </w:r>
    </w:p>
    <w:p>
      <w:r>
        <w:t xml:space="preserve">| 10 | Сообщения транзакции общего процесса: |  |</w:t>
      </w:r>
    </w:p>
    <w:p>
      <w:r>
        <w:t xml:space="preserve">|  | инициирующее сообщение | запрос файла прилагаемого документа (P.SP.03.MSG.025) |</w:t>
      </w:r>
    </w:p>
    <w:p>
      <w:r>
        <w:t xml:space="preserve">|  | ответное сообщение | документ, прилагаемый к заявке на НМПТ Союза (P.SP.03.MSG.026) уведомление об отсутствии запрашиваемых сведений (P.SP.03.MSG.020) документ, на основании которого внесены изменения в сведения Единого реестра НМПТ Союза (P.SP.03.MSG.027) |</w:t>
      </w:r>
    </w:p>
    <w:p>
      <w:r>
        <w:t xml:space="preserve">| 11 | Параметры сообщений транзакции общего процесса: |  |</w:t>
      </w:r>
    </w:p>
    <w:p>
      <w:r>
        <w:t xml:space="preserve">|  | признак ЭЦП | нет |</w:t>
      </w:r>
    </w:p>
    <w:p>
      <w:r>
        <w:t xml:space="preserve">|  | передача электронного документа с некорректной ЭЦП | – |</w:t>
      </w:r>
    </w:p>
    <w:p>
      <w:pPr>
        <w:pStyle w:val="Heading2"/>
      </w:pPr>
      <w:r>
        <w:t xml:space="preserve">Глава VIII. Порядок действий в нештатных ситуациях</w:t>
      </w:r>
    </w:p>
    <w:p>
      <w:pPr>
        <w:pStyle w:val="Heading2"/>
      </w:pPr>
      <w:r>
        <w:t xml:space="preserve">Пункт 27</w:t>
      </w:r>
    </w:p>
    <w:p>
      <w:r>
        <w:t xml:space="preserve">27. При информационном взаимодействии в рамках общего процесса вероятны нештатные ситуации, когда обработка данных не может быть произведена в обычном режиме. Нештатные ситуации возникают при технических сбоях, истечении времени ожидания и в иных случаях. Для получения участником общего процесса комментариев о причинах возникновения нештатной ситуации и рекомендаций по ее разрешению предусмотрена возможность направления соответствующего запроса в службу поддержки интегрированной информационной системы Евразийского экономического союза. Общие рекомендации по разрешению нештатной ситуации приведены в таблице 17.</w:t>
      </w:r>
    </w:p>
    <w:p>
      <w:pPr>
        <w:pStyle w:val="Heading2"/>
      </w:pPr>
      <w:r>
        <w:t xml:space="preserve">Пункт 28</w:t>
      </w:r>
    </w:p>
    <w:p>
      <w:r>
        <w:t xml:space="preserve">28. Национальное патентное ведомство проводит проверку сообщения, в связи с которым получено уведомление об ошибке, на соответствие Описанию форматов и структур электронных документов и сведений и требованиям к контролю сообщений, указанным в разделе IX настоящего Регламента. В случае если выявлено несоответствие указанным требованиям, национальное патентное ведомство принимает все необходимые меры для устранения выявленной ошибки. В случае если несоответствий не выявлено, национальное патентное ведомство направляет сообщение с описанием этой нештатной ситуации в службу поддержки интегрированной информационной системы Евразийского экономического союза.</w:t>
      </w:r>
    </w:p>
    <w:p>
      <w:r>
        <w:t xml:space="preserve">|  | Таблица 17 |</w:t>
      </w:r>
    </w:p>
    <w:p>
      <w:r>
        <w:t xml:space="preserve">|---|---|</w:t>
      </w:r>
    </w:p>
    <w:p>
      <w:pPr>
        <w:pStyle w:val="Heading2"/>
      </w:pPr>
      <w:r>
        <w:t xml:space="preserve">Глава Действия в нештатных ситуациях</w:t>
      </w:r>
    </w:p>
    <w:p>
      <w:r>
        <w:t xml:space="preserve">| Код нештатной ситуации | Описание нештатной ситуации | Причины нештатной ситуации | Описание действий при возникновении нештатной ситуации |</w:t>
      </w:r>
    </w:p>
    <w:p>
      <w:r>
        <w:t xml:space="preserve">|---|---|---|---|</w:t>
      </w:r>
    </w:p>
    <w:p>
      <w:r>
        <w:t xml:space="preserve">| 1 | 2 | 3 | 4 |</w:t>
      </w:r>
    </w:p>
    <w:p>
      <w:r>
        <w:t xml:space="preserve">| P.EXC.002 | инициатор двусторонней транзакции общего процесса не получил сообщение-ответ после истечения согласованного количества повторов | технические сбои в транспортной системе или системная ошибка программного обеспечения | необходимо направить запрос в службу технической поддержки национального сегмента, в котором было сформировано сообщение |</w:t>
      </w:r>
    </w:p>
    <w:p>
      <w:r>
        <w:t xml:space="preserve">| P.EXC.004 | инициатор транзакции общего процесса получил уведомление об ошибке | не синхронизированы справочники и классификаторы или не обновлены XML-схемы электронных документов (сведений) | инициатору транзакции общего процесса необходимо синхронизировать используемые справочники и классификаторы или обновить XML-схемы электронных документов (сведений). Если справочники и классификаторы синхронизированы, XML-схемы электронных документов (сведений) обновлены, необходимо направить запрос в службу поддержки принимающего участника |</w:t>
      </w:r>
    </w:p>
    <w:p>
      <w:pPr>
        <w:pStyle w:val="Heading2"/>
      </w:pPr>
      <w:r>
        <w:t xml:space="preserve">Глава IX. Требования к заполнению электронных документов и сведений</w:t>
      </w:r>
    </w:p>
    <w:p>
      <w:pPr>
        <w:pStyle w:val="Heading2"/>
      </w:pPr>
      <w:r>
        <w:t xml:space="preserve">Пункт 29</w:t>
      </w:r>
    </w:p>
    <w:p>
      <w:r>
        <w:t xml:space="preserve">29. Требования к заполнению реквизитов электронных документов (сведений) "Сведения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(R.IP.SP.03.001), передаваемых в сообщении "Сведения о заявке на НМПТ Союза" (P.SP.03.MSG.009), приведены в таблице 18.</w:t>
      </w:r>
    </w:p>
    <w:p>
      <w:r>
        <w:t xml:space="preserve">|  | Таблица 18 |</w:t>
      </w:r>
    </w:p>
    <w:p>
      <w:r>
        <w:t xml:space="preserve">|---|---|</w:t>
      </w:r>
    </w:p>
    <w:p>
      <w:pPr>
        <w:pStyle w:val="Heading2"/>
      </w:pPr>
      <w:r>
        <w:t xml:space="preserve">Глава Требования к заполнению реквизитов электронных документов (сведений) "Сведения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(R.IP.SP.03.001), передаваемых в сообщении "Сведени</w:t>
      </w:r>
    </w:p>
    <w:p>
      <w:r>
        <w:t xml:space="preserve">| Код требования | Формулировка требования |</w:t>
      </w:r>
    </w:p>
    <w:p>
      <w:r>
        <w:t xml:space="preserve">|---|---|</w:t>
      </w:r>
    </w:p>
    <w:p>
      <w:r>
        <w:t xml:space="preserve">| 1 | в электронном документе (сведениях) должен быть заполнен 1 экземпляр реквизита "Заявка на НМПТ Союза (ходатайство, свидетельство)" (ipcdo:ApellationOfOriginApplicationDetails) |</w:t>
      </w:r>
    </w:p>
    <w:p>
      <w:r>
        <w:t xml:space="preserve">| 2 | в составе реквизита "Сведения о статусном состоянии" (ipcdo:IPStatusDetails) должен быть заполнен реквизит "Дата" (csdo:EventDate), значение реквизита "Код статуса" (csdo:StatusCode) должно соответствовать значению "01" – "новая", атрибут "идентификатор справочника (классификатора)" (атрибут codeListId) в составе реквизита "Код статуса" (csdo:StatusCode) не заполняется |</w:t>
      </w:r>
    </w:p>
    <w:p>
      <w:r>
        <w:t xml:space="preserve">| 3 | в информационных ресурсах национального патентного ведомства, содержащих сведения о заявках на НМПТ Союза, не должно содержаться записи, в составе которой значение реквизита "Регистрационный номер заявки на НМПТ Союза" (ipsdo:ApellationOfOriginApplicationId) совпадает со значением реквизита "Регистрационный номер заявки на НМПТ Союза" (ipsdo:ApellationOfOriginApplicationId) в представляемых сведениях, реквизит "Код статуса" (csdo:StatusCode) равен значению "01" – "новая" или "02" – "изменена", а реквизит "Конечная дата и время" (csdo:EndDateTime) в составе реквизита "Технологические характеристики записи общего ресурса" (ccdo:ResourceItemStatusDetails) не заполняется |</w:t>
      </w:r>
    </w:p>
    <w:p>
      <w:r>
        <w:t xml:space="preserve">| 4 | при включении в классификатор видов документов, сведений и материалов, используемых в сфере интеллектуальной собственности, утвержденный Решением Коллегии Комиссии от 27 июля 2021 г. № 92 (далее – классификатор видов документов, сведений и материалов), значений, соответствующих видам документов "Заявка на регистрацию и предоставление права использования наименования места происхождения товара Евразийского экономического союза", "Заявка на предоставление права использования зарегистрированного наименования места происхождения товара Евразийского экономического союза" или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в составе реквизита "Заявка на НМПТ Союза (ходатайство, свидетельство)" (ipcdo:ApellationOfOriginApplicationDetails) реквизит "Код вида документа, используемого в сфере интеллектуальной собственности" (ipsdo:IPDocKindCode) должен быть заполнен и должен содержать кодовое обозначение одного из перечисленных видов документов, а реквизит "Наименование вида документа, используемого в сфере интеллектуальной собственности" (ipsdo:IPDocKindName) не заполняется |</w:t>
      </w:r>
    </w:p>
    <w:p>
      <w:r>
        <w:t xml:space="preserve">| 5 | при отсутствии в классификаторе видов документов, сведений и материалов значений, соответствующих видам документов "Заявка на регистрацию и предоставление права использования наименования места происхождения товара Евразийского экономического союза", "Заявка на предоставление права использования зарегистрированного наименования места происхождения товара Евразийского экономического союза" или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в составе реквизита "Заявка на НМПТ Союза (ходатайство, свидетельство)" (ipcdo:ApellationOfOriginApplicationDetails) реквизит "Код вида документа, используемого в сфере интеллектуальной собственности" (ipsdo:IPDocKindCode) не заполняется, а реквизит "Наименование вида документа, используемого в сфере интеллектуальной собственности" (ipsdo:IPDocKindName) должен быть заполнен, и его значение должно соответствовать одному из следующих значений: "Заявка на регистрацию и предоставление права использования наименования места происхождения товара Евразийского экономического союза", "Заявка на предоставление права использования зарегистрированного наименования места происхождения товара Евразийского экономического союза" или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w:t>
      </w:r>
    </w:p>
    <w:p>
      <w:r>
        <w:t xml:space="preserve">| 6 | если реквизит " Адрес" (ccdo:SubjectAddressDetails) заполнен в составе любых реквизитов, в его составе должны быть заполнены реквизиты "Код вида адреса" (csdo:AddressKindCode)", "Код страны" (csdo:UnifiedCountryCode), "Город" (csdo:CityName), "Улица" (csdo:StreetName) и "Номер дома" (csdo:BuildingNumberId) |</w:t>
      </w:r>
    </w:p>
    <w:p>
      <w:r>
        <w:t xml:space="preserve">| 7 | если реквизит "Контактный реквизит" (ccdo:CommunicationDetails) заполнен в составе любых реквизитов, в его составе заполняются реквизиты "Код вида связи" (csdo:CommunicationChannelCode) и "Идентификатор канала связи" (csdo:CommunicationChannelId), а реквизит "Наименование вида связи" (csdo:CommunicationChannelName) не заполняется |</w:t>
      </w:r>
    </w:p>
    <w:p>
      <w:r>
        <w:t xml:space="preserve">| 8 | если реквизит "Контактный реквизит" (ccdo:CommunicationDetails) заполнен в составе любых реквизитов, в его составе значение реквизита "Код вида связи" (csdo:CommunicationChannelCode) должно соответствовать одному из следующих значений: "TE", "EM" или "FX"", в соответствии с перечнем видов средств (каналов) связи, утвержденным Решением Коллегии Комиссии от 6 декабря 2022 г. № 192 |</w:t>
      </w:r>
    </w:p>
    <w:p>
      <w:r>
        <w:t xml:space="preserve">| 9 | если реквизит "Код страны" (csdo:UnifiedCountryCode) заполнен в составе любых реквизитов, в его составе значение атрибута "идентификатор справочника (классификатора)" (атрибут codeListId) должно соответствовать значению "ВОИС ST.3" |</w:t>
      </w:r>
    </w:p>
    <w:p>
      <w:pPr>
        <w:pStyle w:val="Heading2"/>
      </w:pPr>
      <w:r>
        <w:t xml:space="preserve">1</w:t>
      </w:r>
    </w:p>
    <w:p>
      <w:r>
        <w:t xml:space="preserve">| Код требования | Формулировка требования |</w:t>
      </w:r>
    </w:p>
    <w:p>
      <w:r>
        <w:t xml:space="preserve">|---|---|</w:t>
      </w:r>
    </w:p>
    <w:p>
      <w:r>
        <w:t xml:space="preserve">| 10 | реквизит "Номер документа" (csdo:DocId)DocId) в составе реквизита "Заявка на НМПТ Союза" (ipcdo:ApellationOfOriginApplicationDetails) должен быть заполнен |</w:t>
      </w:r>
    </w:p>
    <w:p>
      <w:r>
        <w:t xml:space="preserve">| 11 | реквизит "Дата поступления документа" (ipsdo:IPDocReceiptDate) в составе реквизита "Заявка на НМПТ Союза (ходатайство, свидетельство)" (ipcdo:ApellationOfOriginApplicationDetails) должен быть заполнен |</w:t>
      </w:r>
    </w:p>
    <w:p>
      <w:r>
        <w:t xml:space="preserve">| 12 | реквизит "Дата подачи заявки" (ipsdo:ApplicationReceiptDate) в составе реквизита "Заявка на НМПТ Союза (ходатайство, свидетельство)" (ipcdo:ApellationOfOriginApplicationDetails) должен быть заполнен |</w:t>
      </w:r>
    </w:p>
    <w:p>
      <w:r>
        <w:t xml:space="preserve">| 13 | реквизит "Регистрационный номер заявки на НМПТ Союза" (ipsdo:ApellationOfOriginApplicationId)" (csdo:DocId) в составе реквизита "Заявка на НМПТ Союза (ходатайство, свидетельство)" (ipcdo:ApellationOfOriginApplicationDetails) должен быть заполнен |</w:t>
      </w:r>
    </w:p>
    <w:p>
      <w:r>
        <w:t xml:space="preserve">| 14 | в составе реквизита "Национальное патентное ведомство" (ipcdo:PatentAuthorityDetails) должен быть заполнены реквизиты "Код страны" (csdo:UnifiedCountryCode) и "Наименование уполномоченного органа" (csdo:AuthorityName) |</w:t>
      </w:r>
    </w:p>
    <w:p>
      <w:r>
        <w:t xml:space="preserve">| 15 | значение реквизита "Признак ведомства подачи" (ipsdo:OriginOfficeIndicator) в составе реквизита "Национальное патентное ведомство" (ipcdo:PatentAuthorityDetails) должно соответствовать значению "1" – ведомство подачи |</w:t>
      </w:r>
    </w:p>
    <w:p>
      <w:r>
        <w:t xml:space="preserve">| 16 | в составе реквизита "Национальное патентное ведомство" (ipcdo:PatentAuthorityDetails) должен быть заполнен реквизит "Адрес" (ccdo:SubjectAddressDetails), в составе которого значение реквизита "Код вида адреса" (csdo:AddressKindCode) должно соответствовать значению "2" – "фактический адрес (адрес места нахождения или места жительства)" |</w:t>
      </w:r>
    </w:p>
    <w:p>
      <w:r>
        <w:t xml:space="preserve">| 17 | значение реквизита "Код вида участника отношений в сфере регистрации и использования прав на объекты интеллектуальной собственности" (ipsdo:IPPartyKindCode) должно соответствовать одному из следующих значений: "AP" – "заявитель"; "PA" – "представитель заявителя, являющийся патентным поверенным"; "RE" – "представитель заявителя, не являющийся патентным поверенным" |</w:t>
      </w:r>
    </w:p>
    <w:p>
      <w:r>
        <w:t xml:space="preserve">| 18 | в электронном документе (сведениях) должен быть заполнен 1 экземпляр реквизита "Участник отношений в сфере регистрации и использования прав на объекты интеллектуальной собственности" (ipcdo:IPPartyDetails), в составе которого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"AP" – "заявитель" |</w:t>
      </w:r>
    </w:p>
    <w:p>
      <w:r>
        <w:t xml:space="preserve">| 19 | если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"AP" – "заявитель", то в составе реквизита "Участник отношений в сфере регистрации и использования прав на объекты интеллектуальной собственности" (ipcdo:IPPartyDetails) должны быть заполнены реквизиты: "Код страны" (csdo:UnifiedCountryCode); "Полное наименование субъекта c указанием вида представления сведений и кода языка" (ipsdo:IPSubjectName); "Адрес" (ccdo:SubjectAddressDetails); "Контактный реквизит" (ccdo:CommunicationDetails) |</w:t>
      </w:r>
    </w:p>
    <w:p>
      <w:r>
        <w:t xml:space="preserve">| 20 | если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"AP" – "заявитель", то значение атрибута "код вида представления наименования" (атрибут nameRepresentationKindCode) в составе реквизита "Полное наименование субъекта c указанием вида представления сведений и кода языка (ipsdo:IPSubjectName) должно соответствовать одному из следующих значений: "OR" – "сведения, представленные на исходном (оригинальном) языке"; "LA" – "транслитерация сведений на исходном (оригинальном) языке буквами латинского алфавита" |</w:t>
      </w:r>
    </w:p>
    <w:p>
      <w:r>
        <w:t xml:space="preserve">| 21 | если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"AP" – "заявитель", то в составе реквизита "Участник отношений в сфере регистрации и использования прав на объекты интеллектуальной собственности" (ipcdo:IPPartyDetails) должен быть заполнен 1 экземпляр реквизита "Полное наименование субъекта c указанием вида представления сведений и кода языка (ipsdo:IPSubjectName), в составе которого значение атрибута "код вида представления наименования" (атрибут nameRepresentationKindCode) должно соответствовать значению "OR" – "сведения, представленные на исходном (оригинальном) языке" и атрибут "код языка" (атрибут languageCode) должен быть заполнен |</w:t>
      </w:r>
    </w:p>
    <w:p>
      <w:r>
        <w:t xml:space="preserve">| 22 | если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"AP" – "заявитель" и если в составе реквизита "Полное наименование субъекта c указанием вида представления сведений и кода языка (ipsdo:IPSubjectName) значение атрибута "код языка" (атрибут languageCode) соответствует значению "RU", второй экземпляр реквизита "Полное наименование субъекта c указанием вида представления сведений и кода языка (ipsdo:IPSubjectName) не заполняется |</w:t>
      </w:r>
    </w:p>
    <w:p>
      <w:pPr>
        <w:pStyle w:val="Heading2"/>
      </w:pPr>
      <w:r>
        <w:t xml:space="preserve">2</w:t>
      </w:r>
    </w:p>
    <w:p>
      <w:r>
        <w:t xml:space="preserve">| Код требования | Формулировка требования |</w:t>
      </w:r>
    </w:p>
    <w:p>
      <w:r>
        <w:t xml:space="preserve">|---|---|</w:t>
      </w:r>
    </w:p>
    <w:p>
      <w:r>
        <w:t xml:space="preserve">| 23 | если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"AP" – "заявитель" и если в составе реквизита "Полное наименование субъекта c указанием вида представления сведений и кода языка (ipsdo:IPSubjectName) значение атрибута "код языка" (атрибут languageCode) не соответствует значению "RU", то в составе реквизита "Участник отношений в сфере регистрации и использования прав на объекты интеллектуальной собственности" (ipcdo:IPPartyDetails) должен быть заполнен второй экземпляр реквизита "Полное наименование субъекта c указанием вида представления сведений и кода языка (ipsdo:IPSubjectName), в составе которого значение атрибута "код вида представления наименования" (атрибут nameRepresentationKindCode) должно соответствововать значению "LA" – "транслитерация сведений на исходном (оригинальном) языке буквами латинского алфавита" и атрибут "код языка" (атрибут languageCode) не заполняется |</w:t>
      </w:r>
    </w:p>
    <w:p>
      <w:r>
        <w:t xml:space="preserve">| 24 | если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"AP" – "заявитель", то в составе реквизита "Участник отношений в сфере регистрации и использования прав на объекты интеллектуальной собственности" (ipcdo:IPPartyDetails) в составе реквизита "Адрес" (ccdo:SubjectAddressDetails) значение реквизита "Код вида адреса" (csdo:AddressKindCode) должно соответствовать значению "2" – "фактический адрес (адрес места нахождения или места жительства)" |</w:t>
      </w:r>
    </w:p>
    <w:p>
      <w:r>
        <w:t xml:space="preserve">| 25 | если в состав электронного документа (сведений) включен экземпляр реквизита "Участник отношений в сфере регистрации и использования прав на объекты интеллектуальной собственности" (ipcdo:IPPartyDetails), в составе которого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"PA" – "представитель заявителя, являющийся патентным поверенным", то в составе такого экземпляра реквизита "Участник отношений в сфере регистрации и использования прав на объекты интеллектуальной собственности" должны быть заполнены реквизиты: "Код страны" (csdo:UnifiedCountryCode); "Полное наименование субъекта c указанием вида представления сведений и кода языка" (ipsdo:IPSubjectName); "Адрес" (ccdo:SubjectAddressDetails); "Контактный реквизит" (ccdo:CommunicationDetails); "Регистрационный номер патентного поверенного" (ipsdo:PatentAttorneyId) |</w:t>
      </w:r>
    </w:p>
    <w:p>
      <w:r>
        <w:t xml:space="preserve">| 26 | если в состав электронного документа (сведений) включен экземпляр реквизита "Участник отношений в сфере регистрации и использования прав на объекты интеллектуальной собственности" (ipcdo:IPPartyDetails), в составе которого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"RE" – "представитель заявителя, не являющийся патентным поверенным", то в составе такого экземпляра реквизита "Участник отношений в сфере регистрации и использования прав на объекты интеллектуальной собственности" должны быть заполнены реквизиты: "Код страны" (csdo:UnifiedCountryCode); "Полное наименование субъекта c указанием вида представления сведений и кода языка" (ipsdo:IPSubjectName); "Адрес" (ccdo:SubjectAddressDetails); "Контактный реквизит" (ccdo:CommunicationDetails) |</w:t>
      </w:r>
    </w:p>
    <w:p>
      <w:r>
        <w:t xml:space="preserve">| 27 | если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PA" – "представитель заявителя, являющийся патентным поверенным" или "RE" – "представитель заявителя, не являющийся патентным поверенным", то в составе реквизита "Участник отношений в сфере регистрации и использования прав на объекты интеллектуальной собственности" (ipcdo:IPPartyDetails) в составе реквизита "Адрес" (ccdo:SubjectAddressDetails) значение реквизита "Код вида адреса" (csdo:AddressKindCode) должно соответствовать значению "1" – "адрес регистрации" |</w:t>
      </w:r>
    </w:p>
    <w:p>
      <w:r>
        <w:t xml:space="preserve">| 28 | если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PA" – "представитель заявителя, являющийся патентным поверенным" или "RE" – "представитель заявителя, не являющийся патентным поверенным", то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страны" (csdo:UnifiedCountryCode), в том числе, в составе реквизита "Адрес" (ccdo:SubjectAddressDetails), должно соответствовать одному из следующих значений: "AM", "BY", "KZ", "KG" или "RU" |</w:t>
      </w:r>
    </w:p>
    <w:p>
      <w:pPr>
        <w:pStyle w:val="Heading2"/>
      </w:pPr>
      <w:r>
        <w:t xml:space="preserve">3</w:t>
      </w:r>
    </w:p>
    <w:p>
      <w:r>
        <w:t xml:space="preserve">| Код требования | Формулировка требования |</w:t>
      </w:r>
    </w:p>
    <w:p>
      <w:r>
        <w:t xml:space="preserve">|---|---|</w:t>
      </w:r>
    </w:p>
    <w:p>
      <w:r>
        <w:t xml:space="preserve">| 29 | если в состав электронного документа (сведений) включен экземпляр реквизита "Участник отношений в сфере регистрации и использования прав на объекты интеллектуальной собственности" (ipcdo:IPPartyDetails), в составе которого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"PA" – "представитель заявителя, являющийся патентным поверенным" или "RE" – "представитель заявителя, не являющийся патентным поверенным", то в составе такого экземпляра реквизита "Участник отношений в сфере регистрации и использования прав на объекты интеллектуальной собственности" (ipcdo:IPPartyDetails) в составе реквизита "Полное наименование субъекта c указанием вида представления сведений и кода языка" (ipsdo:IPSubjectName) атрибут "код вида представления наименования" (атрибут nameRepresentationKindCode) не заполняется, а атрибут "код языка" (атрибут languageCode) должен быть заполнен и его значение должно соответствовать значению "RU" |</w:t>
      </w:r>
    </w:p>
    <w:p>
      <w:r>
        <w:t xml:space="preserve">| 30 | в составе реквизита "Адрес для переписки" (ipcdo:CorrespondenceAddressDetails) должны быть заполнены реквизиты: "Наименование субъекта" (csdo:SubjectName); "Адрес" (ccdo:SubjectAddressDetails); "Контактный реквизит" (ccdo:CommunicationDetails) |</w:t>
      </w:r>
    </w:p>
    <w:p>
      <w:r>
        <w:t xml:space="preserve">| 31 | в составе реквизита "Адрес для переписки" (ipcdo:CorrespondenceAddressDetails) в составе реквизита "Адрес" (ccdo:SubjectAddressDetails) значение реквизита "Код вида адреса" (csdo:AddressKindCode) должно соответствовать значению "3" – "почтовый адрес (адрес для ведения переписки)" |</w:t>
      </w:r>
    </w:p>
    <w:p>
      <w:r>
        <w:t xml:space="preserve">| 32 | в составе реквизита "Адрес для переписки" (ipcdo:CorrespondenceAddressDetails) в составе реквизита "Адрес" (ccdo:SubjectAddressDetails) значение реквизита "Код страны" (csdo:UnifiedCountryCode) должно соответствовать одному из следующих значений: "AM", "BY", "KZ", "KG" или "RU" |</w:t>
      </w:r>
    </w:p>
    <w:p>
      <w:r>
        <w:t xml:space="preserve">| 33 | если в составе реквизита "Заявка на НМПТ Союза (ходатайство, свидетельство)" (ipcdo:ApellationOfOriginApplicationDetails) значение реквизита "Код вида документа, используемого в сфере интеллектуальной собственности" (ipsdo:IPDocKindCode) или реквизита "Наименование вида документа, используемого в сфере интеллектуальной собственности" (ipsdo:IPDocKindName) соответствует значению "Заявка на регистрацию и предоставление права использования наименования места происхождения товара Евразийского экономического союза", в составе реквизита "Заявка на НМПТ Союза (ходатайство, свидетельство)" (ipcdo:ApellationOfOriginApplicationDetails) реквизит "НМПТ Союза" (ipcdo:ApellationOfOriginDetails) должен быть заполнен, и в его составе должны быть заполнены реквизиты: "Наименование обозначения НМПТ" (ipsdo:ApellationOfOriginName; "Указание товара, в отношении которого осуществляется регистрация и (или) предоставление права использования НМПТ" (ipsdo:ApellationOfOriginGoodsText); "Описание особого свойства товара" (ipsdo:GoodsPropertiesDescriptionText); "Описание географического объекта или его границ" (ipsdo:GeographicRegionDescriptionText) |</w:t>
      </w:r>
    </w:p>
    <w:p>
      <w:r>
        <w:t xml:space="preserve">| 34 | если в составе реквизита "Заявка на НМПТ Союза (ходатайство, свидетельство)" (ipcdo:ApellationOfOriginApplicationDetails) значение реквизита "Код вида документа, используемого в сфере интеллектуальной собственности" (ipsdo:IPDocKindCode) или реквизита "Наименование вида документа, используемого в сфере интеллектуальной собственности" (ipsdo:IPDocKindName) соответствует значению "Заявка на регистрацию и предоставление права использования наименования места происхождения товара Евразийского экономического союза", в составе реквизита "НМПТ Союза" (ipcdo:ApellationOfOriginDetails) реквизит "Регистрационный номер НМПТ Союза" (ipsdo:ApellationOfOriginEAEUId) не заполняется |</w:t>
      </w:r>
    </w:p>
    <w:p>
      <w:r>
        <w:t xml:space="preserve">| 35 | значение атрибута "код вида представления наименования" (атрибут nameRepresentationKindCode) в составе реквизита "Наименование обозначения НМПТ" (ipsdo:ApellationOfOriginName) должно соответствовать одному из следующих значений: "OR" – "сведения, представленные на исходном (оригинальном) языке"; "CY" – "транслитерация сведений на исходном (оригинальном) языке буквами кириллического алфавита"; "TR" – "перевод сведений с исходного (оригинального) языка" |</w:t>
      </w:r>
    </w:p>
    <w:p>
      <w:r>
        <w:t xml:space="preserve">| 36 | в составе реквизита "НМПТ Союза" (ipcdo:ApellationOfOriginDetails) должен быть заполнен 1 экземпляр реквизита "Наименование обозначения НМПТ" (ipsdo:ApellationOfOriginName), в составе которого значение атрибута "код вида представления наименования" (атрибут nameRepresentationKindCode) должно соответствовать значению "OR" – "сведения, представленные на исходном (оригинальном) языке" и атрибут "код языка" (атрибут languageCode) должен быть заполнен |</w:t>
      </w:r>
    </w:p>
    <w:p>
      <w:r>
        <w:t xml:space="preserve">| 37 | при заполнении в составе реквизита "НМПТ Союза" (ipcdo:ApellationOfOriginDetails) дополнительных по отношению к описанному в требовании № 36 настоящей таблицы экземпляров реквизита "Наименование обозначения НМПТ" (ipsdo:ApellationOfOriginName), в составе таких экземпляров реквизита "Наименование обозначения НМПТ" (ipsdo:ApellationOfOriginName) значение атрибута "код вида представления наименования" (атрибут nameRepresentationKindCode) должно соответствовать значению "CY" – "транслитерация сведений на исходном (оригинальном) языке буквами кириллического алфавита" или "TR" – "перевод сведений с исходного (оригинального) языка" и атрибут "код языка" (атрибут languageCode) не заполняется |</w:t>
      </w:r>
    </w:p>
    <w:p>
      <w:r>
        <w:t xml:space="preserve">| 38 | атрибут "код вида свойства" (атрибут featureKindCode) и атрибут "наименование описываемого свойства (атрибут featureName)" в составе реквизита "Описание особого свойства товара" (ipsdo:GoodsPropertiesDescriptionText) не заполняются |</w:t>
      </w:r>
    </w:p>
    <w:p>
      <w:pPr>
        <w:pStyle w:val="Heading2"/>
      </w:pPr>
      <w:r>
        <w:t xml:space="preserve">4</w:t>
      </w:r>
    </w:p>
    <w:p>
      <w:r>
        <w:t xml:space="preserve">| Код требования | Формулировка требования |</w:t>
      </w:r>
    </w:p>
    <w:p>
      <w:r>
        <w:t xml:space="preserve">|---|---|</w:t>
      </w:r>
    </w:p>
    <w:p>
      <w:r>
        <w:t xml:space="preserve">| 39 | если в составе реквизита "Заявка на НМПТ Союза (ходатайство, свидетельство)" (ipcdo:ApellationOfOriginApplicationDetails) значение реквизита "Код вида документа, используемого в сфере интеллектуальной собственности" (ipsdo:IPDocKindCode) или реквизита "Наименование вида документа, используемого в сфере интеллектуальной собственности" (ipsdo:IPDocKindName) соответствует значению "Заявка на предоставление права использования зарегистрированного наименования места происхождения товара Евразийского экономического союза", в составе реквизита "Заявка на НМПТ Союза (ходатайство, свидетельство)" (ipcdo:ApellationOfOriginApplicationDetails) реквизит "НМПТ Союза" (ipcdo:ApellationOfOriginDetails) должен быть заполнен, и в его составе должны быть заполнены реквизиты: "Регистрационный номер НМПТ Союза" (ipsdo:ApellationOfOriginEAEUId); "Наименование обозначения НМПТ" (ipsdo:ApellationOfOriginName; "Указание товара, в отношении которого осуществляется регистрация и (или) предоставление права использования НМПТ" (ipsdo:ApellationOfOriginGoodsText); "Описание особого свойства товара" (ipsdo:GoodsPropertiesDescriptionText); "Описание географического объекта или его границ" (ipsdo:GeographicRegionDescriptionText) |</w:t>
      </w:r>
    </w:p>
    <w:p>
      <w:r>
        <w:t xml:space="preserve">| 40 | в составе реквизита "НМПТ Союза" (ipcdo:ApellationOfOriginDetails) реквизиты "Код страны" (csdo:UnifiedCountryCode), "Дата регистрации объекта интеллектуальной собственности" (ipsdo:RegistrationDate) и "Дата опубликования сведений об объекте интеллектуальной собственности" (ipsdo:PublicationDate) не заполняются |</w:t>
      </w:r>
    </w:p>
    <w:p>
      <w:r>
        <w:t xml:space="preserve">| 41 | реквизит "Сведения о национальной регистрации НМПТ" (ipcdo:ApellationOfOriginNationalRegistrationDetails) не заполняется |</w:t>
      </w:r>
    </w:p>
    <w:p>
      <w:r>
        <w:t xml:space="preserve">| 42 | реквизит "Признак согласия на обработку представленных сведений" (ipsdo:ConsentToDataProcessingIndicator)) должен быть заполнен |</w:t>
      </w:r>
    </w:p>
    <w:p>
      <w:r>
        <w:t xml:space="preserve">| 43 | реквизит "Сведения о подписании документа" (ipcdo:SignatureDetails) должен быть заполнен, и в его составе если реквизит "Сотрудник организации" (ipcdo:OfficerDetails) заполнен, то реквизит "ФИО" (ccdo:FullNameDetails), непосредственно подчиненный реквизиту "Сведения о подписании документа" (ipcdo:SignatureDetails), не заполняется |</w:t>
      </w:r>
    </w:p>
    <w:p>
      <w:r>
        <w:t xml:space="preserve">| 44 | если в составе реквизита "Сведения о подписании документа" (ipcdo:SignatureDetails) реквизит "ФИО" (ccdo:FullNameDetails), непосредственно подчиненный реквизиту "Сведения о подписании документа" (ipcdo:SignatureDetails), заполнен, то реквизит "Сотрудник организации" (ipcdo:OfficerDetails) не заполняется |</w:t>
      </w:r>
    </w:p>
    <w:p>
      <w:r>
        <w:t xml:space="preserve">| 45 | в составе электронного документа (сведений) должен быть заполнен 1 или несколько экземпляров реквизита "Прилагаемый документ" (ipcdo:AccompanyingDocumentsDetails) |</w:t>
      </w:r>
    </w:p>
    <w:p>
      <w:r>
        <w:t xml:space="preserve">| 46 | если в составе реквизита "Сведения о подписании документа" (ipcdo:SignatureDetails) заполнен реквизит "Сотрудник организации" (ipcdo:OfficerDetails), то в составе реквизита "Сотрудник организации" (ipcdo:OfficerDetails) должны быть заполнены подчиненные реквизиты "Фамилия" (csdo:LastName), "Имя" (csdo:FirstName) и "Наименование должности" (csdo:PositionName), а реквизит "Контактный реквизит" (ccdo:CommunicationDetails) не заполняется |</w:t>
      </w:r>
    </w:p>
    <w:p>
      <w:r>
        <w:t xml:space="preserve">| 47 | в составе реквизита "Прилагаемый документ" (ipcdo:AccompanyingDocumentsDetails) реквизиты "Документ в бинарном формате" (csdo:DocBinaryText) и "Наименование вида документа, используемого в сфере интеллектуальной собственности" (ipsdo:IPDocKindName) не заполняются |</w:t>
      </w:r>
    </w:p>
    <w:p>
      <w:r>
        <w:t xml:space="preserve">| 48 | в составе реквизита "Прилагаемый документ" (ipcdo:AccompanyingDocumentsDetails) должны быть заполнены реквизиты "Код вида документа, используемого в сфере интеллектуальной собственности" (ipsdo:IPDocKindCode) и "Количество листов" (csdo:PageQuantity) |</w:t>
      </w:r>
    </w:p>
    <w:p>
      <w:r>
        <w:t xml:space="preserve">| 49 | если в составе реквизита "Прилагаемый документ" (ipcdo:AccompanyingDocumentsDetails) значение реквизита "Код вида документа, используемого в сфере интеллектуальной собственности" (ipsdo:IPDocKindCode) соответствует значению "05999", "06999", "07030", "07180", "07185", "99025" или "99999", то реквизит "Наименование документа" (csdo:DocName) должен быть заполнен |</w:t>
      </w:r>
    </w:p>
    <w:p>
      <w:r>
        <w:t xml:space="preserve">| 50 | если в составе электронного документа (сведений) заполнено несколько экземпляров реквизита "Прилагаемый документ" (ipcdo:AccompanyingDocumentsDetails) и значение реквизита "Код вида документа, используемого в сфере интеллектуальной собственности" (ipsdo:IPDocKindCode) совпадает в составе некоторых из таких экземпляров, в составе всех таких экземпляров реквизита "Прилагаемый документ" (ipcdo:AccompanyingDocumentsDetails) должен быть заполнен как минимум один из следующих реквизитов: "Наименование документа" (csdo:DocName), "Номер документа" (csdo:DocId), "Дата документа" (csdo:DocCreationDate), и значения как минимум одного из перечисленных реквизитов в составе всех экземпляров реквизита "Прилагаемый документ" (ipcdo:AccompanyingDocumentsDetails) должны отличаться |</w:t>
      </w:r>
    </w:p>
    <w:p>
      <w:r>
        <w:t xml:space="preserve">| 51 | в составе реквизита "Технологические характеристики записи общего ресурса" (ccdo:ResourceItemStatusDetails) реквизит"Начальная дата и время" (csdo:StartDateTime) заполняется обязательно |</w:t>
      </w:r>
    </w:p>
    <w:p>
      <w:r>
        <w:t xml:space="preserve">| 52 | в составе реквизита "Технологические характеристики записи общего ресурса" (ccdo:ResourceItemStatusDetails) реквизит "Конечная дата и время" (csdo: EndDateTime) не заполняется |</w:t>
      </w:r>
    </w:p>
    <w:p>
      <w:pPr>
        <w:pStyle w:val="Heading2"/>
      </w:pPr>
      <w:r>
        <w:t xml:space="preserve">Пункт 30</w:t>
      </w:r>
    </w:p>
    <w:p>
      <w:r>
        <w:t xml:space="preserve">30. Требования к заполнению реквизитов электронных документов (сведений) "Сведения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(R.IP.SP.03.001), передаваемых в сообщении "Измененные сведения о заявке на НМПТ Союза" (P.SP.03.MSG.010), приведены в таблице 19.</w:t>
      </w:r>
    </w:p>
    <w:p>
      <w:r>
        <w:t xml:space="preserve">|  | Таблица 19 |</w:t>
      </w:r>
    </w:p>
    <w:p>
      <w:r>
        <w:t xml:space="preserve">|---|---|</w:t>
      </w:r>
    </w:p>
    <w:p>
      <w:pPr>
        <w:pStyle w:val="Heading2"/>
      </w:pPr>
      <w:r>
        <w:t xml:space="preserve">Глава Требования к заполнению реквизитов электронных документов (сведений) "Сведения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(R.IP.SP.03.001), передаваемых в сообщении "Изменен</w:t>
      </w:r>
    </w:p>
    <w:p>
      <w:r>
        <w:t xml:space="preserve">| Код требования | Формулировка требования |</w:t>
      </w:r>
    </w:p>
    <w:p>
      <w:r>
        <w:t xml:space="preserve">|---|---|</w:t>
      </w:r>
    </w:p>
    <w:p>
      <w:r>
        <w:t xml:space="preserve">| 1 | в электронном документе (сведениях) должно быть заполнено 2 экземпляра реквизита "Заявка на НМПТ Союза (ходатайство, свидетельство)" (ipcdo:ApellationOfOriginApplicationDetails), содержащих соответственно изменяемые и измененные сведения о заявке на НМПТ Союза, в составе которых должны совпадать значения реквизитов: "Код вида документа, используемого в сфере интеллектуальной собственности" (ipsdo:IPDocKindCode) (в случае заполнения этого реквизита в экземплярах реквизита "Заявка на НМПТ Союза (ходатайство, свидетельство)" (ipcdo:ApellationOfOriginApplicationDetails)); "Наименование вида документа, используемого в сфере интеллектуальной собственности" (ipsdo:IPDocKindName) (в случае заполнения этого реквизита в экземплярах реквизита "Заявка на НМПТ Союза (ходатайство, свидетельство)" (ipcdo:ApellationOfOriginApplicationDetails)); "Номер документа" (csdo:DocId); "Дата поступления документа" (ipsdo:IPDocReceiptDate); "Дата подачи заявки" (ipsdo:ApplicationReceiptDate); "Регистрационный номер заявки на НМПТ Союза" (ipsdo:ApellationOfOriginApplicationId); "Код страны" (csdo:UnifiedCountryCode) в составе реквизита "Национальное патентное ведомство" (ipcdo:PatentAuthorityDetails); "Наименование обозначения НМПТ" (ipsdo:ApellationOfOriginName); "Регистрационный номер НМПТ Союза"; (ipsdo:ApellationOfOriginEAEUId) (в случае заполнения этого реквизита в экземплярах реквизита "Заявка на НМПТ Союза (ходатайство, свидетельство)" (ipcdo:ApellationOfOriginApplicationDetails) |</w:t>
      </w:r>
    </w:p>
    <w:p>
      <w:r>
        <w:t xml:space="preserve">| 2 | в информационных ресурсах национального патентного ведомства, содержащих сведения о заявках на НМПТ Союза, должна содержаться запись, в составе которой реквизит "Код статуса" (csdo:StatusCode) равен значению "01" – "новая" или "02" – "изменена", реквизит "Конечная дата и время" (csdo:EndDateTime) не заполнен, и в составе которой совокупность значений реквизитов "Регистрационный номер заявки на НМПТ Союза" (ipsdo:ApellationOfOriginApplicationId), "Код статуса" (csdo:StatusCode) и "Начальная дата и время" (csdo:StartDateTime) совпадает с совокупностью значений соответствующих реквизитов в представляемых изменяемых сведениях о заявке на НМПТ Союза |</w:t>
      </w:r>
    </w:p>
    <w:p>
      <w:r>
        <w:t xml:space="preserve">| 3 | в составе экземпляра реквизита "Заявка на НМПТ Союза (ходатайство, свидетельство)" (ipcdo:ApellationOfOriginApplicationDetails), содержащего изменяемые сведения о заявке на НМПТ Союза, реквизит "Конечная дата и время" (csdo:EndDateTime) должен быть заполнен, и значение этого реквизита должно быть больше значения реквизита "Начальная дата и время" (csdo:StartDateTime) в составе этого экземпляра реквизита "Заявка на НМПТ Союза (ходатайство, свидетельство)" (ipcdo:ApellationOfOriginApplicationDetails) и меньше значения реквизита "Начальная дата и время" (csdo:StartDateTime) в составе экземпляра реквизита "Заявка на НМПТ Союза (ходатайство, свидетельство)" (ipcdo:ApellationOfOriginApplicationDetails), содержащего измененные сведения о заявке на НМПТ Союза |</w:t>
      </w:r>
    </w:p>
    <w:p>
      <w:r>
        <w:t xml:space="preserve">| 4-50 | соответствуют требованиям 4-50 таблицы 18 настоящего Регламента, которые применяются при заполнении экземпляров реквизита "Заявка на НМПТ Союза (ходатайство, свидетельство)" (ipcdo:ApellationOfOriginApplicationDetails), содержащих соответственно изменяемые и измененные сведения о заявке на НМПТ Союза (значения кодов требований в таблице 18 и таблице 19 совпадают) |</w:t>
      </w:r>
    </w:p>
    <w:p>
      <w:r>
        <w:t xml:space="preserve">| 51 | в составе экземпляра реквизита "Заявка на НМПТ Союза (ходатайство, свидетельство)" (ipcdo:ApellationOfOriginApplicationDetails), содержащего измененные сведения о заявке на НМПТ Союза, реквизит "Конечная дата и время" (csdo:EndDateTime) не заполняется |</w:t>
      </w:r>
    </w:p>
    <w:p>
      <w:r>
        <w:t xml:space="preserve">| 52 | в составе экземпляра реквизита "Заявка на НМПТ Союза (ходатайство, свидетельство)" (ipcdo:ApellationOfOriginApplicationDetails), содержащего измененные сведения о заявке на НМПТ Союза, реквизит "Сведения о статусном состоянии" (ipcdo:IPStatusDetails) должен быть заполнен, значение реквизита "Код статуса" (csdo:StatusCode) в его составе должно соответствовать значению "02" – "изменена", а атрибут "идентификатор справочника (классификатора)" (атрибут codeListId) в составе реквизита "Код статуса" (csdo:StatusCode) не заполняется |</w:t>
      </w:r>
    </w:p>
    <w:p>
      <w:r>
        <w:t xml:space="preserve">| 53 | при включении в классификатор видов документов, сведений и материалов значения, соответствующего виду документа "Ходатайство о внесении изменений в заявку на регистрацию и (или) предоставление права использования наименования места происхождения товара Евразийского экономического союза", в составе экземпляра реквизита "Заявка на НМПТ Союза (ходатайство, свидетельство)" (ipcdo:ApellationOfOriginApplicationDetails), содержащего измененные сведения о заявке на НМПТ Союза, в составе реквизита "Сведения о статусном состоянии" (ipcdo:IPStatusDetails) реквизит "Код вида документа, используемого в сфере интеллектуальной собственности" (ipsdo:IPDocKindCode) должен быть заполнен и должен содержать кодовое обозначение указанного вида документа, а реквизит "Наименование вида документа, используемого в сфере интеллектуальной собственности" (ipsdo:IPDocKindName) не заполняется |</w:t>
      </w:r>
    </w:p>
    <w:p>
      <w:pPr>
        <w:pStyle w:val="Heading2"/>
      </w:pPr>
      <w:r>
        <w:t xml:space="preserve">1</w:t>
      </w:r>
    </w:p>
    <w:p>
      <w:r>
        <w:t xml:space="preserve">| Код требования | Формулировка требования |</w:t>
      </w:r>
    </w:p>
    <w:p>
      <w:r>
        <w:t xml:space="preserve">|---|---|</w:t>
      </w:r>
    </w:p>
    <w:p>
      <w:r>
        <w:t xml:space="preserve">| 54 | при отсутствии в классификаторе видов документов, сведений и материалов значения, соответствующего виду документа "Ходатайство о внесении изменений в заявку на регистрацию и (или) предоставление права использования наименования места происхождения товара Евразийского экономического союза", в составе экземпляра реквизита "Заявка на НМПТ Союза (ходатайство, свидетельство)" (ipcdo:ApellationOfOriginApplicationDetails), содержащего измененные сведения о заявке на НМПТ Союза, в составе реквизита "Сведения о статусном состоянии" (ipcdo:IPStatusDetails) реквизит "Код вида документа, используемого в сфере интеллектуальной собственности" (ipsdo:IPDocKindCode) не заполняется, а реквизит "Наименование вида документа, используемого в сфере интеллектуальной собственности" (ipsdo:IPDocKindName) должен быть заполнен, и его значение должно соответствовать значению "Ходатайство о внесении изменений в заявку на регистрацию и (или) предоставление права использования наименования места происхождения товара Евразийского экономического союза" |</w:t>
      </w:r>
    </w:p>
    <w:p>
      <w:r>
        <w:t xml:space="preserve">| 55 | в составе экземпляра реквизита "Заявка на НМПТ Союза (ходатайство, свидетельство)" (ipcdo:ApellationOfOriginApplicationDetails), содержащего измененные сведения о заявке на НМПТ Союза, в составе реквизита "Сведения о статусном состоянии" (ipcdo:IPStatusDetails) должны быть заполнены реквизиты: "Дата" (csdo:EventDate); "Номер документа" (csdo:DocId); "Дата поступления документа" (ipsdo:IPDocReceiptDate); "Описание" (csdo:DescriptionText) |</w:t>
      </w:r>
    </w:p>
    <w:p>
      <w:pPr>
        <w:pStyle w:val="Heading2"/>
      </w:pPr>
      <w:r>
        <w:t xml:space="preserve">Пункт 31</w:t>
      </w:r>
    </w:p>
    <w:p>
      <w:r>
        <w:t xml:space="preserve">31. Требования к заполнению реквизитов электронных документов (сведений) "Сведения о НМПТ Союза из Единого реестра НМПТ Союза" (R.IP.SP.03.002), передаваемых в сообщении "Сведения о регистрации НМПТ Союза в Едином реестре НМПТ Союза и (или) выдаче свидетельства о праве использования НМПТ Союза" (P.SP.03.MSG.011), приведены в таблице 20.</w:t>
      </w:r>
    </w:p>
    <w:p>
      <w:r>
        <w:t xml:space="preserve">|  | Таблица 20 |</w:t>
      </w:r>
    </w:p>
    <w:p>
      <w:r>
        <w:t xml:space="preserve">|---|---|</w:t>
      </w:r>
    </w:p>
    <w:p>
      <w:pPr>
        <w:pStyle w:val="Heading2"/>
      </w:pPr>
      <w:r>
        <w:t xml:space="preserve">Глава Требования к заполнению реквизитов электронных документов (сведений) "Сведения о НМПТ Союза из Единого реестра НМПТ Союза" (R.IP.SP.03.002), передаваемых в сообщении "Сведения о регистрации НМПТ Союза в Едином реестре НМПТ Союза и (или) выдаче свидетельства о праве использования НМПТ Союза" (P.SP.03</w:t>
      </w:r>
    </w:p>
    <w:p>
      <w:r>
        <w:t xml:space="preserve">| Код требования | Формулировка требования |</w:t>
      </w:r>
    </w:p>
    <w:p>
      <w:r>
        <w:t xml:space="preserve">|---|---|</w:t>
      </w:r>
    </w:p>
    <w:p>
      <w:r>
        <w:t xml:space="preserve">| 1 | в электронном документе (сведениях) должны быть заполнены от 1 до 2 экземпляров реквизита "Сведения записи Единого реестра НМПТ Союза" (ipcdo:ApellationOfOriginRegisterItemDetails) |</w:t>
      </w:r>
    </w:p>
    <w:p>
      <w:r>
        <w:t xml:space="preserve">| 2 | если в составе электронного документа (сведений) заполнены 2 экземпляра реквизита "Сведения записи Единого реестра НМПТ Союза" (ipcdo:ApellationOfOriginRegisterItemDetails), в первом из таких экземпляров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должно соответствовать значению "AO" – "сведения о НМПТ Союза", во втором из таких экземпляров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должно соответствовать значению "RH" – "сведения о праве использования НМПТ Союза" |</w:t>
      </w:r>
    </w:p>
    <w:p>
      <w:r>
        <w:t xml:space="preserve">| 3 | если в составе электронного документа (сведений) заполнен только 1 экземпляр реквизита "Сведения записи Единого реестра НМПТ Союза" (ipcdo:ApellationOfOriginRegisterItemDetails), в его составе значение реквизита "Код вида записи общего информационного ресурса" (ipsdo:ResourceItemKindCode) должно соответствовать значению "RH" – "сведения о праве использования НМПТ Союза" |</w:t>
      </w:r>
    </w:p>
    <w:p>
      <w:r>
        <w:t xml:space="preserve">| 4 | при включении в классификатор видов документов, сведений и материалов значений, соответствующих видам документов "Заявка на регистрацию и предоставление права использования наименования места происхождения товара Евразийского экономического союза", "Заявка на предоставление права использования зарегистрированного наименования места происхождения товара Евразийского экономического союза" и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в составе реквизита "Сведения записи Единого реестра НМПТ Союза" (ipcdo:ApellationOfOriginRegisterItemDetails) реквизит "Код вида документа, используемого в сфере интеллектуальной собственности" (ipsdo:IPDocKindCode) должен быть заполнен и должен содержать кодовое обозначение одного из перечисленных видов документов, а реквизит "Наименование вида документа, используемого в сфере интеллектуальной собственности" (ipsdo:IPDocKindName) не заполняется |</w:t>
      </w:r>
    </w:p>
    <w:p>
      <w:r>
        <w:t xml:space="preserve">| 5 | при отсутствии в классификаторе видов документов, сведений и материалов значений, соответствующих видам документов "Заявка на регистрацию и предоставление права использования наименования места происхождения товара Евразийского экономического союза", "Заявка на предоставление права использования зарегистрированного наименования места происхождения товара Евразийского экономического союза" и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в составе реквизита "Сведения записи Единого реестра НМПТ Союза" (ipcdo:ApellationOfOriginRegisterItemDetails) реквизит "Код вида документа, используемого в сфере интеллектуальной собственности" (ipsdo:IPDocKindCode) не заполняется, а реквизит "Наименование вида документа, используемого в сфере интеллектуальной собственности" (ipsdo:IPDocKindName) должен быть заполнен, и его значение должно соответствовать одному из следующих значений: "Заявка на регистрацию и предоставление права использования наименования места происхождения товара Евразийского экономического союза", "Заявка на предоставление права использования зарегистрированного наименования места происхождения товара Евразийского экономического союза" или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w:t>
      </w:r>
    </w:p>
    <w:p>
      <w:r>
        <w:t xml:space="preserve">| 6 | если в составе электронного документа (сведений) заполнены 2 экземпляра реквизита "Сведения записи Единого реестра НМПТ Союза" (ipcdo:ApellationOfOriginRegisterItemDetails), значение реквизитов "Код вида документа, используемого в сфере интеллектуальной собственности" (ipsdo:IPDocKindCode) или "Наименование вида документа, используемого в сфере интеллектуальной собственности" (ipsdo:IPDocKindName) в составе таких экземпляров реквизитов должны совпадать, и должны соответствовать значению "Заявка на регистрацию и предоставление права использования наименования места происхождения товара Евразийского экономического союза" или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w:t>
      </w:r>
    </w:p>
    <w:p>
      <w:r>
        <w:t xml:space="preserve">| 7 | если в составе электронного документа (сведений) заполнены 2 экземпляра реквизита "Сведения записи Единого реестра НМПТ Союза" (ipcdo:ApellationOfOriginRegisterItemDetails), значения реквизитов "Регистрационный номер НМПТ Союза" (ipsdo:ApellationOfOriginEAEUId) в составе таких экземпляров реквизитов должны быть заполнены и должны совпадать |</w:t>
      </w:r>
    </w:p>
    <w:p>
      <w:pPr>
        <w:pStyle w:val="Heading2"/>
      </w:pPr>
      <w:r>
        <w:t xml:space="preserve">1</w:t>
      </w:r>
    </w:p>
    <w:p>
      <w:r>
        <w:t xml:space="preserve">| Код требования | Формулировка требования |</w:t>
      </w:r>
    </w:p>
    <w:p>
      <w:r>
        <w:t xml:space="preserve">|---|---|</w:t>
      </w:r>
    </w:p>
    <w:p>
      <w:r>
        <w:t xml:space="preserve">| 8 | если в составе электронного документа (сведений) заполнен только 1 экземпляр реквизита "Сведения записи Единого реестра НМПТ Союза" (ipcdo:ApellationOfOriginRegisterItemDetails), значение реквизита "Код вида документа, используемого в сфере интеллектуальной собственности" (ipsdo:IPDocKindCode) или "Наименование вида документа, используемого в сфере интеллектуальной собственности" (ipsdo:IPDocKindName) в его составе должно соответствовать значению "Заявка на предоставление права использования зарегистрированного наименования места происхождения товара Евразийского экономического союза" или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w:t>
      </w:r>
    </w:p>
    <w:p>
      <w:r>
        <w:t xml:space="preserve">| 9 | если в составе электронного документа (сведений) заполнен экземпляр реквизита "Сведения записи Единого реестра НМПТ Союза" (ipcdo:ApellationOfOriginRegisterItemDetails), в составе которого значение одного из заполненных реквизитов "Код вида документа, используемого в сфере интеллектуальной собственности" (ipsdo:IPDocKindCode) или "Наименование вида документа, используемого в сфере интеллектуальной собственности" (ipsdo:IPDocKindName) соответствует значению "Заявка на регистрацию и предоставление права использования наименования места происхождения товара Евразийского экономического союза", значение реквизита "Код вида записи общего информационного ресурса" (ipsdo:ResourceItemKindCode) соответствует значению "AO" – "сведения о НМПТ Союза", то в составе такого экземпляра реквизита "Сведения записи Единого реестра НМПТ Союза" (ipcdo:ApellationOfOriginRegisterItemDetails) (далее – экземпляр реквизита "Сведения записи Единого реестра НМПТ Союза" (ipcdo:ApellationOfOriginRegisterItemDetails), содержащий сведения о зарегистрированном НМПТ Союза) должны быть заполнены реквизиты: "Регистрационный номер заявки на НМПТ Союза" (ipsdo:ApellationOfOriginApplicationId); "Дата подачи заявки" (ipsdo:ApplicationReceiptDate) |</w:t>
      </w:r>
    </w:p>
    <w:p>
      <w:r>
        <w:t xml:space="preserve">| 10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зарегистрированном НМПТ Союза, то в составе такого экземпляра реквизита "Сведения записи Единого реестра НМПТ Союза" (ipcdo:ApellationOfOriginRegisterItemDetails) не заполняются реквизиты: "Номер документа" (csdo:DocId); "Дата поступления документа" (ipsdo:IPDocReceiptDate); "Сведения о праве использования НМПТ Союза" (ipcdo:ApellationOfOriginEAEURightDetails); "Сведения о национальной регистрации НМПТ" (ipcdo:ApellationOfOriginNationalRegistrationDetails); "Адрес для переписки" (ipcdo:CorrespondenceAddressDetails) |</w:t>
      </w:r>
    </w:p>
    <w:p>
      <w:r>
        <w:t xml:space="preserve">| 11 | если в составе электронного документа (сведений) заполнен экземпляр реквизита "Сведения записи Единого реестра НМПТ Союза" (ipcdo:ApellationOfOriginRegisterItemDetails), в составе которого значение одного из заполненных реквизитов "Код вида документа, используемого в сфере интеллектуальной собственности" (ipsdo:IPDocKindCode) или "Наименование вида документа, используемого в сфере интеллектуальной собственности" (ipsdo:IPDocKindName) соответствует значению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значение реквизита "Код вида записи общего информационного ресурса" (ipsdo:ResourceItemKindCode) соответствует значению "AO" – "сведения о НМПТ Союза", то в составе такого экземпляра реквизита "Сведения записи Единого реестра НМПТ Союза" (ipcdo:ApellationOfOriginRegisterItemDetails) (далее – экземпляр реквизита "Сведения записи Единого реестра НМПТ Союза" (ipcdo:ApellationOfOriginRegisterItemDetails), содержащий сведения о НМПТ Союза, зарегистрированном на основании национального НМПТ) должны быть заполнены реквизиты: "Номер документа" (csdo:DocId); "Дата поступления документа" (ipsdo:IPDocReceiptDate); "Сведения о национальной регистрации НМПТ" (ipcdo:ApellationOfOriginNationalRegistrationDetails) |</w:t>
      </w:r>
    </w:p>
    <w:p>
      <w:r>
        <w:t xml:space="preserve">| 12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НМПТ Союза, зарегистрированном на основании национального НМПТ, то в составе такого экземпляра реквизита "Сведения записи Единого реестра НМПТ Союза" (ipcdo:ApellationOfOriginRegisterItemDetails) не заполняются реквизиты: "Регистрационный номер заявки на НМПТ Союза" (ipsdo:ApellationOfOriginApplicationId); "Дата подачи заявки" (ipsdo:ApplicationReceiptDate); "Сведения о праве использования НМПТ Союза" (ipcdo:ApellationOfOriginEAEURightDetails); "Адрес для переписки" (ipcdo:CorrespondenceAddressDetails) |</w:t>
      </w:r>
    </w:p>
    <w:p>
      <w:pPr>
        <w:pStyle w:val="Heading2"/>
      </w:pPr>
      <w:r>
        <w:t xml:space="preserve">2</w:t>
      </w:r>
    </w:p>
    <w:p>
      <w:r>
        <w:t xml:space="preserve">| Код требования | Формулировка требования |</w:t>
      </w:r>
    </w:p>
    <w:p>
      <w:r>
        <w:t xml:space="preserve">|---|---|</w:t>
      </w:r>
    </w:p>
    <w:p>
      <w:r>
        <w:t xml:space="preserve">| 13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зарегистрированном НМПТ Союза, или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НМПТ Союза, зарегистрированном на основании национального НМПТ, то в составе такого экземпляра реквизита "Сведения записи Единого реестра НМПТ Союза" (ipcdo:ApellationOfOriginRegisterItemDetails) реквизит "НМПТ Союза" (ipcdo:ApellationOfOriginDetails) должен быть заполнен, и в его составе должны быть заполнены реквизиты: "Код страны" (csdo:UnifiedCountryCode); "Регистрационный номер НМПТ Союза" (ipsdo:ApellationOfOriginEAEUId); "Дата регистрации объекта интеллектуальной собственности" (ipsdo:RegistrationDate); "Дата опубликования сведений об объекте интеллектуальной собственности" (ipsdo:PublicationDate); "Наименование обозначения НМПТ" (ipsdo:ApellationOfOriginName) |</w:t>
      </w:r>
    </w:p>
    <w:p>
      <w:r>
        <w:t xml:space="preserve">| 14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зарегистрированном НМПТ Союза, или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НМПТ Союза, зарегистрированном на основании национального НМПТ, в информационных ресурсах национального патентного ведомства, содержащих сведения Единого реестра НМПТ Союза, не должно содержаться записи, в составе которой значение реквизита "Код вида записи общего информационного ресурса" (ipsdo:ResourceItemKindCode) соответствует значению "AO" – "сведения о НМПТ Союза", значение реквизита "Регистрационный номер НМПТ Союза" (ipsdo:ApellationOfOriginEAEUId) и значение реквизита "Наименование обозначения НМПТ" (ipsdo:ApellationOfOriginName) совпадают со значением соответствующих реквизитов в представляемых сведениях, реквизит "Код статуса" (csdo:StatusCode) соответствует значению "01" – "НМПТ Союза зарегистрировано" или "02" – "сведения о НМПТ Союза изменены", а реквизит "Конечная дата и время" (csdo:EndDateTime) в составе реквизита "Технологические характеристики записи общего ресурса" (ccdo:ResourceItemStatusDetails) не заполнен |</w:t>
      </w:r>
    </w:p>
    <w:p>
      <w:r>
        <w:t xml:space="preserve">| 15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зарегистрированном НМПТ Союза, или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НМПТ Союза, зарегистрированном на основании национального НМПТ, в составе реквизита "НМПТ Союза" (ipcdo:ApellationOfOriginDetails) должен быть заполнен 1 экземпляр реквизита "Наименование обозначения НМПТ" (ipsdo:ApellationOfOriginName), в составе которого значение атрибута "код вида представления наименования" (атрибут nameRepresentationKindCode) должно соответствовать значению "OR" – "сведения, представленные на исходном (оригинальном) языке" и атрибут "код языка" (атрибут languageCode) должен быть заполнен |</w:t>
      </w:r>
    </w:p>
    <w:p>
      <w:r>
        <w:t xml:space="preserve">| 16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зарегистрированном НМПТ Союза, или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НМПТ Союза, зарегистрированном на основании национального НМПТ, при заполнении в составе реквизита "НМПТ Союза" (ipcdo:ApellationOfOriginDetails) дополнительных по отношению к описанному в требовании № 15 настоящей таблицы экземпляров реквизита "Наименование обозначения НМПТ" (ipsdo:ApellationOfOriginName), в составе таких экземпляров реквизита "Наименование обозначения НМПТ" (ipsdo:ApellationOfOriginName) значение атрибута "код вида представления наименования" (атрибут nameRepresentationKindCode) должно соответствовать значению "CY" – "транслитерация сведений на исходном (оригинальном) языке буквами кириллического алфавита" или "TR" – "перевод сведений с исходного (оригинального) языка" и атрибут "код языка" (атрибут languageCode) не заполняется |</w:t>
      </w:r>
    </w:p>
    <w:p>
      <w:r>
        <w:t xml:space="preserve">| 17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НМПТ Союза, зарегистрированном на основании национального НМПТ, то в составе такого экземпляра реквизита "Сведения записи Единого реестра НМПТ Союза" (ipcdo:ApellationOfOriginRegisterItemDetails) должны быть заполнены от 1 до 5 экземпляров реквизита "Сведения о национальной регистрации НМПТ" (ipcdo:ApellationOfOriginNationalRegistrationDetails), в составе которых: реквизит "Код страны" (csdo:UnifiedCountryCode) не совпадает в составе таких экземпляров реквизита "Сведения о национальной регистрации НМПТ" (ipcdo:ApellationOfOriginNationalRegistrationDetails), и заполнен реквизит "Регистрационный номер НМПТ в национальном реестре НМПТ" (ipsdo:ApellationOfOriginNationalId), а остальные реквизиты в составе реквизита "Сведения о национальной регистрации НМПТ" (ipcdo:ApellationOfOriginNationalRegistrationDetails) не заполняются |</w:t>
      </w:r>
    </w:p>
    <w:p>
      <w:pPr>
        <w:pStyle w:val="Heading2"/>
      </w:pPr>
      <w:r>
        <w:t xml:space="preserve">3</w:t>
      </w:r>
    </w:p>
    <w:p>
      <w:r>
        <w:t xml:space="preserve">| Код требования | Формулировка требования |</w:t>
      </w:r>
    </w:p>
    <w:p>
      <w:r>
        <w:t xml:space="preserve">|---|---|</w:t>
      </w:r>
    </w:p>
    <w:p>
      <w:r>
        <w:t xml:space="preserve">| 18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НМПТ Союза, зарегистрированном на основании национального НМПТ, то в информационных ресурсах национального патентного ведомства, содержащих сведения о НМПТ, зарегистрированных до вступления в силу Договора, должна содержаться запись, в составе которой значение реквизита "Код вида записи общего информационного ресурса" (ipsdo:ResourceItemKindCode) соответствует значению "AN" – "сведения о национальном НМПТ", "Код статуса" (csdo:StatusCode) соответствует значению "20" – "НМПТ Союза не зарегистрировано", реквизит "Конечная дата и время" (csdo:EndDateTime) в составе реквизита "Технологические характеристики записи общего ресурса" (ccdo:ResourceItemStatusDetails) не заполнен, а совокупность значений реквизитов "Код страны" (csdo:UnifiedCountryCode) и "Регистрационный номер НМПТ в национальном реестре НМПТ" (ipsdo:ApellationOfOriginNationalId) и в составе реквизита "Сведения о национальной регистрации НМПТ" (ipcdo:ApellationOfOriginNationalRegistrationDetails) совпадает со значением соответствующих реквизитов в представляемых сведениях |</w:t>
      </w:r>
    </w:p>
    <w:p>
      <w:r>
        <w:t xml:space="preserve">| 19 | если в составе электронного документа (сведений) заполнен экземпляр реквизита "Сведения записи Единого реестра НМПТ Союза" (ipcdo:ApellationOfOriginRegisterItemDetails), в составе которого значение одного из заполненных реквизитов "Код вида документа, используемого в сфере интеллектуальной собственности" (ipsdo:IPDocKindCode) или "Наименование вида документа, используемого в сфере интеллектуальной собственности" (ipsdo:IPDocKindName) соответствует значению "Заявка на регистрацию и предоставление права использования наименования места происхождения товара Евразийского экономического союза" или "Заявка на предоставление права использования зарегистрированного наименования места происхождения товара Евразийского экономического союза",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такого экземпляра реквизита "Сведения записи Единого реестра НМПТ Союза" (ipcdo:ApellationOfOriginRegisterItemDetails) (далее – экземпляр реквизита "Сведения записи Единого реестра НМПТ Союза" (ipcdo:ApellationOfOriginRegisterItemDetails), содержащий сведения о праве использования НМПТ Союза) должны быть заполнены реквизиты: "Регистрационный номер заявки на НМПТ Союза" (ipsdo:ApellationOfOriginApplicationId); "Дата подачи заявки" (ipsdo:ApplicationReceiptDate) |</w:t>
      </w:r>
    </w:p>
    <w:p>
      <w:r>
        <w:t xml:space="preserve">| 20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праве использования НМПТ Союза, то в составе такого экземпляра реквизита "Сведения записи Единого реестра НМПТ Союза" (ipcdo:ApellationOfOriginRegisterItemDetails) не заполняются реквизиты: "Номер документа" (csdo:DocId); "Дата поступления документа" (ipsdo:IPDocReceiptDate); "Сведения о национальной регистрации НМПТ" (ipcdo:ApellationOfOriginNationalRegistrationDetails) |</w:t>
      </w:r>
    </w:p>
    <w:p>
      <w:r>
        <w:t xml:space="preserve">| 21 | если в составе электронного документа (сведений) заполнен экземпляр реквизита "Сведения записи Единого реестра НМПТ Союза" (ipcdo:ApellationOfOriginRegisterItemDetails), в составе которого значение одного из заполненных реквизитов "Код вида документа, используемого в сфере интеллектуальной собственности" (ipsdo:IPDocKindCode) или "Наименование вида документа, используемого в сфере интеллектуальной собственности" (ipsdo:IPDocKindName) соответствует значению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такого экземпляра реквизита "Сведения записи Единого реестра НМПТ Союза" (ipcdo:ApellationOfOriginRegisterItemDetails) (далее –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должны быть заполнены реквизиты: "Номер документа" (csdo:DocId); "Дата поступления документа" (ipsdo:IPDocReceiptDate); "Сведения о национальной регистрации НМПТ" (ipcdo:ApellationOfOriginNationalRegistrationDetails) |</w:t>
      </w:r>
    </w:p>
    <w:p>
      <w:r>
        <w:t xml:space="preserve">| 22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то в составе такого экземпляра реквизита "Сведения записи Единого реестра НМПТ Союза" (ipcdo:ApellationOfOriginRegisterItemDetails) не заполняются реквизиты: "Регистрационный номер заявки на НМПТ Союза" (ipsdo:ApellationOfOriginApplicationId); "Дата подачи заявки" (ipsdo:ApplicationReceiptDate) |</w:t>
      </w:r>
    </w:p>
    <w:p>
      <w:pPr>
        <w:pStyle w:val="Heading2"/>
      </w:pPr>
      <w:r>
        <w:t xml:space="preserve">4</w:t>
      </w:r>
    </w:p>
    <w:p>
      <w:r>
        <w:t xml:space="preserve">| Код требования | Формулировка требования |</w:t>
      </w:r>
    </w:p>
    <w:p>
      <w:r>
        <w:t xml:space="preserve">|---|---|</w:t>
      </w:r>
    </w:p>
    <w:p>
      <w:r>
        <w:t xml:space="preserve">| 23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праве использования НМПТ Союза, или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то в составе такого экземпляра реквизита "Сведения записи Единого реестра НМПТ Союза" (ipcdo:ApellationOfOriginRegisterItemDetails) реквизит "НМПТ Союза" (ipcdo:ApellationOfOriginDetails) должен быть заполнен и в его составе должны быть заполнены следующие реквизиты: "Регистрационный номер НМПТ Союза" (ipsdo:ApellationOfOriginEAEUId); "Указание товара, в отношении которого осуществляется регистрация и (или) предоставление права использования НМПТ" (ipsdo:ApellationOfOriginGoodsText); "Описание особого свойства товара" (ipsdo:GoodsPropertiesDescriptionText); "Описание географического объекта или его границ" (ipsdo:GeographicRegionDescriptionText) |</w:t>
      </w:r>
    </w:p>
    <w:p>
      <w:r>
        <w:t xml:space="preserve">| 24 | если в составе электронного документа (сведений) заполнен только 1 экземпляр реквизита "Сведения записи Единого реестра НМПТ Союза" (ipcdo:ApellationOfOriginRegisterItemDetails), содержащий сведения о праве использования НМПТ Союза, или если в составе электронного документа (сведений) заполнен только 1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то в информационных ресурсах национального патентного ведомства, содержащих сведения Единого реестра НМПТ Союза, должна содержаться запись, в составе которой значение реквизита "Код вида записи общего информационного ресурса" (ipsdo:ResourceItemKindCode) соответствует значению "AO" – "сведения о НМПТ Союза", значение реквизита "Регистрационный номер НМПТ Союза" (ipsdo:ApellationOfOriginEAEUId) совпадает со значением соответствующего реквизита в представляемых сведениях, реквизит "Код статуса" (csdo:StatusCode) соответствует значению "01" – "НМПТ Союза зарегистрировано" или "02" – "сведения о НМПТ Союза изменены", а реквизит "Конечная дата и время" (csdo:EndDateTime) в составе реквизита "Технологические характеристики записи общего ресурса" (ccdo:ResourceItemStatusDetails) не заполнен |</w:t>
      </w:r>
    </w:p>
    <w:p>
      <w:r>
        <w:t xml:space="preserve">| 25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праве использования НМПТ Союза, или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то реквизит "Сведения о праве использования НМПТ Союза" (ipcdo:ApellationOfOriginEAEURightDetails) должен быть заполнен, в его составе должны быть заполнены реквизиты "Регистрационный номер свидетельства о праве использования НМПТ Союза" (ipsdo:ApellationOfOriginEAEUCertificateId) и "Дата истечения срока действия документа" (csdo:DocValidityDate) |</w:t>
      </w:r>
    </w:p>
    <w:p>
      <w:r>
        <w:t xml:space="preserve">| 26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праве использования НМПТ Союза, или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в информационных ресурсах национального патентного ведомства, содержащих сведения Единого реестра НМПТ Союза, не должно содержаться записи, в составе которой значение реквизита "Код вида записи общего информационного ресурса" (ipsdo:ResourceItemKindCode) соответствует значению "RH" – "сведения о праве использования НМПТ Союза", значение реквизита "Регистрационный номер свидетельства о праве использования НМПТ Союза" (ipsdo:ApellationOfOriginEAEUCertificateId) совпадает со значением соответствующего реквизита в представляемых сведениях, реквизит "Код статуса" (csdo:StatusCode) равен одному из следующих значений: "10" – "право использования НМПТ Союза действует", "11" – "право использования НМПТ Союза действует (внесены изменения)" или "12" – "право использования НМПТ Союза действует (продлено)", а реквизит "Конечная дата и время" (csdo:EndDateTime) в составе реквизита "Технологические характеристики записи общего ресурса" (ccdo:ResourceItemStatusDetails) не заполнен |</w:t>
      </w:r>
    </w:p>
    <w:p>
      <w:r>
        <w:t xml:space="preserve">| 27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праве использования НМПТ Союза,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в составе реквизита "Сведения о праве использования НМПТ Союза" (ipcdo:ApellationOfOriginEAEURightDetails)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должно соответствовать значению "RH" – "правообладатель" |</w:t>
      </w:r>
    </w:p>
    <w:p>
      <w:pPr>
        <w:pStyle w:val="Heading2"/>
      </w:pPr>
      <w:r>
        <w:t xml:space="preserve">5</w:t>
      </w:r>
    </w:p>
    <w:p>
      <w:r>
        <w:t xml:space="preserve">| Код требования | Формулировка требования |</w:t>
      </w:r>
    </w:p>
    <w:p>
      <w:r>
        <w:t xml:space="preserve">|---|---|</w:t>
      </w:r>
    </w:p>
    <w:p>
      <w:r>
        <w:t xml:space="preserve">| 28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праве использования НМПТ Союза,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в составе реквизита "Сведения о праве использования НМПТ Союза" (ipcdo:ApellationOfOriginEAEURightDetails) в составе реквизита "Участник отношений в сфере регистрации и использования прав на объекты интеллектуальной собственности" (ipcdo:IPPartyDetails) должны быть заполнены реквизиты: "Код страны" (csdo:UnifiedCountryCode); "Полное наименование субъекта c указанием вида представления сведений и кода языка" (ipsdo:IPSubjectName); "Адрес" (ccdo:SubjectAddressDetails); "Контактный реквизит" (ccdo:CommunicationDetails) |</w:t>
      </w:r>
    </w:p>
    <w:p>
      <w:r>
        <w:t xml:space="preserve">| 29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праве использования НМПТ Союза,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в составе реквизита "Сведения о праве использования НМПТ Союза" (ipcdo:ApellationOfOriginEAEURightDetails) в составе реквизита "Участник отношений в сфере регистрации и использования прав на объекты интеллектуальной собственности" (ipcdo:IPPartyDetails) значения атрибутов в составе реквизита "Полное наименование субъекта c указанием вида представления сведений и кода языка (ipsdo:IPSubjectName) должны быть заполнены в соответствии с одним из следующих правил: значение атрибута "код вида представления наименования" (атрибут nameRepresentationKindCode) должно соответствовать значению "OR" – "сведения, представленные на исходном (оригинальном) языке", атрибут "код языка" (атрибут languageCode) должен быть заполнен с содержать значение "RU"; значение атрибута "код вида представления наименования" (атрибут nameRepresentationKindCode) должно соответствовать значению "LA" – "транслитерация сведений на исходном (оригинальном) языке буквами латинского алфавита", атрибут "код языка" (атрибут languageCode) не заполняется |</w:t>
      </w:r>
    </w:p>
    <w:p>
      <w:r>
        <w:t xml:space="preserve">| 30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праве использования НМПТ Союза, или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в составе реквизита "Сведения о праве использования НМПТ Союза" (ipcdo:ApellationOfOriginEAEURightDetails) в составе реквизита "Участник отношений в сфере регистрации и использования прав на объекты интеллектуальной собственности" (ipcdo:IPPartyDetails) в составе реквизита "Адрес" (ccdo:SubjectAddressDetails) значение реквизита "Код вида адреса" (csdo:AddressKindCode) должно соответствовать значению "2" – "фактический адрес (адрес места нахождения или места жительства)" |</w:t>
      </w:r>
    </w:p>
    <w:p>
      <w:r>
        <w:t xml:space="preserve">| 31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праве использования НМПТ Союза, или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в составе реквизита "Адрес для переписки" (ipcdo:CorrespondenceAddressDetails) должны быть заполнены реквизиты: "Наименование субъекта" (csdo:SubjectName); "Адрес" (ccdo:SubjectAddressDetails); "Контактный реквизит" (ccdo:CommunicationDetails) |</w:t>
      </w:r>
    </w:p>
    <w:p>
      <w:r>
        <w:t xml:space="preserve">| 32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праве использования НМПТ Союза, или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в составе реквизита "Адрес для переписки" (ipcdo:CorrespondenceAddressDetails) в составе реквизита "Адрес" (ccdo:SubjectAddressDetails) значение реквизита "Код вида адреса" (csdo:AddressKindCode) должно соответствовать значению "3" – "почтовый адрес (адрес для ведения переписки)", а значение реквизита "Код страны" (csdo:UnifiedCountryCode) должно соответствовать одному из следующих значений: "AM", "BY", "KZ", "KG" или "RU" |</w:t>
      </w:r>
    </w:p>
    <w:p>
      <w:pPr>
        <w:pStyle w:val="Heading2"/>
      </w:pPr>
      <w:r>
        <w:t xml:space="preserve">6</w:t>
      </w:r>
    </w:p>
    <w:p>
      <w:r>
        <w:t xml:space="preserve">| Код требования | Формулировка требования |</w:t>
      </w:r>
    </w:p>
    <w:p>
      <w:r>
        <w:t xml:space="preserve">|---|---|</w:t>
      </w:r>
    </w:p>
    <w:p>
      <w:r>
        <w:t xml:space="preserve">| 33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то в составе такого экземпляра реквизита "Сведения записи Единого реестра НМПТ Союза" (ipcdo:ApellationOfOriginRegisterItemDetails) должны быть заполнены от 1 до 5 экземпляров реквизита "Сведения о национальной регистрации НМПТ" (ipcdo:ApellationOfOriginNationalRegistrationDetails), в составе которых реквизит "Код страны" (csdo:UnifiedCountryCode) уникален в составе таких экземпляров реквизита "Сведения о национальной регистрации НМПТ" (ipcdo:ApellationOfOriginNationalRegistrationDetails), заполнены реквизиты "Регистрационный номер НМПТ в национальном реестре НМПТ" (ipsdo:ApellationOfOriginNationalId) и "Сведения о праве использования (исключительном праве)" (ipcdo:IPRightDetails), а другие реквизиты в составе реквизита "Сведения о национальной регистрации НМПТ" (ipcdo:ApellationOfOriginNationalRegistrationDetails) не заполняются |</w:t>
      </w:r>
    </w:p>
    <w:p>
      <w:r>
        <w:t xml:space="preserve">| 34 | если в составе электронного документа (сведений) заполнены 2 экземпляра реквизита "Сведения записи Единого реестра НМПТ Союза" (ipcdo:ApellationOfOriginRegisterItemDetails), и в их составе значения реквизитов "Код вида документа, используемого в сфере интеллектуальной собственности" или "Наименование вида документа, используемого в сфере интеллектуальной собственности" (ipsdo:IPDocKindName) соответствуют значению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то должны одновременно выполняться условия: общее количество экземпляров реквизита "Сведения о национальной регистрации НМПТ" (ipcdo:ApellationOfOriginNationalRegistrationDetails) должно совпадать в обоих экземплярах реквизита "Сведения записи Единого реестра НМПТ Союза" (ipcdo:ApellationOfOriginRegisterItemDetails); для каждого значения реквизита "Регистрационный номер НМПТ в национальном реестре НМПТ" (ipsdo:ApellationOfOriginNationalId) из одного экземпляра реквизита "Сведения записи Единого реестра НМПТ Союза" (ipcdo:ApellationOfOriginRegisterItemDetails) должны быть найдены совпадающие значения реквизита "Регистрационный номер НМПТв национальном реестре НМПТ" (ipsdo:ApellationOfOriginNationalId) из другого экземпляра реквизита "Сведения записи Единого реестра НМПТ Союза" (ipcdo:ApellationOfOriginRegisterItemDetails) |</w:t>
      </w:r>
    </w:p>
    <w:p>
      <w:r>
        <w:t xml:space="preserve">| 35 | если в составе электронного документа (сведений) заполнен экземпляр реквизита "Сведения записи Единого реестра НМПТ Союза" (ipcdo:ApellationOfOriginRegisterItemDetails), содержащий сведения о предоставленном на основании национального свидетельства праве использования НМПТ Союза, то для каждого заполненного в его составе экземпляра реквизита "Сведения о национальной регистрации НМПТ" (ipcdo:ApellationOfOriginNationalRegistrationDetails) должно выполняться правило: в информационных ресурсах национального патентного ведомства, содержащих сведения о НМПТ, зарегистрированных до вступления в силу Договора, должна содержаться запись, в составе которой значение реквизита "Код вида записи общего информационного ресурса" (ipsdo:ResourceItemKindCode) соответствует значению "RN" – "сведения о праве использования национального НМПТ", "Код статуса" (csdo:StatusCode) соответствует значению "30" – "национальное право использования НМПТ действует", реквизит "Конечная дата и время" (csdo:EndDateTime) в составе реквизита "Технологические характеристики записи общего ресурса" (ccdo:ResourceItemStatusDetails) не заполнен, а совокупность значений реквизитов "Код страны" (csdo:UnifiedCountryCode) и "Регистрационный номер свидетельства" (ipsdo:CertificateId) в составе реквизита "Сведения о национальной регистрации НМПТ" (ipcdo:ApellationOfOriginNationalRegistrationDetails) совпадает со значением соответствующих реквизитов в составе реквизита "Сведения о национальной регистрации НМПТ" (ipcdo:ApellationOfOriginNationalRegistrationDetails) в представляемых сведениях |</w:t>
      </w:r>
    </w:p>
    <w:p>
      <w:r>
        <w:t xml:space="preserve">| 36 | если в составе электронного документа (сведений) заполнен экземпляр реквизита "Сведения записи Единого реестра НМПТ Союза" (ipcdo:ApellationOfOriginRegisterItemDetails), в составе которого значение реквизита "Код вида записи общего информационного ресурса" (ipsdo:ResourceItemKindCode) соответствует значению "AO" – "сведения о НМПТ Союза", то в составе такого реквизита "Сведения записи Единого реестра НМПТ Союза" (ipcdo:ApellationOfOriginRegisterItemDetails) в составе реквизита "Сведения о статусном состоянии" (ipcdo:IPEntityStatusDetails) реквизит "Дата" (csdo:EventDate) должен быть заполнен, значение реквизита "Код статуса" (csdo:StatusCode) должно соответствовать значению "01" – "НМПТ Союза зарегистрировано", а атрибут "идентификатор справочника (классификатора)" (атрибут codeListId) в составе реквизита "Код статуса" (csdo:StatusCode) не заполняется |</w:t>
      </w:r>
    </w:p>
    <w:p>
      <w:pPr>
        <w:pStyle w:val="Heading2"/>
      </w:pPr>
      <w:r>
        <w:t xml:space="preserve">7</w:t>
      </w:r>
    </w:p>
    <w:p>
      <w:r>
        <w:t xml:space="preserve">| Код требования | Формулировка требования |</w:t>
      </w:r>
    </w:p>
    <w:p>
      <w:r>
        <w:t xml:space="preserve">|---|---|</w:t>
      </w:r>
    </w:p>
    <w:p>
      <w:r>
        <w:t xml:space="preserve">| 37 | если в составе электронного документа (сведений) заполнен экземпляр реквизита "Сведения записи Единого реестра НМПТ Союза" (ipcdo:ApellationOfOriginRegisterItemDetails), в составе которого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такого реквизита "Сведения записи Единого реестра НМПТ Союза" (ipcdo:ApellationOfOriginRegisterItemDetails) в составе реквизита "Сведения о статусном состоянии" (ipcdo:IPEntityStatusDetails) реквизит "Дата" (csdo:EventDate) должен быть заполнен, значение реквизита "Код статуса" (csdo:StatusCode) должно соответствовать значению "10" – "право использования НМПТ Союза действует", а атрибут "идентификатор справочника (классификатора)" (атрибут codeListId) в составе реквизита "Код статуса" (csdo:StatusCode) не заполняется |</w:t>
      </w:r>
    </w:p>
    <w:p>
      <w:r>
        <w:t xml:space="preserve">| 38 | если реквизит "Описание особого свойства товара" (ipsdo:GoodsPropertiesDescriptionText) заполнен, атрибут "код вида свойства" (атрибут featureKindCode) и атрибут "наименование описываемого свойства" (атрибут featureName) в его составе не заполняются в составе любых реквизитов |</w:t>
      </w:r>
    </w:p>
    <w:p>
      <w:r>
        <w:t xml:space="preserve">| 39 | в составе любых экземпляров реквизита "Сведения записи Единого реестра НМПТ Союза" (ipcdo:ApellationOfOriginRegisterItemDetails) в составе реквизита "Национальное патентное ведомство" (ipcdo:PatentAuthorityDetails) должны быть заполнены реквизиты: "Код страны" (csdo:UnifiedCountryCode); "Наименование уполномоченного органа" (csdo:AuthorityName); "Адрес" (ccdo:SubjectAddressDetails), в составе которого значение реквизита "Код вида адреса" (csdo:AddressKindCode) должно соответствовать значению "2" – "фактический адрес (адрес места нахождения или места жительства)" |</w:t>
      </w:r>
    </w:p>
    <w:p>
      <w:r>
        <w:t xml:space="preserve">| 40 | значение реквизита "Признак ведомства подачи" (ipsdo:OriginOfficeIndicator) в составе реквизита "Национальное патентное ведомство" (ipcdo:PatentAuthorityDetails) должно соответствовать значению "1" – ведомство подачи |</w:t>
      </w:r>
    </w:p>
    <w:p>
      <w:r>
        <w:t xml:space="preserve">| 41 | если реквизит " Адрес" (ccdo:SubjectAddressDetails) заполнен в составе любых реквизитов, в его составе должны быть заполнены реквизиты "Код вида адреса" (csdo:AddressKindCode)", "Код страны" (csdo:UnifiedCountryCode), "Город" (csdo:CityName), "Улица" (csdo:StreetName) и "Номер дома" (csdo:BuildingNumberId) |</w:t>
      </w:r>
    </w:p>
    <w:p>
      <w:r>
        <w:t xml:space="preserve">| 42 | если реквизит "Контактный реквизит" (ccdo:CommunicationDetails) заполнен в составе любых реквизитов, в его составе заполняются реквизиты "Код вида связи" (csdo:CommunicationChannelCode) и "Идентификатор канала связи" (csdo:CommunicationChannelId), а реквизит "Наименование вида связи" (csdo:CommunicationChannelName) не заполняется |</w:t>
      </w:r>
    </w:p>
    <w:p>
      <w:r>
        <w:t xml:space="preserve">| 43 | если реквизит "Контактный реквизит" (ccdo:CommunicationDetails) заполнен в составе любых реквизитов, в его составе значение реквизита "Код вида связи" (csdo:CommunicationChannelCode) должно соответствовать одному из следующих значений: "TE", "EM" или "FX" в соответствии с перечнем видов средств (каналов) связи, утвержденным Решением Коллегии Комиссии от 6 декабря 2022 г. № 192 |</w:t>
      </w:r>
    </w:p>
    <w:p>
      <w:r>
        <w:t xml:space="preserve">| 44 | если реквизит "Код страны" (csdo:UnifiedCountryCode) заполнен в составе любых реквизитов, в его составе значение атрибута "идентификатор справочника (классификатора)" (атрибут codeListId) должно соответствовать значению "ВОИС ST.3" |</w:t>
      </w:r>
    </w:p>
    <w:p>
      <w:r>
        <w:t xml:space="preserve">| 45 | если в составе электронного документа (сведений) заполнен 1 или несколько экземпляров реквизита "Прилагаемый документ" (ipcdo:AccompanyingDocumentsDetails), в составе такого экземпляра реквизита "Документ в бинарном формате" (csdo:DocBinaryText) и "Наименование вида документа, используемого в сфере интеллектуальной собственности" (ipsdo:IPDocKindName) не заполняются |</w:t>
      </w:r>
    </w:p>
    <w:p>
      <w:r>
        <w:t xml:space="preserve">| 46 | если в составе электронного документа (сведений) заполнен 1 или несколько экземпляров реквизита "Прилагаемый документ" (ipcdo:AccompanyingDocumentsDetails), то в составе таких экземпляров реквизита "Прилагаемый документ" (ipcdo:AccompanyingDocumentsDetails) должны быть заполнены реквизиты "Код вида документа, используемого в сфере интеллектуальной собственности" (ipsdo:IPDocKindCode) и "Количество листов" (csdo:PageQuantity) |</w:t>
      </w:r>
    </w:p>
    <w:p>
      <w:r>
        <w:t xml:space="preserve">| 47 | если в составе электронного документа (сведений) заполнен 1 или несколько экземпляров реквизита "Прилагаемый документ" (ipcdo:AccompanyingDocumentsDetails), то если в составе таких экземпляров "Прилагаемый документ" (ipcdo:AccompanyingDocumentsDetails) значение реквизита "Код вида документа, используемого в сфере интеллектуальной собственности" (ipsdo:IPDocKindCode) соответствует значению "05999", "06999", "07030", "07180", "07185", "99025" или "99999", то реквизит "Наименование документа" (csdo:DocName) должен быть заполнен |</w:t>
      </w:r>
    </w:p>
    <w:p>
      <w:r>
        <w:t xml:space="preserve">| 48 | если в составе электронного документа (сведений) заполнено несколько экземпляров реквизита "Прилагаемый документ" (ipcdo:AccompanyingDocumentsDetails) и значение реквизита "Код вида документа, используемого в сфере интеллектуальной собственности" (ipsdo:IPDocKindCode) совпадает в составе некоторых из таких экземпляров, в составе всех таких экземпляров реквизита "Прилагаемый документ" (ipcdo:AccompanyingDocumentsDetails) должен быть заполнен как минимум один из следующих реквизитов: "Наименование документа" (csdo:DocName), "Номер документа" (csdo:DocId), "Дата документа" (csdo:DocCreationDate), и значения как минимум одного из перечисленных реквизитов в составе всех экземпляров реквизита "Прилагаемый документ" (ipcdo:AccompanyingDocumentsDetails) должны отличаться |</w:t>
      </w:r>
    </w:p>
    <w:p>
      <w:r>
        <w:t xml:space="preserve">| 49 | в составе любых экземпляров реквизита "Сведения записи Единого реестра НМПТ Союза" (ipcdo:ApellationOfOriginRegisterItemDetails) в составе реквизита "Технологические характеристики записи общего ресурса" (ccdo:ResourceItemStatusDetails) реквизит"Начальная дата и время" (csdo:StartDateTime) заполняется обязательно |</w:t>
      </w:r>
    </w:p>
    <w:p>
      <w:pPr>
        <w:pStyle w:val="Heading2"/>
      </w:pPr>
      <w:r>
        <w:t xml:space="preserve">8</w:t>
      </w:r>
    </w:p>
    <w:p>
      <w:r>
        <w:t xml:space="preserve">| Код требования | Формулировка требования |</w:t>
      </w:r>
    </w:p>
    <w:p>
      <w:r>
        <w:t xml:space="preserve">|---|---|</w:t>
      </w:r>
    </w:p>
    <w:p>
      <w:r>
        <w:t xml:space="preserve">| 50 | в составе любых экземпляров реквизита "Сведения записи Единого реестра НМПТ Союза" (ipcdo:ApellationOfOriginRegisterItemDetails) в составе реквизита "Технологические характеристики записи общего ресурса" (ccdo:ResourceItemStatusDetails) реквизит "Конечная дата и время" (csdo: EndDateTime) не заполняется |</w:t>
      </w:r>
    </w:p>
    <w:p>
      <w:pPr>
        <w:pStyle w:val="Heading2"/>
      </w:pPr>
      <w:r>
        <w:t xml:space="preserve">Пункт 32</w:t>
      </w:r>
    </w:p>
    <w:p>
      <w:r>
        <w:t xml:space="preserve">32. Требования к заполнению реквизитов электронных документов (сведений) "Сведения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(R.IP.SP.03.001), передаваемых в сообщении "Сведения об отказе в регистрации (предоставлении права использования) НМПТ Союза или о том, что заявка на НМПТ Союза считается отозванной" (P.SP.03.MSG.012), приведены в таблице 21.</w:t>
      </w:r>
    </w:p>
    <w:p>
      <w:r>
        <w:t xml:space="preserve">|  | Таблица 21 |</w:t>
      </w:r>
    </w:p>
    <w:p>
      <w:r>
        <w:t xml:space="preserve">|---|---|</w:t>
      </w:r>
    </w:p>
    <w:p>
      <w:pPr>
        <w:pStyle w:val="Heading2"/>
      </w:pPr>
      <w:r>
        <w:t xml:space="preserve">Глава Требования к заполнению реквизитов электронных документов (сведений) "Сведения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(R.IP.SP.03.001), передаваемых в сообщении "Сведени</w:t>
      </w:r>
    </w:p>
    <w:p>
      <w:r>
        <w:t xml:space="preserve">| Код требования | Формулировка требования |</w:t>
      </w:r>
    </w:p>
    <w:p>
      <w:r>
        <w:t xml:space="preserve">|---|---|</w:t>
      </w:r>
    </w:p>
    <w:p>
      <w:r>
        <w:t xml:space="preserve">| 1 | в электронном документе (сведениях) должно быть заполнено 2 экземпляра реквизита "Заявка на НМПТ Союза (ходатайство, свидетельство)" (ipcdo:ApellationOfOriginApplicationDetails), содержащих соответственно изменяемые сведения о заявке на НМПТ Союза и сведения о заявке на НМПТ Союза, содержащие информацию об отказе в регистрации и (или) предоставлении права использования НМПТ Союза или о том, что заявка на НМПТ Союза считается отозванной (далее - измененные сведения о заявке на НМПТ Союза), в составе которых должны совпадать значения реквизитов: "Код вида документа, используемого в сфере интеллектуальной собственности" (ipsdo:IPDocKindCode) (в случае заполнения этого реквизита в экземплярах реквизита "Заявка на НМПТ Союза (ходатайство, свидетельство)" (ipcdo:ApellationOfOriginApplicationDetails)); "Наименование вида документа, используемого в сфере интеллектуальной собственности" (ipsdo:IPDocKindName) (в случае заполнения этого реквизита в экземплярах реквизита "Заявка на НМПТ Союза (ходатайство, свидетельство)" (ipcdo:ApellationOfOriginApplicationDetails)); "Номер документа" (csdo:DocId); "Дата поступления документа" (ipsdo:IPDocReceiptDate); "Дата подачи заявки" (ipsdo:ApplicationReceiptDate); "Регистрационный номер заявки на НМПТ Союза" (ipsdo:ApellationOfOriginApplicationId); "Код страны" (csdo:UnifiedCountryCode) в составе реквизита "Национальное патентное ведомство" (ipcdo:PatentAuthorityDetails); "Наименование обозначения НМПТ" (ipsdo:ApellationOfOriginName; "Регистрационный номер НМПТ Союза"; (ipsdo:ApellationOfOriginEAEUId) (в случае заполнения этого реквизита в экземплярах реквизита "Заявка на НМПТ Союза (ходатайство, свидетельство)" (ipcdo:ApellationOfOriginApplicationDetails) |</w:t>
      </w:r>
    </w:p>
    <w:p>
      <w:r>
        <w:t xml:space="preserve">| 2 | в информационных ресурсах национального патентного ведомства, содержащих сведения о заявках на НМПТ Союза, должна содержаться запись, в составе которой реквизит "Код статуса" (csdo:StatusCode) равен значению "01" – "новая" или "02" – "изменена", реквизит "Конечная дата и время" (csdo:EndDateTime) не заполнен, и в составе которой совокупность значений реквизитов "Регистрационный номер заявки на НМПТ Союза" (ipsdo:ApellationOfOriginApplicationId), "Код статуса" (csdo:StatusCode) и "Начальная дата и время" (csdo:StartDateTime) совпадает с совокупностью значений соответствующих реквизитов в представляемых изменяемых сведениях о заявке на НМПТ Союза |</w:t>
      </w:r>
    </w:p>
    <w:p>
      <w:r>
        <w:t xml:space="preserve">| 3 | в составе экземпляра реквизита "Заявка на НМПТ Союза (ходатайство, свидетельство)" (ipcdo:ApellationOfOriginApplicationDetails), содержащего изменяемые сведения о заявке на НМПТ Союза, реквизит "Конечная дата и время" (csdo:EndDateTime) должен быть заполнен, и значение этого реквизита должно быть больше значения реквизита "Начальная дата и время" (csdo:StartDateTime) в составе этого экземпляра реквизита "Заявка на НМПТ Союза (ходатайство, свидетельство)" (ipcdo:ApellationOfOriginApplicationDetails), и меньше, чем значение реквизита "Начальная дата и время" (csdo:StartDateTime) в составе экземпляра реквизита "Заявка на НМПТ Союза (ходатайство, свидетельство)" (ipcdo:ApellationOfOriginApplicationDetails), содержащего измененные сведения о заявке на НМПТ Союза |</w:t>
      </w:r>
    </w:p>
    <w:p>
      <w:r>
        <w:t xml:space="preserve">| 4-45 | соответствуют требованиям 4-45 таблицы 18 настоящего Регламента, которые которые применяются при заполнении экземпляров реквизита "Заявка на НМПТ Союза (ходатайство, свидетельство)" (ipcdo:ApellationOfOriginApplicationDetails), содержащих соответственно изменяемые и измененные сведения о заявке на НМПТ Союза (значения кодов требований в таблице 18 и таблице 21 совпадают) |</w:t>
      </w:r>
    </w:p>
    <w:p>
      <w:r>
        <w:t xml:space="preserve">| 46 | если в составе электронного документа (сведений) заполнен 1 или несколько экземпляров реквизита "Прилагаемый документ" (ipcdo:AccompanyingDocumentsDetails), в составе такого экземпляра реквизита "Документ в бинарном формате" (csdo:DocBinaryText) и "Наименование вида документа, используемого в сфере интеллектуальной собственности" (ipsdo:IPDocKindName) не заполняются |</w:t>
      </w:r>
    </w:p>
    <w:p>
      <w:r>
        <w:t xml:space="preserve">| 47 | если в составе электронного документа (сведений) заполнен 1 или несколько экземпляров реквизита "Прилагаемый документ" (ipcdo:AccompanyingDocumentsDetails), то в составе таких экземпляров реквизита "Прилагаемый документ" (ipcdo:AccompanyingDocumentsDetails) должны быть заполнены реквизиты "Код вида документа, используемого в сфере интеллектуальной собственности" (ipsdo:IPDocKindCode) и "Количество листов" (csdo:PageQuantity) |</w:t>
      </w:r>
    </w:p>
    <w:p>
      <w:r>
        <w:t xml:space="preserve">| 48 | если в составе электронного документа (сведений) заполнен 1 или несколько экземпляров реквизита "Прилагаемый документ" (ipcdo:AccompanyingDocumentsDetails), то если в составе таких экземпляров "Прилагаемый документ" (ipcdo:AccompanyingDocumentsDetails) значение реквизита "Код вида документа, используемого в сфере интеллектуальной собственности" (ipsdo:IPDocKindCode) соответствует значению "05999", "06999", "07030", "07180", "07185", "99025" или "99999", то реквизит "Наименование документа" (csdo:DocName) должен быть заполнен |</w:t>
      </w:r>
    </w:p>
    <w:p>
      <w:r>
        <w:t xml:space="preserve">| 49 | если в составе электронного документа (сведений) заполнено несколько экземпляров реквизита "Прилагаемый документ" (ipcdo:AccompanyingDocumentsDetails) и значение реквизита "Код вида документа, используемого в сфере интеллектуальной собственности" (ipsdo:IPDocKindCode) совпадает в составе некоторых из таких экземпляров, в составе всех таких экземпляров реквизита "Прилагаемый документ" (ipcdo:AccompanyingDocumentsDetails) должен быть заполнен как минимум один из следующих реквизитов: "Наименование документа" (csdo:DocName), "Номер документа" (csdo:DocId), "Дата документа" (csdo:DocCreationDate), и значения как минимум одного из перечисленных реквизитов в составе всех экземпляров реквизита "Прилагаемый документ" (ipcdo:AccompanyingDocumentsDetails) должны отличаться |</w:t>
      </w:r>
    </w:p>
    <w:p>
      <w:r>
        <w:t xml:space="preserve">| 50 | в составе экземпляра реквизита "Заявка на НМПТ Союза (ходатайство, свидетельство)" (ipcdo:ApellationOfOriginApplicationDetails), содержащего измененные сведения о заявке на НМПТ Союза, реквизит "Конечная дата и время" (csdo:EndDateTime) не заполняется |</w:t>
      </w:r>
    </w:p>
    <w:p>
      <w:pPr>
        <w:pStyle w:val="Heading2"/>
      </w:pPr>
      <w:r>
        <w:t xml:space="preserve">1</w:t>
      </w:r>
    </w:p>
    <w:p>
      <w:r>
        <w:t xml:space="preserve">| Код требования | Формулировка требования |</w:t>
      </w:r>
    </w:p>
    <w:p>
      <w:r>
        <w:t xml:space="preserve">|---|---|</w:t>
      </w:r>
    </w:p>
    <w:p>
      <w:r>
        <w:t xml:space="preserve">| 51 | в составе экземпляра реквизита "Заявка на НМПТ Союза (ходатайство, свидетельство)" (ipcdo:ApellationOfOriginApplicationDetails), содержащего измененные сведения о заявке на НМПТ Союза, реквизит "Сведения о статусном состоянии" (ipcdo:IPStatusDetails) должен быть заполнен, значение реквизита "Код статуса" (csdo:StatusCode) в его составе должно соответствовать значению "20" – "отказ" или "30" – "отозвана", а атрибут "идентификатор справочника (классификатора)" (атрибут codeListId) в составе реквизита "Код статуса" (csdo:StatusCode) не заполняется |</w:t>
      </w:r>
    </w:p>
    <w:p>
      <w:r>
        <w:t xml:space="preserve">| 52 | в составе реквизита "Сведения о статусном состоянии" (ipcdo:IPStatusDetails) должны быть заполнены реквизиты: "Дата" (csdo:EventDate); "Номер документа" (csdo:DocId); "Дата поступления документа" (ipsdo:IPDocReceiptDate); "Описание" (csdo:DescriptionText) |</w:t>
      </w:r>
    </w:p>
    <w:p>
      <w:r>
        <w:t xml:space="preserve">| 53 | если значение реквизита "Код статуса" (csdo:StatusCode) соответствует значению "20" – "отказ", при включении в классификатор видов документов, сведений и материалов значения, соответствующего виду документа "Решение об отказе в регистрации наименования места происхождения товара Евразийского экономического союза и (или) в предоставлении права использования наименования места происхождения товара Евразийского экономического союза", в составе реквизита "Сведения о статусном состоянии" (ipcdo:IPStatusDetails) реквизит "Код вида документа, используемого в сфере интеллектуальной собственности" (ipsdo:IPDocKindCode) должен быть заполнен и должен содержать кодовое обозначение одного из перечисленных видов документов, а реквизит "Наименование вида документа, используемого в сфере интеллектуальной собственности" (ipsdo:IPDocKindName) не заполняется |</w:t>
      </w:r>
    </w:p>
    <w:p>
      <w:r>
        <w:t xml:space="preserve">| 54 | если значение реквизита "Код статуса" (csdo:StatusCode) соответствует значению "20" – "отказ", при отсутствии в классификаторе видов документов, сведений и материалов значения, соответствующего виду документа "Решение об отказе в регистрации наименования места происхождения товара Евразийского экономического союза и (или) в предоставлении права использования наименования места происхождения товара Евразийского экономического союза", в составе реквизита "Сведения о статусном состоянии" (ipcdo:IPStatusDetails) реквизит "Код вида документа, используемого в сфере интеллектуальной собственности" (ipsdo:IPDocKindCode) не заполняется, а реквизит "Наименование вида документа, используемого в сфере интеллектуальной собственности" (ipsdo:IPDocKindName) должен быть заполнен, и его значение должно соответствовать значению "Решение об отказе в регистрации наименования места происхождения товара Евразийского экономического союза и (или) в предоставлении права использования наименования места происхождения товара Евразийского экономического союза" |</w:t>
      </w:r>
    </w:p>
    <w:p>
      <w:r>
        <w:t xml:space="preserve">| 55 | если значение реквизита "Код статуса" (csdo:StatusCode) соответствует значению "20" – "отказ", в составе реквизита "Сведения о статусном состоянии" (ipcdo:IPStatusDetails) должен быть заполнен реквизит "Дата документа" (csdo:DocCreationDate) |</w:t>
      </w:r>
    </w:p>
    <w:p>
      <w:pPr>
        <w:pStyle w:val="Heading2"/>
      </w:pPr>
      <w:r>
        <w:t xml:space="preserve">Пункт 33</w:t>
      </w:r>
    </w:p>
    <w:p>
      <w:r>
        <w:t xml:space="preserve">33. Требования к заполнению реквизитов электронных документов (сведений) "Сведения о НМПТ Союза из Единого реестра НМПТ Союза" (R.IP.SP.03.002), передаваемых в сообщении "Сведения о внесении изменений в сведения Единого реестра НМПТ Союза" (P.SP.03.MSG.013), приведены в таблице 22.</w:t>
      </w:r>
    </w:p>
    <w:p>
      <w:r>
        <w:t xml:space="preserve">|  | Таблица 22 |</w:t>
      </w:r>
    </w:p>
    <w:p>
      <w:r>
        <w:t xml:space="preserve">|---|---|</w:t>
      </w:r>
    </w:p>
    <w:p>
      <w:pPr>
        <w:pStyle w:val="Heading2"/>
      </w:pPr>
      <w:r>
        <w:t xml:space="preserve">Глава Требования к заполнению реквизитов электронных документов (сведений) "Сведения о НМПТ Союза из Единого реестра НМПТ Союза" (R.IP.SP.03.002), передаваемых в сообщении "Сведения о внесении изменений в сведения Единого реестра НМПТ Союза" (P.SP.03.MSG.013)</w:t>
      </w:r>
    </w:p>
    <w:p>
      <w:r>
        <w:t xml:space="preserve">| Код требования | Формулировка требования |</w:t>
      </w:r>
    </w:p>
    <w:p>
      <w:r>
        <w:t xml:space="preserve">|---|---|</w:t>
      </w:r>
    </w:p>
    <w:p>
      <w:r>
        <w:t xml:space="preserve">| 1 | в электронном документе (сведениях) должно быть заполнено 2 экземпляра реквизита "Сведения записи Единого реестра НМПТ Союза" (ipcdo:ApellationOfOriginRegisterItemDetails), содержащих соответственно изменяемые и измененные сведения Единого реестра НМПТ Союза, в составе которых должны совпадать значения реквизитов "Код вида записи общего информационного ресурса" (ipsdo:ResourceItemKindCode) |</w:t>
      </w:r>
    </w:p>
    <w:p>
      <w:r>
        <w:t xml:space="preserve">| 2 | значение реквизита "Код вида записи общего информационного ресурса" (ipsdo:ResourceItemKindCode) должно принимать одно из следующих значений: "AO" – "сведения о НМПТ Союза" или "RH" – "сведения о праве использования НМПТ Союза" |</w:t>
      </w:r>
    </w:p>
    <w:p>
      <w:r>
        <w:t xml:space="preserve">| 3 | в составе экземпляров реквизита "Сведения записи Единого реестра НМПТ Союза" (ipcdo:ApellationOfOriginRegisterItemDetails) должны быть заполнены реквизиты "Начальная дата и время" (csdo:StartDateTime), и значение реквизита "Начальная дата и время" (csdo:StartDateTime) в составе изменяемых сведений Единого реестра НМПТ Союза должно быть меньше, чем значение реквизита "Начальная дата и время" (csdo:StartDateTime) в составе измененных сведений Единого реестра НМПТ Союза |</w:t>
      </w:r>
    </w:p>
    <w:p>
      <w:r>
        <w:t xml:space="preserve">| 4 | в составе экземпляра реквизита "Сведения записи Единого реестра НМПТ Союза" (ipcdo:ApellationOfOriginRegisterItemDetails), содержащего изменяемые сведения Единого реестра НМПТ Союза, реквизит "Конечная дата и время" (csdo:EndDateTime) должен быть заполнен, и значение этого реквизита должно быть больше значения реквизита "Начальная дата и время" (csdo:StartDateTime) в составе этого же экземпляра "Сведения записи Единого реестра НМПТ Союза" (ipcdo:ApellationOfOriginRegisterItemDetails) и меньше значения реквизита "Начальная дата и время" (csdo:StartDateTime)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w:t>
      </w:r>
    </w:p>
    <w:p>
      <w:r>
        <w:t xml:space="preserve">| 5 |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реквизит "Конечная дата и время" (csdo:EndDateTime) не заполняется |</w:t>
      </w:r>
    </w:p>
    <w:p>
      <w:r>
        <w:t xml:space="preserve">| 6 | в составе экземпляров реквизита "Сведения записи Единого реестра НМПТ Союза" (ipcdo:ApellationOfOriginRegisterItemDetails должны быть заполнены и должны совпадать значения реквизитов "Регистрационный номер НМПТ Союза" (ipsdo:ApellationOfOriginEAEUId) |</w:t>
      </w:r>
    </w:p>
    <w:p>
      <w:r>
        <w:t xml:space="preserve">| 7 | в составе экземпляров реквизита "Сведения записи Единого реестра НМПТ Союза" (ipcdo:ApellationOfOriginRegisterItemDetails) должна быть заполнена и должна совпадать одна из следующих комбинаций реквизитов, при этом другая из перечисленных комбинаций реквизитов не заполняется: "Регистрационный номер заявки на НМПТ Союза" (ipsdo:ApellationOfOriginApplicationId) и "Дата подачи заявки" (ipsdo:ApplicationReceiptDate) или "Номер документа" (csdo:DocId) и "Дата поступления документа" (ipsdo:IPDocReceiptDate) |</w:t>
      </w:r>
    </w:p>
    <w:p>
      <w:r>
        <w:t xml:space="preserve">| 8 | при включении в классификатор видов документов, сведений и материалов значений, соответствующих видам документов "Заявка на регистрацию и предоставление права использования наименования места происхождения товара Евразийского экономического союза", "Заявка на предоставление права использования зарегистрированного наименования места происхождения товара Евразийского экономического союза" и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в составе реквизита "Сведения записи Единого реестра НМПТ Союза" (ipcdo:ApellationOfOriginRegisterItemDetails) реквизит "Код вида документа, используемого в сфере интеллектуальной собственности" (ipsdo:IPDocKindCode) должен быть заполнен и должен содержать кодовое обозначение одного из перечисленных видов документов, а реквизит "Наименование вида документа, используемого в сфере интеллектуальной собственности" (ipsdo:IPDocKindName) не заполняется |</w:t>
      </w:r>
    </w:p>
    <w:p>
      <w:pPr>
        <w:pStyle w:val="Heading2"/>
      </w:pPr>
      <w:r>
        <w:t xml:space="preserve">1</w:t>
      </w:r>
    </w:p>
    <w:p>
      <w:r>
        <w:t xml:space="preserve">| Код требования | Формулировка требования |</w:t>
      </w:r>
    </w:p>
    <w:p>
      <w:r>
        <w:t xml:space="preserve">|---|---|</w:t>
      </w:r>
    </w:p>
    <w:p>
      <w:r>
        <w:t xml:space="preserve">| 9 | при отсутствии в классификаторе видов документов, сведений и материалов значений, соответствующих видам документов "Заявка на регистрацию и предоставление права использования наименования места происхождения товара Евразийского экономического союза", "Заявка на предоставление права использования зарегистрированного наименования места происхождения товара Евразийского экономического союза" и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в составе реквизита "Сведения записи Единого реестра НМПТ Союза" (ipcdo:ApellationOfOriginRegisterItemDetails) реквизит "Код вида документа, используемого в сфере интеллектуальной собственности" (ipsdo:IPDocKindCode) не заполняется, а реквизит "Наименование вида документа, используемого в сфере интеллектуальной собственности" (ipsdo:IPDocKindName) должен быть заполнен, и его значение должно соответствовать одному из следующих значений: "Заявка на регистрацию и предоставление права использования наименования места происхождения товара Евразийского экономического союза"; "Заявка на предоставление права использования зарегистрированного наименования места происхождения товара Евразийского экономического союза";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w:t>
      </w:r>
    </w:p>
    <w:p>
      <w:r>
        <w:t xml:space="preserve">| 10 | если в составе экземпляров реквизита "Сведения записи Единого реестра НМПТ Союза" (ipcdo:ApellationOfOriginRegisterItemDetails) заполнены реквизиты "Регистрационный номер заявки на НМПТ Союза" (ipsdo:ApellationOfOriginApplicationId) и "Дата подачи заявки" (ipsdo:ApplicationReceiptDate), значение реквизитов "Код вида документа, используемого в сфере интеллектуальной собственности" (ipsdo:IPDocKindCode) или "Наименование вида документа, используемого в сфере интеллектуальной собственности" (ipsdo:IPDocKindName) в составе таких экземпляров реквизитов должны совпадать, и должны соответствовать значению "Заявка на предоставление права использования зарегистрированного наименования места происхождения товара Евразийского экономического союза" или "Заявка на регистрацию и предоставление права использования наименования места происхождения товара Евразийского экономического союза" |</w:t>
      </w:r>
    </w:p>
    <w:p>
      <w:r>
        <w:t xml:space="preserve">| 11 | если в составе экземпляров реквизита "Сведения записи Единого реестра НМПТ Союза" (ipcdo:ApellationOfOriginRegisterItemDetails) заполнены реквизиты "Номер документа" (csdo:DocId) и "Дата поступления документа" (ipsdo:IPDocReceiptDate), значение реквизитов "Код вида документа, используемого в сфере интеллектуальной собственности" (ipsdo:IPDocKindCode) или "Наименование вида документа, используемого в сфере интеллектуальной собственности" (ipsdo:IPDocKindName) в составе таких экземпляров реквизитов должны совпадать, и должны соответствовать значению "Ходатайство о выдаче свидетельства о праве использования наименования места происхождения товара Евразийского экономического союза в отношении наименования места происхождения товара,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w:t>
      </w:r>
    </w:p>
    <w:p>
      <w:r>
        <w:t xml:space="preserve">| 12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таких экземпляров реквизита "Сведения записи Единого реестра НМПТ Союза" (ipcdo:ApellationOfOriginRegisterItemDetails) реквизит "НМПТ Союза" (ipcdo:ApellationOfOriginDetails) должен быть заполнен, в его составе должны быть заполнены реквизиты: "Регистрационный номер НМПТ Союза" (ipsdo:ApellationOfOriginEAEUId); "Указание товара, в отношении которого осуществляется регистрация и (или) предоставление права использования НМПТ" (ipsdo:ApellationOfOriginGoodsText); "Описание особого свойства товара" (ipsdo:GoodsPropertiesDescriptionText); "Описание географического объекта или его границ" (ipsdo:GeographicRegionDescriptionText) |</w:t>
      </w:r>
    </w:p>
    <w:p>
      <w:r>
        <w:t xml:space="preserve">| 13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информационных ресурсах национального патентного ведомства, содержащих сведения Единого реестра НМПТ Союза, должна содержаться запись, в составе которой значение реквизита "Код вида записи общего информационного ресурса" (ipsdo:ResourceItemKindCode) соответствует значению "AO" – "сведения о НМПТ Союза", значение реквизита "Регистрационный номер НМПТ Союза" (ipsdo:ApellationOfOriginEAEUId) совпадает со значением соответствующего реквизита в представляемых сведениях, реквизит "Код статуса" (csdo:StatusCode) соответствует значению "01" – "НМПТ Союза зарегистрировано" или "02" – "сведения о НМПТ Союза изменены", а реквизит "Конечная дата и время" (csdo:EndDateTime) в составе реквизита "Технологические характеристики записи общего ресурса" (ccdo:ResourceItemStatusDetails) не заполнен |</w:t>
      </w:r>
    </w:p>
    <w:p>
      <w:pPr>
        <w:pStyle w:val="Heading2"/>
      </w:pPr>
      <w:r>
        <w:t xml:space="preserve">2</w:t>
      </w:r>
    </w:p>
    <w:p>
      <w:r>
        <w:t xml:space="preserve">| Код требования | Формулировка требования |</w:t>
      </w:r>
    </w:p>
    <w:p>
      <w:r>
        <w:t xml:space="preserve">|---|---|</w:t>
      </w:r>
    </w:p>
    <w:p>
      <w:r>
        <w:t xml:space="preserve">| 14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таких экземпляров реквизита "Сведения записи Единого реестра НМПТ Союза" (ipcdo:ApellationOfOriginRegisterItemDetails) реквизит "Сведения о праве использования НМПТ Союза" (ipcdo:ApellationOfOriginEAEURightDetails) должен быть заполнен, в его составе должны быть заполнены реквизиты "Регистрационный номер свидетельства о праве использования НМПТ Союза" (ipsdo:ApellationOfOriginEAEUCertificateId) и "Дата истечения срока действия документа" (csdo:DocValidityDate) |</w:t>
      </w:r>
    </w:p>
    <w:p>
      <w:r>
        <w:t xml:space="preserve">| 15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таких экземпляров реквизита "Сведения записи Единого реестра НМПТ Союза" (ipcdo:ApellationOfOriginRegisterItemDetails) значения реквизитов "Регистрационный номер свидетельства о праве использования НМПТ Союза" (ipsdo:ApellationOfOriginEAEUCertificateId) должны совпадать |</w:t>
      </w:r>
    </w:p>
    <w:p>
      <w:r>
        <w:t xml:space="preserve">| 16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информационных ресурсах национального патентного ведомства, содержащих сведения Единого реестра НМПТ Союза, должна содержаться запись, в составе которой значение реквизита "Код вида записи общего информационного ресурса" (ipsdo:ResourceItemKindCode) соответствует значению "RH" – "сведения о праве использования НМПТ Союза", значение свокупности реквизитов "Регистрационный номер свидетельства о праве использования НМПТ Союза" (ipsdo:ApellationOfOriginEAEUCertificateId), "Дата истечения срока действия документа" (csdo:DocValidityDate), "Код статуса" (csdo:StatusCode) и "Начальная дата и время" (csdo:StartDateTime) совпадают со значениями совокупности соответствующих реквизитов в представляемых изменяемых сведениях Единого реестра НМПТ Союза, а реквизит "Конечная дата и время" (csdo:EndDateTime) в составе реквизита "Технологические характеристики записи общего ресурса" (ccdo:ResourceItemStatusDetails) не заполнен |</w:t>
      </w:r>
    </w:p>
    <w:p>
      <w:r>
        <w:t xml:space="preserve">| 17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таких экземпляров реквизита "Сведения записи Единого реестра НМПТ Союза" (ipcdo:ApellationOfOriginRegisterItemDetails) в составе реквизита "Сведения о праве использования НМПТ Союза" (ipcdo:ApellationOfOriginEAEURightDetails)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должно соответствовать значению "RH" – "правообладатель" |</w:t>
      </w:r>
    </w:p>
    <w:p>
      <w:r>
        <w:t xml:space="preserve">| 18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таких экземпляров реквизита "Сведения записи Единого реестра НМПТ Союза" (ipcdo:ApellationOfOriginRegisterItemDetails) в составе реквизита "Сведения о праве использования НМПТ Союза" (ipcdo:ApellationOfOriginEAEURightDetails) в составе реквизита "Участник отношений в сфере регистрации и использования прав на объекты интеллектуальной собственности" (ipcdo:IPPartyDetails) должны быть заполнены реквизиты: "Код страны" (csdo:UnifiedCountryCode); "Полное наименование субъекта c указанием вида представления сведений и кода языка" (ipsdo:IPSubjectName); "Адрес" (ccdo:SubjectAddressDetails); "Контактный реквизит" (ccdo:CommunicationDetails) |</w:t>
      </w:r>
    </w:p>
    <w:p>
      <w:r>
        <w:t xml:space="preserve">| 19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таких экземпляров реквизита "Сведения записи Единого реестра НМПТ Союза" (ipcdo:ApellationOfOriginRegisterItemDetails) в составе реквизита "Сведения о праве использования НМПТ Союза" (ipcdo:ApellationOfOriginEAEURightDetails) в составе реквизита "Участник отношений в сфере регистрации и использования прав на объекты интеллектуальной собственности" (ipcdo:IPPartyDetails) значения атрибутов в составе реквизита "Полное наименование субъекта c указанием вида представления сведений и кода языка (ipsdo:IPSubjectName) должны быть заполнены в соответствии с одним из следующих правил: значение атрибута "код вида представления наименования" (атрибут nameRepresentationKindCode) должно соответствовать значению "OR" – "сведения, представленные на исходном (оригинальном) языке", атрибут "код языка" (атрибут languageCode) должен быть заполнен и содержать значение "RU"; значение атрибута "код вида представления наименования" (атрибут nameRepresentationKindCode) должно соответствовать значению "LA" – "транслитерация сведений на исходном (оригинальном) языке буквами латинского алфавита", атрибут "код языка" (атрибут languageCode) не заполняется |</w:t>
      </w:r>
    </w:p>
    <w:p>
      <w:pPr>
        <w:pStyle w:val="Heading2"/>
      </w:pPr>
      <w:r>
        <w:t xml:space="preserve">3</w:t>
      </w:r>
    </w:p>
    <w:p>
      <w:r>
        <w:t xml:space="preserve">| Код требования | Формулировка требования |</w:t>
      </w:r>
    </w:p>
    <w:p>
      <w:r>
        <w:t xml:space="preserve">|---|---|</w:t>
      </w:r>
    </w:p>
    <w:p>
      <w:r>
        <w:t xml:space="preserve">| 20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таких экземпляров реквизита "Сведения записи Единого реестра НМПТ Союза" (ipcdo:ApellationOfOriginRegisterItemDetails) в составе реквизита "Сведения о праве использования НМПТ Союза" (ipcdo:ApellationOfOriginEAEURightDetails) в составе реквизита "Участник отношений в сфере регистрации и использования прав на объекты интеллектуальной собственности" (ipcdo:IPPartyDetails) в составе реквизита "Адрес" (ccdo:SubjectAddressDetails) значение реквизита "Код вида адреса" (csdo:AddressKindCode) должно соответствовать значению "2" – "фактический адрес (адрес места нахождения или места жительства)" |</w:t>
      </w:r>
    </w:p>
    <w:p>
      <w:r>
        <w:t xml:space="preserve">| 21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таких экземпляров реквизита "Сведения записи Единого реестра НМПТ Союза" (ipcdo:ApellationOfOriginRegisterItemDetails) в составе реквизита "Адрес для переписки" (ipcdo:CorrespondenceAddressDetails) должны быть заполнены реквизиты: "Наименование субъекта" (csdo:SubjectName); "Адрес" (ccdo:SubjectAddressDetails); "Контактный реквизит" (ccdo:CommunicationDetails) |</w:t>
      </w:r>
    </w:p>
    <w:p>
      <w:r>
        <w:t xml:space="preserve">| 22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таких экземпляров реквизита "Сведения записи Единого реестра НМПТ Союза" (ipcdo:ApellationOfOriginRegisterItemDetails) в составе реквизита "Адрес для переписки" (ipcdo:CorrespondenceAddressDetails) в составе реквизита "Адрес" (ccdo:SubjectAddressDetails) значение реквизита "Код вида адреса" (csdo:AddressKindCode) должно соответствовать значению "3" – "почтовый адрес (адрес для ведения переписки)", а значение реквизита "Код страны" (csdo:UnifiedCountryCode) должно соответствовать одному из следующих значений: "AM", "BY", "KZ", "KG" или "RU" |</w:t>
      </w:r>
    </w:p>
    <w:p>
      <w:r>
        <w:t xml:space="preserve">| 23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и если в составе таких экземпляров реквизита "Сведения записи Единого реестра НМПТ Союза" (ipcdo:ApellationOfOriginRegisterItemDetails) заполнен один или несколько экземпляров реквизита "Сведения о национальной регистрации НМПТ" (ipcdo:ApellationOfOriginNationalRegistrationDetails), то в составе таких экземпляров реквизита "Сведения о национальной регистрации НМПТ" (ipcdo:ApellationOfOriginNationalRegistrationDetails) значения реквизитов "Код страны" (csdo:UnifiedCountryCode) не должны совпадать, должны быть заполнены реквизиты "Регистрационный номер НМПТ в национальном реестре НМПТ" (ipsdo:ApellationOfOriginNationalId) и "Сведения о праве использования (исключительном праве)" (ipcdo:IPRightDetails), а остальные реквизиты в составе реквизита "Сведения о национальной регистрации НМПТ" (ipcdo:ApellationOfOriginNationalRegistrationDetails) не заполняются |</w:t>
      </w:r>
    </w:p>
    <w:p>
      <w:r>
        <w:t xml:space="preserve">| 24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таких экземпляров реквизита "Сведения записи Единого реестра НМПТ Союза" (ipcdo:ApellationOfOriginRegisterItemDetails) и если в составе таких экземпляров реквизита "Сведения записи Единого реестра НМПТ Союза" (ipcdo:ApellationOfOriginRegisterItemDetails) заполнен один или несколько экземпляров реквизита "Сведения о национальной регистрации НМПТ" (ipcdo:ApellationOfOriginNationalRegistrationDetails), то для каждого такого экземпляра реквизита "Сведения о национальной регистрации НМПТ" (ipcdo:ApellationOfOriginNationalRegistrationDetails) должно выполняться правило: в информационных ресурсах национального патентного ведомства, содержащих сведения о НМПТ, зарегистрированных до вступления в силу Договора, должна содержаться запись, в составе которой значение реквизита "Код вида записи общего информационного ресурса" (ipsdo:ResourceItemKindCode) соответствует значению "RN" – "сведения о праве использования национального НМПТ", "Код статуса" (csdo:StatusCode) соответствует значению "31" – "предоставлено право использования НМПТ Союза", реквизит "Конечная дата и время" (csdo:EndDateTime) в составе реквизита "Технологические характеристики записи общего ресурса" (ccdo:ResourceItemStatusDetails) не заполнен, а совокупность значений реквизитов "Код страны" (csdo:UnifiedCountryCode) и "Регистрационный номер свидетельства" (ipsdo:CertificateId) в составе реквизита "Сведения о национальной регистрации НМПТ" (ipcdo:ApellationOfOriginNationalRegistrationDetails) совпадает со значением соответствующих реквизитов в составе представляемых сведений |</w:t>
      </w:r>
    </w:p>
    <w:p>
      <w:pPr>
        <w:pStyle w:val="Heading2"/>
      </w:pPr>
      <w:r>
        <w:t xml:space="preserve">4</w:t>
      </w:r>
    </w:p>
    <w:p>
      <w:r>
        <w:t xml:space="preserve">| Код требования | Формулировка требования |</w:t>
      </w:r>
    </w:p>
    <w:p>
      <w:r>
        <w:t xml:space="preserve">|---|---|</w:t>
      </w:r>
    </w:p>
    <w:p>
      <w:r>
        <w:t xml:space="preserve">| 25 | в составе любых экземпляров реквизита "Сведения записи Единого реестра НМПТ Союза" (ipcdo:ApellationOfOriginRegisterItemDetails) в составе реквизита "Национальное патентное ведомство" (ipcdo:PatentAuthorityDetails) должны быть заполнены реквизиты: "Код страны" (csdo:UnifiedCountryCode); "Наименование уполномоченного органа" (csdo:AuthorityName); "Адрес" (ccdo:SubjectAddressDetails), в составе которого значение реквизита "Код вида адреса" (csdo:AddressKindCode) должно соответствовать значению "2" – "фактический адрес (адрес места нахождения или места жительства)" |</w:t>
      </w:r>
    </w:p>
    <w:p>
      <w:r>
        <w:t xml:space="preserve">| 26 | значение реквизита "Признак ведомства подачи" (ipsdo:OriginOfficeIndicator) в составе реквизита "Национальное патентное ведомство" (ipcdo:PatentAuthorityDetails) должно соответствовать значению "1" – ведомство подачи |</w:t>
      </w:r>
    </w:p>
    <w:p>
      <w:r>
        <w:t xml:space="preserve">| 27 | если реквизит " Адрес" (ccdo:SubjectAddressDetails) заполнен в составе любых реквизитов, в его составе должны быть заполнены реквизиты "Код вида адреса" (csdo:AddressKindCode)", "Код страны" (csdo:UnifiedCountryCode), "Город" (csdo:CityName), "Улица" (csdo:StreetName) и "Номер дома" (csdo:BuildingNumberId) |</w:t>
      </w:r>
    </w:p>
    <w:p>
      <w:r>
        <w:t xml:space="preserve">| 28 | если реквизит "Контактный реквизит" (ccdo:CommunicationDetails) заполнен в составе любых реквизитов, в его составе заполняются реквизиты "Код вида связи" (csdo:CommunicationChannelCode) и "Идентификатор канала связи" (csdo:CommunicationChannelId), а реквизит "Наименование вида связи" (csdo:CommunicationChannelName) не заполняется |</w:t>
      </w:r>
    </w:p>
    <w:p>
      <w:r>
        <w:t xml:space="preserve">| 29 | если реквизит "Контактный реквизит" (ccdo:CommunicationDetails) заполнен в составе любых реквизитов, в его составе значение реквизита "Код вида связи" (csdo:CommunicationChannelCode) должно соответствовать одному из следующих значений: "TE", "EM" или "FX" в соответствии с перечнем видов средств (каналов) связи, утвержденным Решением Коллегии Комиссии от 6 декабря 2022 г. № 192 |</w:t>
      </w:r>
    </w:p>
    <w:p>
      <w:r>
        <w:t xml:space="preserve">| 30 | если реквизит "Код страны" (csdo:UnifiedCountryCode) заполнен в составе любых реквизитов, в его составе значение атрибута "идентификатор справочника (классификатора)" (атрибут codeListId) должно соответствовать значению "ВОИС ST.3" |</w:t>
      </w:r>
    </w:p>
    <w:p>
      <w:r>
        <w:t xml:space="preserve">| 31 | в составе электронного документа (сведений) должен быть заполнен 1 или несколько экземпляров реквизита "Прилагаемый документ" (ipcdo:AccompanyingDocumentsDetails) |</w:t>
      </w:r>
    </w:p>
    <w:p>
      <w:r>
        <w:t xml:space="preserve">| 32 | в составе реквизита "Прилагаемый документ" (ipcdo:AccompanyingDocumentsDetails) реквизиты "Документ в бинарном формате" (csdo:DocBinaryText) и "Наименование вида документа, используемого в сфере интеллектуальной собственности" (ipsdo:IPDocKindName) не заполняются |</w:t>
      </w:r>
    </w:p>
    <w:p>
      <w:r>
        <w:t xml:space="preserve">| 33 | в составе реквизита "Прилагаемый документ" (ipcdo:AccompanyingDocumentsDetails) должны быть заполнены реквизиты "Код вида документа, используемого в сфере интеллектуальной собственности" (ipsdo:IPDocKindCode) и "Количество листов" (csdo:PageQuantity) |</w:t>
      </w:r>
    </w:p>
    <w:p>
      <w:r>
        <w:t xml:space="preserve">| 34 | если в составе реквизита "Прилагаемый документ" (ipcdo:AccompanyingDocumentsDetails) значение реквизита "Код вида документа, используемого в сфере интеллектуальной собственности" (ipsdo:IPDocKindCode) соответствует значению "05999", "06999", "07030", "07180", "07185", "99025" или "99999", то реквизит "Наименование документа" (csdo:DocName) должен быть заполнен |</w:t>
      </w:r>
    </w:p>
    <w:p>
      <w:r>
        <w:t xml:space="preserve">| 35 | в составе реквизита "Сведения о статусном состоянии" (ipcdo:IPStatusDetails) должны быть заполнены реквизиты: "Дата" (csdo:EventDate); "Номер документа" (csdo:DocId); "Дата поступления документа" (ipsdo:IPDocReceiptDate); "Описание" (csdo:DescriptionText) |</w:t>
      </w:r>
    </w:p>
    <w:p>
      <w:r>
        <w:t xml:space="preserve">| 36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"RH" – "сведения о праве использования НМПТ Союза", то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в составе реквизита "Сведения о статусном состоянии" (ipcdo:IPEntityStatusDetails) реквизит "Дата" (csdo:EventDate) должен быть заполнен, значение реквизита "Код статуса" (csdo:StatusCode) должно соответствовать значению "11" – "право использования НМПТ Союза действует (внесены изменения)", а атрибут "идентификатор справочника (классификатора)" (атрибут codeListId) в составе реквизита "Код статуса" (csdo:StatusCode) не заполняется |</w:t>
      </w:r>
    </w:p>
    <w:p>
      <w:r>
        <w:t xml:space="preserve">| 37 |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при включении в классификатор видов документов, сведений и материалов значения, соответствующего виду документа "Заявление о внесении изменений в сведения Единого реестра наименований мест происхождения товаров Евразийского экономического союза", в составе реквизита "Сведения о статусном состоянии" (ipcdo:IPStatusDetails) реквизит "Код вида документа, используемого в сфере интеллектуальной собственности" (ipsdo:IPDocKindCode) должен быть заполнен и должен содержать кодовое обозначение, соответствующее виду документа "Заявление о внесении изменений в сведения Единого реестра наименований мест происхождения товаров Евразийского экономического союза", а реквизит "Наименование вида документа, используемого в сфере интеллектуальной собственности" (ipsdo:IPDocKindName) не заполняется |</w:t>
      </w:r>
    </w:p>
    <w:p>
      <w:pPr>
        <w:pStyle w:val="Heading2"/>
      </w:pPr>
      <w:r>
        <w:t xml:space="preserve">5</w:t>
      </w:r>
    </w:p>
    <w:p>
      <w:r>
        <w:t xml:space="preserve">| Код требования | Формулировка требования |</w:t>
      </w:r>
    </w:p>
    <w:p>
      <w:r>
        <w:t xml:space="preserve">|---|---|</w:t>
      </w:r>
    </w:p>
    <w:p>
      <w:r>
        <w:t xml:space="preserve">| 38 |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при отсутствии в классификаторе видов документов, сведений и материалов значения, соответствующего виду документа "Заявление о внесении изменений в сведения Единого реестра наименований мест происхождения товаров Евразийского экономического союза", в составе реквизита "Сведения о статусном состоянии" (ipcdo:IPStatusDetails) реквизит "Код вида документа, используемого в сфере интеллектуальной собственности" (ipsdo:IPDocKindCode) не заполняется, а реквизит "Наименование вида документа, используемого в сфере интеллектуальной собственности" (ipsdo:IPDocKindName) должен быть заполнен, и его значение должно соответствовать значению "Заявление о внесении изменений в сведения Единого реестра наименований мест происхождения товаров Евразийского экономического союза" |</w:t>
      </w:r>
    </w:p>
    <w:p>
      <w:r>
        <w:t xml:space="preserve">| 39 | если реквизит "Описание особого свойства товара" (ipsdo:GoodsPropertiesDescriptionText) заполнен, атрибут "код вида свойства" (атрибут featureKindCode) и атрибут "наименование описываемого свойства" (атрибут featureName) в его составе не заполняются в составе любых реквизитов |</w:t>
      </w:r>
    </w:p>
    <w:p>
      <w:r>
        <w:t xml:space="preserve">| 40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"AO" – "сведения о НМПТ Союза", то в составе таких экземпляров реквизита "Сведения записи Единого реестра НМПТ Союза" (ipcdo:ApellationOfOriginRegisterItemDetails) не заполняются реквизиты: "Сведения о праве использования НМПТ Союза" (ipcdo:ApellationOfOriginEAEURightDetails); "Адрес для переписки" (ipcdo:CorrespondenceAddressDetails) |</w:t>
      </w:r>
    </w:p>
    <w:p>
      <w:r>
        <w:t xml:space="preserve">| 41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"AO" – "сведения о НМПТ Союза", то в составе таких экземпляров реквизита "Сведения записи Единого реестра НМПТ Союза" (ipcdo:ApellationOfOriginRegisterItemDetails), реквизит "НМПТ Союза" (ipcdo:ApellationOfOriginDetails) должен быть заполнен, и в его составе должны быть заполнены реквизиты: "Код страны" (csdo:UnifiedCountryCode); "Дата регистрации объекта интеллектуальной собственности" (ipsdo:RegistrationDate); "Дата опубликования сведений об объекте интеллектуальной собственности" (ipsdo:PublicationDate); "Наименование обозначения НМПТ" (ipsdo:ApellationOfOriginName) |</w:t>
      </w:r>
    </w:p>
    <w:p>
      <w:r>
        <w:t xml:space="preserve">| 42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"AO" – "сведения о НМПТ Союза", в информационных ресурсах национального патентного ведомства, содержащих сведения Единого реестра НМПТ Союза, должна содержаться запись, в составе которой значение реквизита "Код вида записи общего информационного ресурса" (ipsdo:ResourceItemKindCode) соответствует значению "AO" – "сведения о НМПТ Союза", а значение совокупности реквизитов "Регистрационный номер НМПТ Союза" (ipsdo:ApellationOfOriginEAEUId), "Наименование обозначения НМПТ" (ipsdo:ApellationOfOriginName), "Код статуса" (csdo:StatusCode) и "Начальная дата и время" (csdo:StartDateTime) совпадает со значением совокупности соответствующих реквизитов в представляемых изменяемых сведениях Единого реестра НМПТ Союза, а реквизит "Конечная дата и время" (csdo:EndDateTime) в составе реквизита "Технологические характеристики записи общего ресурса" (ccdo:ResourceItemStatusDetails) не заполнен |</w:t>
      </w:r>
    </w:p>
    <w:p>
      <w:r>
        <w:t xml:space="preserve">| 43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"AO" – "сведения о НМПТ Союза", то в составе таких экземпляров реквизита "Сведения записи Единого реестра НМПТ Союза" (ipcdo:ApellationOfOriginRegisterItemDetails) в составе реквизита "НМПТ Союза" (ipcdo:ApellationOfOriginDetails) должен быть заполнен 1 экземпляр реквизита "Наименование обозначения НМПТ" (ipsdo:ApellationOfOriginName), в составе которого значение атрибута "код вида представления наименования" (атрибут nameRepresentationKindCode) должно соответствовать значению "OR" – "сведения, представленные на исходном (оригинальном) языке" и атрибут "код языка" (атрибут languageCode) должен быть заполнен |</w:t>
      </w:r>
    </w:p>
    <w:p>
      <w:r>
        <w:t xml:space="preserve">| 44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"AO" – "сведения о НМПТ Союза", то в составе таких экземпляров реквизита "Сведения записи Единого реестра НМПТ Союза" (ipcdo:ApellationOfOriginRegisterItemDetails) при заполнении в составе реквизита "НМПТ Союза" (ipcdo:ApellationOfOriginDetails) дополнительных по отношению к описанному в требовании № 42 настоящей таблицы экземпляров реквизита "Наименование обозначения НМПТ" (ipsdo:ApellationOfOriginName), в составе таких экземпляров реквизита "Наименование обозначения НМПТ" (ipsdo:ApellationOfOriginName) значение атрибута "код вида представления наименования" (атрибут nameRepresentationKindCode) должно соответствовать значению "CY" – "транслитерация сведений на исходном (оригинальном) языке буквами кириллического алфавита" или "TR" – "перевод сведений с исходного (оригинального) языка" и атрибут "код языка" (атрибут languageCode) не заполняется |</w:t>
      </w:r>
    </w:p>
    <w:p>
      <w:pPr>
        <w:pStyle w:val="Heading2"/>
      </w:pPr>
      <w:r>
        <w:t xml:space="preserve">6</w:t>
      </w:r>
    </w:p>
    <w:p>
      <w:r>
        <w:t xml:space="preserve">| Код требования | Формулировка требования |</w:t>
      </w:r>
    </w:p>
    <w:p>
      <w:r>
        <w:t xml:space="preserve">|---|---|</w:t>
      </w:r>
    </w:p>
    <w:p>
      <w:r>
        <w:t xml:space="preserve">| 45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"AO" – "сведения о НМПТ Союза", и если в составе таких экземпляров реквизита "Сведения записи Единого реестра НМПТ Союза" (ipcdo:ApellationOfOriginRegisterItemDetails) заполнен один или несколько экземпляров реквизита "Сведения о национальной регистрации НМПТ" (ipcdo:ApellationOfOriginNationalRegistrationDetails), то в составе таких экземпляров реквизита "Сведения о национальной регистрации НМПТ" (ipcdo:ApellationOfOriginNationalRegistrationDetails) значения реквизита "Код страны" (csdo:UnifiedCountryCode) не должно совпадать, должен быть заполнен реквизит "Регистрационный номер НМПТ в национальном реестре НМПТ" (ipsdo:ApellationOfOriginNationalId), а остальные реквизиты в составе реквизита "Сведения о национальной регистрации НМПТ" (ipcdo:ApellationOfOriginNationalRegistrationDetails) не заполняются |</w:t>
      </w:r>
    </w:p>
    <w:p>
      <w:r>
        <w:t xml:space="preserve">| 46 | если в экземплярах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"AO" – "сведения о НМПТ Союза" и, если в составе таких экземпляров реквизита "Сведения записи Единого реестра НМПТ Союза" (ipcdo:ApellationOfOriginRegisterItemDetails) заполнен один или несколько экземпляров реквизита "Сведения о национальной регистрации НМПТ" (ipcdo:ApellationOfOriginNationalRegistrationDetails), то в информационных ресурсах национального патентного ведомства, содержащих сведения о НМПТ, зарегистрированных до вступления в силу Договора, должна содержаться запись, в составе которой значение реквизита "Код вида записи общего информационного ресурса" (ipsdo:ResourceItemKindCode) соответствует значению "AN" – "сведения о национальном НМПТ", "Код статуса" (csdo:StatusCode) соответствует значению "21" – "НМПТ Союза зарегистрировано", реквизит "Конечная дата и время" (csdo:EndDateTime) в составе реквизита "Технологические характеристики записи общего ресурса" (ccdo:ResourceItemStatusDetails) не заполнен, а совокупность значений реквизитов "Код страны" (csdo:UnifiedCountryCode) и "Регистрационный номер НМПТ в национальном реестре НМПТ" (ipsdo:ApellationOfOriginNationalId) и в составе реквизита "Сведения о национальной регистрации НМПТ" (ipcdo:ApellationOfOriginNationalRegistrationDetails) совпадает со значением соответствующих реквизитов в представляемых сведениях |</w:t>
      </w:r>
    </w:p>
    <w:p>
      <w:r>
        <w:t xml:space="preserve">| 47 | если в составе электронного документа (сведений) заполнен экземпляр реквизита "Сведения записи Единого реестра НМПТ Союза" (ipcdo:ApellationOfOriginRegisterItemDetails), в составе которого значение реквизита "Код вида записи общего информационного ресурса" (ipsdo:ResourceItemKindCode) соответствует значению "AO" – "сведения о НМПТ Союза", то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в составе реквизита "Сведения о статусном состоянии" (ipcdo:IPEntityStatusDetails) реквизит "Дата" (csdo:EventDate) должен быть заполнен, значение реквизита "Код статуса" (csdo:StatusCode) должно соответствовать значению "02" – "сведения о НМПТ Союза изменены", а атрибут "идентификатор справочника (классификатора)" (атрибут codeListId) в составе реквизита "Код статуса" (csdo:StatusCode) не заполняется |</w:t>
      </w:r>
    </w:p>
    <w:p>
      <w:pPr>
        <w:pStyle w:val="Heading2"/>
      </w:pPr>
      <w:r>
        <w:t xml:space="preserve">Пункт 34</w:t>
      </w:r>
    </w:p>
    <w:p>
      <w:r>
        <w:t xml:space="preserve">34. Требования к заполнению реквизитов электронных документов (сведений) "Сведения о НМПТ Союза из Единого реестра НМПТ Союза" (R.IP.SP.03.002), передаваемых в сообщении "Сведения о продлении срока действия свидетельства о праве использования НМПТ Союза в Едином реестре НМПТ Союза" (P.SP.03.MSG.014), приведены в таблице 23.</w:t>
      </w:r>
    </w:p>
    <w:p>
      <w:r>
        <w:t xml:space="preserve">|  | Таблица 23 |</w:t>
      </w:r>
    </w:p>
    <w:p>
      <w:r>
        <w:t xml:space="preserve">|---|---|</w:t>
      </w:r>
    </w:p>
    <w:p>
      <w:pPr>
        <w:pStyle w:val="Heading2"/>
      </w:pPr>
      <w:r>
        <w:t xml:space="preserve">Глава Требования к заполнению реквизитов электронных документов (сведений) "Сведения о НМПТ Союза из Единого реестра НМПТ Союза" (R.IP.SP.03.002), передаваемых в сообщении "Сведения о продлении срока действия свидетельства о праве использования НМПТ Союза в Едином реестре НМПТ Союза" (P.SP.03.MSG.014)</w:t>
      </w:r>
    </w:p>
    <w:p>
      <w:r>
        <w:t xml:space="preserve">| Код требования | Формулировка требования |</w:t>
      </w:r>
    </w:p>
    <w:p>
      <w:r>
        <w:t xml:space="preserve">|---|---|</w:t>
      </w:r>
    </w:p>
    <w:p>
      <w:r>
        <w:t xml:space="preserve">| 1 | в электронном документе (сведениях) должно быть заполнено 2 экземпляра реквизита "Сведения записи Единого реестра НМПТ Союза" (ipcdo:ApellationOfOriginRegisterItemDetails), содержащих соответственно изменяемые сведения Единого реестра НМПТ Союза и измененные сведения Единого реестра НМПТ Союза, содержащие информацию о продлении срока действия свидетельства о праве использования НМПТ Союза (далее – измененные сведения Единого реестра НМПТ Союза) |</w:t>
      </w:r>
    </w:p>
    <w:p>
      <w:r>
        <w:t xml:space="preserve">| 2 | в составе экземпляров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должно принимать значение "RH" – "сведения о праве использования НМПТ Союза" |</w:t>
      </w:r>
    </w:p>
    <w:p>
      <w:r>
        <w:t xml:space="preserve">| 3-34 | соответствуют требованиям 3-34 таблицы 22 настоящего Регламента, которые применяются при заполнении экземпляров реквизита "Сведения записи Единого реестра НМПТ Союза" (ipcdo:ApellationOfOriginRegisterItemDetails) (значения кодов требований в таблице 22 и таблице 23 совпадают) |</w:t>
      </w:r>
    </w:p>
    <w:p>
      <w:r>
        <w:t xml:space="preserve">| 35 | в составе реквизита "Сведения о статусном состоянии" (ipcdo:IPStatusDetails) должны быть заполнены реквизиты: "Дата" (csdo:EventDate); "Номер документа" (csdo:DocId); "Дата поступления документа" (ipsdo:IPDocReceiptDate); "Описание" (csdo:DescriptionText) |</w:t>
      </w:r>
    </w:p>
    <w:p>
      <w:r>
        <w:t xml:space="preserve">| 36 |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в составе реквизита "Сведения о статусном состоянии" (ipcdo:IPEntityStatusDetails) реквизит "Дата" (csdo:EventDate) должен быть заполнен, значение реквизита "Код статуса" (csdo:StatusCode) должно соответствовать значению "12" – "право использования НМПТ Союза действует (продлено)", а атрибут "идентификатор справочника (классификатора)" (атрибут codeListId) в составе реквизита "Код статуса" (csdo:StatusCode) не заполняется |</w:t>
      </w:r>
    </w:p>
    <w:p>
      <w:r>
        <w:t xml:space="preserve">| 37 |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при включении в классификатор видов документов, сведений и материалов значения, соответствующего виду документа "Заявление о продлении срока действия свидетельства о праве использования наименования места происхождения товара Евразийского экономического союза", в составе реквизита "Сведения о статусном состоянии" (ipcdo:IPStatusDetails) реквизит "Код вида документа, используемого в сфере интеллектуальной собственности" (ipsdo:IPDocKindCode) должен быть заполнен и должен содержать кодовое обозначение, соответствующее виду документа "Заявление о продлении срока действия свидетельства о праве использования наименования места происхождения товара Евразийского экономического союза", а реквизит "Наименование вида документа, используемого в сфере интеллектуальной собственности" (ipsdo:IPDocKindName) не заполняется |</w:t>
      </w:r>
    </w:p>
    <w:p>
      <w:r>
        <w:t xml:space="preserve">| 38 |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при отсутствии в классификаторе видов документов, сведений и материалов значения, соответствующего виду документа "Заявление о продлении срока действия свидетельства о праве использования наименования места происхождения товара Евразийского экономического союза", в составе реквизита "Сведения о статусном состоянии" (ipcdo:IPStatusDetails) реквизит "Код вида документа, используемого в сфере интеллектуальной собственности" (ipsdo:IPDocKindCode) не заполняется, а реквизит "Наименование вида документа, используемого в сфере интеллектуальной собственности" (ipsdo:IPDocKindName) должен быть заполнен, и его значение должно соответствовать значению "Заявление о продлении срока действия свидетельства о праве использования наименования места происхождения товара Евразийского экономического союза" |</w:t>
      </w:r>
    </w:p>
    <w:p>
      <w:r>
        <w:t xml:space="preserve">| 39 |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значение реквизита "Дата истечения срока действия документа" (csdo:DocValidityDate) должно быть больше значения соответствующего реквизита в составе экземпляра реквизита "Сведения записи Единого реестра НМПТ Союза" (ipcdo:ApellationOfOriginRegisterItemDetails), содержащего изменяемые сведения Единого реестра НМПТ Союза |</w:t>
      </w:r>
    </w:p>
    <w:p>
      <w:pPr>
        <w:pStyle w:val="Heading2"/>
      </w:pPr>
      <w:r>
        <w:t xml:space="preserve">Пункт 35</w:t>
      </w:r>
    </w:p>
    <w:p>
      <w:r>
        <w:t xml:space="preserve">35. Требования к заполнению реквизитов электронных документов (сведений) "Сведения о НМПТ Союза из Единого реестра НМПТ Союза" (R.IP.SP.03.002), передаваемых в сообщении "Сведения о прекращении действия свидетельства о праве использования НМПТ Союза в Едином реестре НМПТ Союза" (P.SP.03.MSG.015), приведены в таблице 24.</w:t>
      </w:r>
    </w:p>
    <w:p>
      <w:r>
        <w:t xml:space="preserve">|  | Таблица 24 |</w:t>
      </w:r>
    </w:p>
    <w:p>
      <w:r>
        <w:t xml:space="preserve">|---|---|</w:t>
      </w:r>
    </w:p>
    <w:p>
      <w:pPr>
        <w:pStyle w:val="Heading2"/>
      </w:pPr>
      <w:r>
        <w:t xml:space="preserve">Глава Требования к заполнению реквизитов электронных документов (сведений) "Сведения о НМПТ Союза из Единого реестра НМПТ Союза" (R.IP.SP.03.002), передаваемых в сообщении "Сведения о прекращении действия свидетельства о праве использования НМПТ Союза в Едином реестре НМПТ Союза" (P.SP.03.MSG.015)</w:t>
      </w:r>
    </w:p>
    <w:p>
      <w:r>
        <w:t xml:space="preserve">| Код требования | Формулировка требования |</w:t>
      </w:r>
    </w:p>
    <w:p>
      <w:r>
        <w:t xml:space="preserve">|---|---|</w:t>
      </w:r>
    </w:p>
    <w:p>
      <w:r>
        <w:t xml:space="preserve">| 1 | в электронном документе (сведениях) должно быть заполнено 2 экземпляра реквизита "Сведения записи Единого реестра НМПТ Союза" (ipcdo:ApellationOfOriginRegisterItemDetails), содержащих соответственно изменяемые сведения Единого реестра НМПТ Союза и измененные сведения Единого реестра НМПТ Союза, содержащие информацию о прекращении действия свидетельства о праве использования НМПТ Союза (далее – измененные сведения Единого реестра НМПТ Союза) |</w:t>
      </w:r>
    </w:p>
    <w:p>
      <w:r>
        <w:t xml:space="preserve">| 2 | в составе экземпляров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должно принимать значение "RH" – "сведения о праве использования НМПТ Союза" |</w:t>
      </w:r>
    </w:p>
    <w:p>
      <w:r>
        <w:t xml:space="preserve">| 3-29 | соответствуют требованиям 3-29 таблицы 20 настоящего Регламента, которые применяются при заполнении экземпляров реквизита "Сведения записи Единого реестра НМПТ Союза" (ipcdo:ApellationOfOriginRegisterItemDetails) (значения кодов требований в таблице 20 и таблице 24 совпадают) |</w:t>
      </w:r>
    </w:p>
    <w:p>
      <w:r>
        <w:t xml:space="preserve">| 30 | если в составе электронного документа (сведений) заполнен 1 или несколько экземпляров реквизита "Прилагаемый документ" (ipcdo:AccompanyingDocumentsDetails), в составе такого экземпляра реквизита "Документ в бинарном формате" (csdo:DocBinaryText) и "Наименование вида документа, используемого в сфере интеллектуальной собственности" (ipsdo:IPDocKindName) не заполняются |</w:t>
      </w:r>
    </w:p>
    <w:p>
      <w:r>
        <w:t xml:space="preserve">| 31 | если в составе электронного документа (сведений) заполнен 1 или несколько экземпляров реквизита "Прилагаемый документ" (ipcdo:AccompanyingDocumentsDetails), то в составе таких экземпляров реквизита "Прилагаемый документ" (ipcdo:AccompanyingDocumentsDetails) должны быть заполнены реквизиты "Код вида документа, используемого в сфере интеллектуальной собственности" (ipsdo:IPDocKindCode) и "Количество листов" (csdo:PageQuantity) |</w:t>
      </w:r>
    </w:p>
    <w:p>
      <w:r>
        <w:t xml:space="preserve">| 32 | если в составе электронного документа (сведений) заполнен 1 или несколько экземпляров реквизита "Прилагаемый документ" (ipcdo:AccompanyingDocumentsDetails), то если в составе таких экземпляров "Прилагаемый документ" (ipcdo:AccompanyingDocumentsDetails) значение реквизита "Код вида документа, используемого в сфере интеллектуальной собственности" (ipsdo:IPDocKindCode) соответствует значению "05999", "06999", "07030", "07180", "07185", "99025" или "99999", то реквизит "Наименование документа" (csdo:DocName) должен быть заполнен |</w:t>
      </w:r>
    </w:p>
    <w:p>
      <w:r>
        <w:t xml:space="preserve">| 33 | если в составе электронного документа (сведений) заполнено несколько экземпляров реквизита "Прилагаемый документ" (ipcdo:AccompanyingDocumentsDetails) и значение реквизита "Код вида документа, используемого в сфере интеллектуальной собственности" (ipsdo:IPDocKindCode) совпадает в составе некоторых из таких экземпляров, в составе всех таких экземпляров реквизита "Прилагаемый документ" (ipcdo:AccompanyingDocumentsDetails) должен быть заполнен как минимум один из следующих реквизитов: "Наименование документа" (csdo:DocName), "Номер документа" (csdo:DocId), "Дата документа" (csdo:DocCreationDate), и значения как минимум одного из перечисленных реквизитов в составе всех экземпляров реквизита "Прилагаемый документ" (ipcdo:AccompanyingDocumentsDetails) должны отличаться |</w:t>
      </w:r>
    </w:p>
    <w:p>
      <w:r>
        <w:t xml:space="preserve">| 34 | в составе реквизита "Сведения о статусном состоянии" (ipcdo:IPStatusDetails) должны быть заполнены реквизиты: "Дата" (csdo:EventDate); "Описание" (csdo:DescriptionText) |</w:t>
      </w:r>
    </w:p>
    <w:p>
      <w:r>
        <w:t xml:space="preserve">| 35 |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в составе реквизита "Сведения о статусном состоянии" (ipcdo:IPEntityStatusDetails) реквизит "Дата" (csdo:EventDate) должен быть заполнен, значение реквизита "Код статуса" (csdo:StatusCode) должно соответствовать значению "19" – "действие права использования НМПТ Союза прекращено", а атрибут "идентификатор справочника (классификатора)" (атрибут codeListId) в составе реквизита "Код статуса" (csdo:StatusCode) не заполняется |</w:t>
      </w:r>
    </w:p>
    <w:p>
      <w:r>
        <w:t xml:space="preserve">| 36 | в составе экземпляра реквизита "Сведения записи Единого реестра НМПТ Союза" (ipcdo:ApellationOfOriginRegisterItemDetails), содержащего измененные сведения Единого реестра НМПТ Союза, значение реквизита "Дата истечения срока действия документа" (csdo:DocValidityDate) должно совпадать со значением соответствующего реквизита в составе экземпляра реквизита "Сведения записи Единого реестра НМПТ Союза" (ipcdo:ApellationOfOriginRegisterItemDetails), содержащего изменяемые сведения Единого реестра НМПТ Союза |</w:t>
      </w:r>
    </w:p>
    <w:p>
      <w:pPr>
        <w:pStyle w:val="Heading2"/>
      </w:pPr>
      <w:r>
        <w:t xml:space="preserve">Пункт 36</w:t>
      </w:r>
    </w:p>
    <w:p>
      <w:r>
        <w:t xml:space="preserve">36. Требования к заполнению реквизитов электронных документов (сведений) "Сведения о пошлине за осуществление юридически значимых действий" (R.IP.SP.03.003), передаваемых в сообщении "Запрос документов и сведений о сумме пошлины за регистрацию и (или) выдачу свидетельства о праве использования НМПТ Союза" (P.SP.03.MSG.021), приведены в таблице 25.</w:t>
      </w:r>
    </w:p>
    <w:p>
      <w:r>
        <w:t xml:space="preserve">|  | Таблица 25 |</w:t>
      </w:r>
    </w:p>
    <w:p>
      <w:r>
        <w:t xml:space="preserve">|---|---|</w:t>
      </w:r>
    </w:p>
    <w:p>
      <w:pPr>
        <w:pStyle w:val="Heading2"/>
      </w:pPr>
      <w:r>
        <w:t xml:space="preserve">Глава Требования к заполнению реквизитов электронных документов (сведений) "Сведения о пошлине за осуществление юридически значимых действий" (R.IP.SP.03.003), передаваемых в сообщении "Запрос документов и сведений о сумме пошлины за регистрацию и (или) выдачу свидетельства о праве использования НМПТ Союз</w:t>
      </w:r>
    </w:p>
    <w:p>
      <w:r>
        <w:t xml:space="preserve">| Код требования | Формулировка требования |</w:t>
      </w:r>
    </w:p>
    <w:p>
      <w:r>
        <w:t xml:space="preserve">|---|---|</w:t>
      </w:r>
    </w:p>
    <w:p>
      <w:r>
        <w:t xml:space="preserve">| 1 | в составе реквизита "Национальное патентное ведомство" (ipcdo:PatentAuthorityDetails) должен быть заполнены реквизиты "Код страны" (csdo:UnifiedCountryCode) и "Наименование уполномоченного органа" (csdo:AuthorityName) |</w:t>
      </w:r>
    </w:p>
    <w:p>
      <w:r>
        <w:t xml:space="preserve">| 2 | значение реквизита "Признак ведомства подачи" (ipsdo:OriginOfficeIndicator) в составе реквизита "Национальное патентное ведомство" (ipcdo:PatentAuthorityDetails)должно соответствовать значению "1" – ведомство подачи |</w:t>
      </w:r>
    </w:p>
    <w:p>
      <w:r>
        <w:t xml:space="preserve">| 3 | в составе реквизита "Национальное патентное ведомство" (ipcdo:PatentAuthorityDetails) должен быть заполнен реквизит "Адрес" (ccdo:SubjectAddressDetails), в составе которого значение реквизита "Код вида адреса" (csdo:AddressKindCode) должно соответствовать значению "2" – "фактический адрес (адрес места нахождения или места жительства)" |</w:t>
      </w:r>
    </w:p>
    <w:p>
      <w:r>
        <w:t xml:space="preserve">| 4 | при включении справочника видов юридически значимых действий при регистрации, правовой охране и использовании товарных знаков Союза, знаков обслуживания Союза и НМПТ Союза в состав ресурсов единой системы нормативно-справочной информации Союза, реквизит "Код вида юридически значимого действия" (ipsdo:IPLegalActionKindCode) должен быть заполнен и должен соответствовать значению "Регистрация и (или) выдача свидетельства о праве использования НМПТ Союза", а реквизит "Наименование вида юридически значимого действия" (ipsdo:IPLegalActionKindName) не заполняется |</w:t>
      </w:r>
    </w:p>
    <w:p>
      <w:r>
        <w:t xml:space="preserve">| 5 | при отсутствии справочника видов юридически значимых действий при регистрации, правовой охране и использовании товарных знаков Союза, знаков обслуживания Союза и НМПТ Союза в составе ресурсов единой системы нормативно-справочной информации Союза, реквизит "Код вида юридически значимого действия" (ipsdo:IPLegalActionKindCode) не заполняется, а реквизит "Наименование вида юридически значимого действия" (ipsdo:IPLegalActionKindName) должен быть заполнен и должен соответствовать значению "Регистрация и (или) выдача свидетельства о праве использования НМПТ Союза" |</w:t>
      </w:r>
    </w:p>
    <w:p>
      <w:r>
        <w:t xml:space="preserve">| 6 | реквизит "Регистрационный номер заявки на НМПТ Союза" (ipsdo:ApellationOfOriginApplicationId) должен быть заполнен |</w:t>
      </w:r>
    </w:p>
    <w:p>
      <w:r>
        <w:t xml:space="preserve">| 7 | реквизиты "Регистрационный номер заявки на товарный знак Союза" (ipsdo:TrademarkApplicationId), "Номер документа" (csdo:DocId), "Сведения о пошлине за осуществление юридически значимых действий" (ipcdo:IPPaymentDetails), "Признак подтверждения уплаты пошлины" (ipsdo:DutyPaymentIndicator), "Сумма платежа" (csdo:PaymentAmount) не заполняются |</w:t>
      </w:r>
    </w:p>
    <w:p>
      <w:pPr>
        <w:pStyle w:val="Heading2"/>
      </w:pPr>
      <w:r>
        <w:t xml:space="preserve">Пункт 37</w:t>
      </w:r>
    </w:p>
    <w:p>
      <w:r>
        <w:t xml:space="preserve">37. Требования к заполнению реквизитов электронных документов (сведений) "Сведения о пошлине за осуществление юридически значимых действий" (R.IP.SP.03.003), передаваемых в сообщении "Документы и сведения о сумме пошлины за регистрацию и (или) выдачу свидетельства о праве использования НМПТ Союза" (P.SP.03.MSG.022), приведены в таблице 26.</w:t>
      </w:r>
    </w:p>
    <w:p>
      <w:r>
        <w:t xml:space="preserve">|  | Таблица 26 |</w:t>
      </w:r>
    </w:p>
    <w:p>
      <w:r>
        <w:t xml:space="preserve">|---|---|</w:t>
      </w:r>
    </w:p>
    <w:p>
      <w:pPr>
        <w:pStyle w:val="Heading2"/>
      </w:pPr>
      <w:r>
        <w:t xml:space="preserve">Глава Требования к заполнению реквизитов электронных документов (сведений) "Сведения о пошлине за осуществление юридически значимых действий" (R.IP.SP.03.003), передаваемых в сообщении "Документы и сведения о сумме пошлины за регистрацию и (или) выдачу свидетельства о праве использования НМПТ Союза" (P.SP</w:t>
      </w:r>
    </w:p>
    <w:p>
      <w:r>
        <w:t xml:space="preserve">| Код требования | Формулировка требования |</w:t>
      </w:r>
    </w:p>
    <w:p>
      <w:r>
        <w:t xml:space="preserve">|---|---|</w:t>
      </w:r>
    </w:p>
    <w:p>
      <w:r>
        <w:t xml:space="preserve">| 1-6 | соответствуют требованиям 1-6 таблицы 25 настоящего Регламента (значения кодов требований в таблице 25 и таблице 26 совпадают) |</w:t>
      </w:r>
    </w:p>
    <w:p>
      <w:r>
        <w:t xml:space="preserve">| 7 | реквизит "Сведения о пошлине за осуществление юридически значимых действий" (ipcdo:IPPaymentDetails) должен быть заполнен, в его составе реквизит "Банковский счет" (ccdo:BankAccountDetails) и (или) "Счет в платежной системе" (ccdo:PaymentSystemAccountDetails) должен быть заполнен |</w:t>
      </w:r>
    </w:p>
    <w:p>
      <w:r>
        <w:t xml:space="preserve">| 8 | в составе реквизита "Сведения о пошлине за осуществление юридически значимых действий" (ipcdo:IPPaymentDetails) реквизиты "Дата и время" (csdo:EventDateTime), "Участник отношений в сфере регистрации и использования прав на объекты интеллектуальной собственности" (ipcdo:IPPartyDetails) и "Прилагаемый документ" (ipcdo:AccompanyingDocumentsDetails) не заполняются |</w:t>
      </w:r>
    </w:p>
    <w:p>
      <w:r>
        <w:t xml:space="preserve">| 9 | реквизиты "Регистрационный номер заявки на товарный знак Союза" (ipsdo:TrademarkApplicationId), "Номер документа" (csdo:DocId), "Сумма платежа" (csdo:PaymentAmount) и "Признак подтверждения уплаты пошлины" (ipsdo:DutyPaymentIndicator) не заполняются |</w:t>
      </w:r>
    </w:p>
    <w:p>
      <w:pPr>
        <w:pStyle w:val="Heading2"/>
      </w:pPr>
      <w:r>
        <w:t xml:space="preserve">Пункт 38</w:t>
      </w:r>
    </w:p>
    <w:p>
      <w:r>
        <w:t xml:space="preserve">38. Требования к заполнению реквизитов электронных документов (сведений) "Сведения о пошлине за осуществление юридически значимых действий" (R.IP.SP.03.003), передаваемых в сообщении "Запрос подтверждения уплаты пошлин за регистрацию и (или) выдачу свидетельства о праве использования НМПТ Союза" (P.SP.03.MSG.023), приведены в таблице 27.</w:t>
      </w:r>
    </w:p>
    <w:p>
      <w:r>
        <w:t xml:space="preserve">|  | Таблица 27 |</w:t>
      </w:r>
    </w:p>
    <w:p>
      <w:r>
        <w:t xml:space="preserve">|---|---|</w:t>
      </w:r>
    </w:p>
    <w:p>
      <w:pPr>
        <w:pStyle w:val="Heading2"/>
      </w:pPr>
      <w:r>
        <w:t xml:space="preserve">Глава Требования к заполнению реквизитов электронных документов (сведений) "Сведения о пошлине за осуществление юридически значимых действий" (R.IP.SP.03.003), передаваемых в сообщении "Запрос подтверждения уплаты пошлин за регистрацию и (или) выдачу свидетельства о праве использования НМПТ Союза" (P.SP.0</w:t>
      </w:r>
    </w:p>
    <w:p>
      <w:r>
        <w:t xml:space="preserve">| Код требования | Формулировка требования |</w:t>
      </w:r>
    </w:p>
    <w:p>
      <w:r>
        <w:t xml:space="preserve">|---|---|</w:t>
      </w:r>
    </w:p>
    <w:p>
      <w:r>
        <w:t xml:space="preserve">| 1-6 | соответствуют требованиям 1-6 таблицы 25 настоящего Регламента (значения кодов требований в таблице 25 и таблице 27 совпадают) |</w:t>
      </w:r>
    </w:p>
    <w:p>
      <w:r>
        <w:t xml:space="preserve">| 7 | реквизит "Сведения о пошлине за осуществление юридически значимых действий" (ipcdo:IPPaymentDetails) должен быть заполнен, в его составе реквизиты "Банковский счет" (ccdo:BankAccountDetails) и "Счет в платежной системе" (ccdo:PaymentSystemAccountDetails) не заполняются |</w:t>
      </w:r>
    </w:p>
    <w:p>
      <w:r>
        <w:t xml:space="preserve">| 8 | в составе реквизита "Сведения о пошлине за осуществление юридически значимых действий" (ipcdo:IPPaymentDetails) реквизиты "Дата и время" (csdo:EventDateTime), "Участник отношений в сфере регистрации и использования прав на объекты интеллектуальной собственности" (ipcdo:IPPartyDetails) и "Прилагаемый документ" (ipcdo:AccompanyingDocumentsDetails) должны быть заполнены |</w:t>
      </w:r>
    </w:p>
    <w:p>
      <w:r>
        <w:t xml:space="preserve">| 9 | в электронном документе (сведениях) должен быть заполнен 1 экземпляр реквизита "Участник отношений в сфере регистрации и использования прав на объекты интеллектуальной собственности" (ipcdo:IPPartyDetails), в составе которого значение реквизита "Код вида участника отношений в сфере регистрации и использования прав на объекты интеллектуальной собственности" (ipsdo:IPPartyKindCode) должно соответствовать одному из следующих значений: "AP" – "заявитель", "PA" – "представитель заявителя, являющийся патентным поверенным" или "RE" – "представитель заявителя, не являющийся патентным поверенным" |</w:t>
      </w:r>
    </w:p>
    <w:p>
      <w:r>
        <w:t xml:space="preserve">| 10 | в составе реквизита "Участник отношений в сфере регистрации и использования прав на объекты интеллектуальной собственности" (ipcdo:IPPartyDetails) должны быть заполнены реквизиты: "Код страны" (csdo:UnifiedCountryCode); "Полное наименование субъекта c указанием вида представления сведений и кода языка" (ipsdo:IPSubjectName) |</w:t>
      </w:r>
    </w:p>
    <w:p>
      <w:r>
        <w:t xml:space="preserve">| 11 | если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"AP" – "заявитель", то значение атрибута "код вида представления наименования" (атрибут nameRepresentationKindCode) в составе реквизита "Полное наименование субъекта c указанием вида представления сведений и кода языка (ipsdo:IPSubjectName) должно соответствовать значению "OR" – "сведения, представленные на исходном (оригинальном) языке", значение атрибута "код языка" (атрибут languageCode) должно соответствовать значению "RU" |</w:t>
      </w:r>
    </w:p>
    <w:p>
      <w:r>
        <w:t xml:space="preserve">| 12 | если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"PA" – "представитель заявителя, являющийся патентным поверенным", то в составе такого экземпляра реквизита "Участник отношений в сфере регистрации и использования прав на объекты интеллектуальной собственности" должен быть заполнен реквизит "Регистрационный номер патентного поверенного" (ipsdo:PatentAttorneyId) |</w:t>
      </w:r>
    </w:p>
    <w:p>
      <w:r>
        <w:t xml:space="preserve">| 13 | если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PA" – "представитель заявителя, являющийся патентным поверенным" или "RE" – "представитель заявителя, не являющийся патентным поверенным", то в составе реквизита "Участник отношений сфере регистрации и использования прав на объекты интеллектуальной собственности" (ipcdo:IPPartyDetails) значение реквизита "Код страны" (csdo:UnifiedCountryCode), должно соответствовать одному из следующих значений: "AM", "BY", "KZ", "KG" или "RU" |</w:t>
      </w:r>
    </w:p>
    <w:p>
      <w:r>
        <w:t xml:space="preserve">| 14 | если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соответствует значению "PA" – "представитель заявителя, являющийся патентным поверенным" или "RE" – "представитель заявителя, не являющийся патентным поверенным", то в составе такого экземпляра реквизита "Участник отношений в сфере регистрации и использования прав на объекты интеллектуальной собственности" в составе реквизита "Полное наименование субъекта c указанием вида представления сведений и кода языка" (ipsdo:IPSubjectName) атрибут "код вида представления наименования" (атрибут nameRepresentationKindCode) не заполняется, а атрибут "код языка" (атрибут languageCode) должен быть заполнен и его значение должно соответствовать значению "RU" |</w:t>
      </w:r>
    </w:p>
    <w:p>
      <w:r>
        <w:t xml:space="preserve">| 15 | в составе электронного документа (сведений) должен быть заполнен 1 экземпляр реквизита "Прилагаемый документ" (ipcdo:AccompanyingDocumentsDetails) |</w:t>
      </w:r>
    </w:p>
    <w:p>
      <w:r>
        <w:t xml:space="preserve">| 16 | в составе реквизита "Прилагаемый документ" (ipcdo:AccompanyingDocumentsDetails) реквизит "Наименование вида документа, используемого в сфере интеллектуальной собственности" (ipsdo:IPDocKindName) не заполняется |</w:t>
      </w:r>
    </w:p>
    <w:p>
      <w:r>
        <w:t xml:space="preserve">| 17 | в составе реквизита "Прилагаемый документ" (ipcdo:AccompanyingDocumentsDetails) должен быть заполнен реквизит "Код вида документа, используемого в сфере интеллектуальной собственности" (ipsdo:IPDocKindCode) и его значение должно соответствовать значению "07015" |</w:t>
      </w:r>
    </w:p>
    <w:p>
      <w:r>
        <w:t xml:space="preserve">| 18 | в составе реквизита "Прилагаемый документ" (ipcdo:AccompanyingDocumentsDetails) должен быть заполнены реквизиты "Номер документа" (csdo:DocId) и "Дата документа" (csdo:DocCreationDate) |</w:t>
      </w:r>
    </w:p>
    <w:p>
      <w:pPr>
        <w:pStyle w:val="Heading2"/>
      </w:pPr>
      <w:r>
        <w:t xml:space="preserve">1</w:t>
      </w:r>
    </w:p>
    <w:p>
      <w:r>
        <w:t xml:space="preserve">| Код требования | Формулировка требования |</w:t>
      </w:r>
    </w:p>
    <w:p>
      <w:r>
        <w:t xml:space="preserve">|---|---|</w:t>
      </w:r>
    </w:p>
    <w:p>
      <w:r>
        <w:t xml:space="preserve">| 19 | в составе реквизита "Прилагаемый документ" реквизита "Документ в бинарном формате" (csdo:DocBinaryText) заполняется обязательно, атрибут "код формата данных" (атрибут mediaTypeCode) должен соответствовать одному из следующих значений: "tif", "tiff", "bmp", "jpg", "jpeg", "png", "gif", "doc", "docx", "rtf", "pdf", и размер документа в бинарном текстовом формате не должен превышать 5 Мб |</w:t>
      </w:r>
    </w:p>
    <w:p>
      <w:r>
        <w:t xml:space="preserve">| 20 | реквизиты "Регистрационный номер заявки на товарный знак Союза" (ipsdo:TrademarkApplicationId), "Номер документа" (csdo:DocId), "Сумма платежа" (csdo:PaymentAmount) и "Признак подтверждения уплаты пошлины" (ipsdo:DutyPaymentIndicator) не заполняются |</w:t>
      </w:r>
    </w:p>
    <w:p>
      <w:pPr>
        <w:pStyle w:val="Heading2"/>
      </w:pPr>
      <w:r>
        <w:t xml:space="preserve">Пункт 39</w:t>
      </w:r>
    </w:p>
    <w:p>
      <w:r>
        <w:t xml:space="preserve">39. Требования к заполнению реквизитов электронных документов (сведений) "Сведения о пошлине за осуществление юридически значимых действий" (R.IP.SP.03.003), передаваемых в сообщении "Сведения о подтверждении уплаты пошлин за регистрацию и (или) выдачу свидетельства о праве использования НМПТ Союза" (P.SP.03.MSG.024), приведены в таблице 28.</w:t>
      </w:r>
    </w:p>
    <w:p>
      <w:r>
        <w:t xml:space="preserve">|  | Таблица 28 |</w:t>
      </w:r>
    </w:p>
    <w:p>
      <w:r>
        <w:t xml:space="preserve">|---|---|</w:t>
      </w:r>
    </w:p>
    <w:p>
      <w:pPr>
        <w:pStyle w:val="Heading2"/>
      </w:pPr>
      <w:r>
        <w:t xml:space="preserve">Глава Требования к заполнению реквизитов электронных документов (сведений) "Сведения о пошлине за осуществление юридически значимых действий" (R.IP.SP.03.003), передаваемых в сообщении "Сведения о подтверждении уплаты пошлин за регистрацию и (или) выдачу свидетельства о праве использования НМПТ Союза" (P.</w:t>
      </w:r>
    </w:p>
    <w:p>
      <w:r>
        <w:t xml:space="preserve">| Код требования | Формулировка требования |</w:t>
      </w:r>
    </w:p>
    <w:p>
      <w:r>
        <w:t xml:space="preserve">|---|---|</w:t>
      </w:r>
    </w:p>
    <w:p>
      <w:r>
        <w:t xml:space="preserve">| 1-19 | соответствуют требованиям 1-19 таблицы 27 настоящего Регламента (значения кодов требований в таблице 27 и таблице 28 совпадают) |</w:t>
      </w:r>
    </w:p>
    <w:p>
      <w:r>
        <w:t xml:space="preserve">| 20 | реквизит "Признак подтверждения уплаты пошлины" (ipsdo:DutyPaymentIndicator) должен быть заполнен |</w:t>
      </w:r>
    </w:p>
    <w:p>
      <w:r>
        <w:t xml:space="preserve">| 21 | если значение реквизита реквизит "Признак подтверждения уплаты пошлины" (ipsdo:DutyPaymentIndicator) соответствует значению "истина (true)", значение реквизита "Сумма платежа" (csdo:PaymentAmount) должна соответствовать значению "0" |</w:t>
      </w:r>
    </w:p>
    <w:p>
      <w:r>
        <w:t xml:space="preserve">| 22 | если значение реквизита реквизит "Признак подтверждения уплаты пошлины" (ipsdo:DutyPaymentIndicator) соответствует значению "ложь (false)", значение реквизита "Сумма платежа" (csdo:PaymentAmount) должно быть заполнено и содержать значение, большее, чем "0" |</w:t>
      </w:r>
    </w:p>
    <w:p>
      <w:pPr>
        <w:pStyle w:val="Heading2"/>
      </w:pPr>
      <w:r>
        <w:t xml:space="preserve">Пункт 40</w:t>
      </w:r>
    </w:p>
    <w:p>
      <w:r>
        <w:t xml:space="preserve">40. Требования к заполнению реквизитов электронных документов (сведений) "Запрос сведений из национальных разделов Единого реестра НМПТ Союза" (R.IP.SP.03.007), передаваемых в сообщении "Запрос файла прилагаемого документа" (P.SP.03.MSG.025), приведены в таблице 29.</w:t>
      </w:r>
    </w:p>
    <w:p>
      <w:r>
        <w:t xml:space="preserve">|  | Таблица 29 |</w:t>
      </w:r>
    </w:p>
    <w:p>
      <w:r>
        <w:t xml:space="preserve">|---|---|</w:t>
      </w:r>
    </w:p>
    <w:p>
      <w:pPr>
        <w:pStyle w:val="Heading2"/>
      </w:pPr>
      <w:r>
        <w:t xml:space="preserve">Глава Требования к заполнению реквизитов электронных документов (сведений) "Запрос сведений из национальных разделов Единого реестра НМПТ Союза" (R.IP.SP.03.007), передаваемых в сообщении "Запрос файла прилагаемого документа" (P.SP.03.MSG.025)</w:t>
      </w:r>
    </w:p>
    <w:p>
      <w:r>
        <w:t xml:space="preserve">| Код требования | Формулировка требования |</w:t>
      </w:r>
    </w:p>
    <w:p>
      <w:r>
        <w:t xml:space="preserve">|---|---|</w:t>
      </w:r>
    </w:p>
    <w:p>
      <w:r>
        <w:t xml:space="preserve">| 1 | реквизиты "Дата и время обновления" (csdo:UpdateDateTime) и "Код страны" (csdo:UnifiedCountryCode) не заполняется |</w:t>
      </w:r>
    </w:p>
    <w:p>
      <w:r>
        <w:t xml:space="preserve">| 2 | если заполнен реквизит "Регистрационный номер заявки на НМПТ" Союза" (ipsdo:ApellationOfOriginApplicationId), реквизиты "Регистрационный номер НМПТ Союза" (ipsdo:ApellationOfOriginEAEUId), "Регистрационный номер свидетельства о праве использования НМПТ Союза" (ipsdo:ApellationOfOriginEAEUCertificateId) не заполняются |</w:t>
      </w:r>
    </w:p>
    <w:p>
      <w:r>
        <w:t xml:space="preserve">| 3 | если заполнен реквизит "Регистрационный номер свидетельства о праве использования НМПТ Союза" (ipsdo:ApellationOfOriginEAEUCertificateId), реквизиты "Регистрационный номер НМПТ Союза" (ipsdo:ApellationOfOriginEAEUId) и "Регистрационный номер заявки на НМПТ" Союза" (ipsdo:ApellationOfOriginApplicationId) не заполняются |</w:t>
      </w:r>
    </w:p>
    <w:p>
      <w:r>
        <w:t xml:space="preserve">| 4 | если заполнен реквизит "Регистрационный номер НМПТ Союза" (ipsdo:ApellationOfOriginEAEUId), реквизиты "Регистрационный номер свидетельства о праве использования НМПТ Союза" (ipsdo:ApellationOfOriginEAEUCertificateId) и "Регистрационный номер заявки на НМПТ" Союза" (ipsdo:ApellationOfOriginApplicationId) не заполняются |</w:t>
      </w:r>
    </w:p>
    <w:p>
      <w:r>
        <w:t xml:space="preserve">| 5 | в составе электронного документа (сведений) должен быть заполнен реквизит "Прилагаемый документ" (ipcdo:AccompanyingDocumentsDetails) |</w:t>
      </w:r>
    </w:p>
    <w:p>
      <w:r>
        <w:t xml:space="preserve">| 6 | в составе реквизита "Прилагаемый документ" (ipcdo:AccompanyingDocumentsDetails) реквизиты "Документ в бинарном формате" (csdo:DocBinaryText) и "Наименование вида документа, используемого в сфере интеллектуальной собственности" (ipsdo:IPDocKindName) не заполняются |</w:t>
      </w:r>
    </w:p>
    <w:p>
      <w:r>
        <w:t xml:space="preserve">| 7 | в составе реквизита "Прилагаемый документ" (ipcdo:AccompanyingDocumentsDetails) должен быть заполнены реквизит "Код вида документа, используемого в сфере интеллектуальной собственности" (ipsdo:IPDocKindCode) |</w:t>
      </w:r>
    </w:p>
    <w:p>
      <w:r>
        <w:t xml:space="preserve">| 8 | если в составе реквизита "Прилагаемый документ" (ipcdo:AccompanyingDocumentsDetails) значение реквизита "Код вида документа, используемого в сфере интеллектуальной собственности" (ipsdo:IPDocKindCode) соответствует значению "05999", "06999", "07030", "07180", "07185", "99025" или "99999", то реквизит "Наименование документа" (csdo:DocName) должен быть заполнен |</w:t>
      </w:r>
    </w:p>
    <w:p>
      <w:r>
        <w:t xml:space="preserve">|  | УТВЕРЖДЕНО Решением Коллегии Евразийской экономической комиссии от 30 июля 2024 г. № 87 |</w:t>
      </w:r>
    </w:p>
    <w:p>
      <w:r>
        <w:t xml:space="preserve">|---|---|</w:t>
      </w:r>
    </w:p>
    <w:p>
      <w:pPr>
        <w:pStyle w:val="Heading2"/>
      </w:pPr>
      <w:r>
        <w:t xml:space="preserve">Глава Описание форматов и структур электронных документов и сведений, используемых для реализации средствами интегрированной информационной системы Евразийского экономического союза общего процесса "Регистрация, правовая охрана и использование наименований мест происхождения товаров Евразийского экономиче</w:t>
      </w:r>
    </w:p>
    <w:p>
      <w:pPr>
        <w:pStyle w:val="Heading2"/>
      </w:pPr>
      <w:r>
        <w:t xml:space="preserve">Глава I. Общие положения</w:t>
      </w:r>
    </w:p>
    <w:p>
      <w:pPr>
        <w:pStyle w:val="Heading2"/>
      </w:pPr>
      <w:r>
        <w:t xml:space="preserve">Пункт 1</w:t>
      </w:r>
    </w:p>
    <w:p>
      <w:r>
        <w:t xml:space="preserve">1. Настоящее Описание разработано в соответствии со следующими международными договорами и актами, составляющими право Евразийского экономического союза (далее – Союз):</w:t>
      </w:r>
    </w:p>
    <w:p>
      <w:r>
        <w:t xml:space="preserve">Договор о Евразийском экономическом союзе от 29 мая 2014 года;</w:t>
      </w:r>
    </w:p>
    <w:p>
      <w:r>
        <w:t xml:space="preserve">Договор о товарных знаках, знаках обслуживания и наименованиях мест происхождения товаров Евразийского экономического союза от 3 февраля 2020 года;</w:t>
      </w:r>
    </w:p>
    <w:p>
      <w:r>
        <w:t xml:space="preserve">Решение Совета Евразийской экономической комиссии от 18 мая 2021 г. № 53 "О некоторых вопросах реализации Договора о товарных знаках, знаках обслуживания и наименованиях мест происхождения товаров Евразийского экономического союза от 3 февраля 2020 года";</w:t>
      </w:r>
    </w:p>
    <w:p>
      <w:r>
        <w:t xml:space="preserve">Решение Коллегии Евразийской экономической комиссии от 6 ноября 2014 г. № 200 "О технологических документах, регламентирующих информационное взаимодействие при реализации средствами интегрированной информационной системы внешней и взаимной торговли общих процессов";</w:t>
      </w:r>
    </w:p>
    <w:p>
      <w:r>
        <w:t xml:space="preserve">Решение Коллегии Евразийской экономической комиссии от 27 января 2015 г. № 5 "Об утверждении Правил электронного обмена данными в интегрированной информационной системе внешней и взаимной торговли";</w:t>
      </w:r>
    </w:p>
    <w:p>
      <w:r>
        <w:t xml:space="preserve">Решение Коллегии Евразийской экономической комиссии от 14 апреля 2015 г. № 29 "О перечне общих процессов в рамках Евразийского экономического союза и внесении изменения в Решение Коллегии Евразийской экономической комиссии от 19 августа 2014 г. № 132";</w:t>
      </w:r>
    </w:p>
    <w:p>
      <w:r>
        <w:t xml:space="preserve">Решение Коллегии Евразийской экономической комиссии от 9 июня 2015 г. № 63 "О Методике анализа, оптимизации, гармонизации и описания общих процессов в рамках Евразийского экономического союза";</w:t>
      </w:r>
    </w:p>
    <w:p>
      <w:r>
        <w:t xml:space="preserve">Решение Коллегии Евразийской экономической комиссии от 28 сентября 2015 г. № 125 "Об утверждении Положения об обмене электронными документами при трансграничном взаимодействии органов государственной власти государств – членов Евразийского экономического союза между собой и с Евразийской экономической комиссией";</w:t>
      </w:r>
    </w:p>
    <w:p>
      <w:r>
        <w:t xml:space="preserve">Решение Коллегии Евразийской экономической комиссии от 20 июня 2023 г. № 81 "Об утверждении Правил реализации общего процесса "Регистрация, правовая охрана и использование наименований мест происхождения товаров Евразийского экономического союза".</w:t>
      </w:r>
    </w:p>
    <w:p>
      <w:pPr>
        <w:pStyle w:val="Heading2"/>
      </w:pPr>
      <w:r>
        <w:t xml:space="preserve">Глава II. Область применения</w:t>
      </w:r>
    </w:p>
    <w:p>
      <w:pPr>
        <w:pStyle w:val="Heading2"/>
      </w:pPr>
      <w:r>
        <w:t xml:space="preserve">Пункт 2</w:t>
      </w:r>
    </w:p>
    <w:p>
      <w:r>
        <w:t xml:space="preserve">2. Настоящее Описание определяет требования к форматам и структурам электронных документов и сведений, используемых при информационном взаимодействии в рамках общего процесса "Регистрация, правовая охрана и использование наименований мест происхождения товаров Евразийского экономического союза" (далее – общий процесс).</w:t>
      </w:r>
    </w:p>
    <w:p>
      <w:pPr>
        <w:pStyle w:val="Heading2"/>
      </w:pPr>
      <w:r>
        <w:t xml:space="preserve">Пункт 3</w:t>
      </w:r>
    </w:p>
    <w:p>
      <w:r>
        <w:t xml:space="preserve">3. Настоящее Описание применяется при проектировании, разработке и доработке компонентов информационных систем при реализации процедур общего процесса средствами интегрированной информационной системы Евразийского экономического союза (далее – интегрированная система).</w:t>
      </w:r>
    </w:p>
    <w:p>
      <w:pPr>
        <w:pStyle w:val="Heading2"/>
      </w:pPr>
      <w:r>
        <w:t xml:space="preserve">Пункт 4</w:t>
      </w:r>
    </w:p>
    <w:p>
      <w:r>
        <w:t xml:space="preserve">4. Описание форматов и структур электронных документов и сведений приводится в табличной форме с указанием полного реквизитного состава с учетом уровней иерархии вплоть до простых (атомарных) реквизитов.</w:t>
      </w:r>
    </w:p>
    <w:p>
      <w:pPr>
        <w:pStyle w:val="Heading2"/>
      </w:pPr>
      <w:r>
        <w:t xml:space="preserve">Пункт 5</w:t>
      </w:r>
    </w:p>
    <w:p>
      <w:r>
        <w:t xml:space="preserve">5. В таблице описывается однозначное соответствие реквизитов электронных документов (сведений) (далее – реквизиты) и элементов модели данных.</w:t>
      </w:r>
    </w:p>
    <w:p>
      <w:pPr>
        <w:pStyle w:val="Heading2"/>
      </w:pPr>
      <w:r>
        <w:t xml:space="preserve">Пункт 6</w:t>
      </w:r>
    </w:p>
    <w:p>
      <w:r>
        <w:t xml:space="preserve">6. В таблице формируются следующие поля (графы):</w:t>
      </w:r>
    </w:p>
    <w:p>
      <w:r>
        <w:t xml:space="preserve">"иерархический номер" – порядковый номер реквизита;</w:t>
      </w:r>
    </w:p>
    <w:p>
      <w:r>
        <w:t xml:space="preserve">"имя реквизита" – устоявшееся или официальное словесное обозначение реквизита;</w:t>
      </w:r>
    </w:p>
    <w:p>
      <w:r>
        <w:t xml:space="preserve">"описание реквизита" – текст, поясняющий смысл (семантику) реквизита;</w:t>
      </w:r>
    </w:p>
    <w:p>
      <w:r>
        <w:t xml:space="preserve">"идентификатор" – идентификатор элемента данных в модели данных, соответствующего реквизиту;</w:t>
      </w:r>
    </w:p>
    <w:p>
      <w:r>
        <w:t xml:space="preserve">"область значений" – словесное описание возможных значений реквизита;</w:t>
      </w:r>
    </w:p>
    <w:p>
      <w:r>
        <w:t xml:space="preserve">"мн." – множественность реквизитов: обязательность (опциональность) и количество возможных повторений реквизита.</w:t>
      </w:r>
    </w:p>
    <w:p>
      <w:pPr>
        <w:pStyle w:val="Heading2"/>
      </w:pPr>
      <w:r>
        <w:t xml:space="preserve">Пункт 7</w:t>
      </w:r>
    </w:p>
    <w:p>
      <w:r>
        <w:t xml:space="preserve">7. Для указания множественности реквизитов используются следующие обозначения:</w:t>
      </w:r>
    </w:p>
    <w:p>
      <w:r>
        <w:t xml:space="preserve">1 – реквизит обязателен, повторения не допускаются;</w:t>
      </w:r>
    </w:p>
    <w:p>
      <w:r>
        <w:t xml:space="preserve">n – реквизит обязателен, должен повторяться n раз (n &gt; 1);</w:t>
      </w:r>
    </w:p>
    <w:p>
      <w:r>
        <w:t xml:space="preserve">1..* – реквизит обязателен, может повторяться без ограничений;</w:t>
      </w:r>
    </w:p>
    <w:p>
      <w:r>
        <w:t xml:space="preserve">n..* – реквизит обязателен, должен повторяться не менее n раз (n &gt; 1);</w:t>
      </w:r>
    </w:p>
    <w:p>
      <w:r>
        <w:t xml:space="preserve">n..m – реквизит обязателен, должен повторяться не менее n раз и не более m раз (n &gt; 1, m &gt; n);</w:t>
      </w:r>
    </w:p>
    <w:p>
      <w:r>
        <w:t xml:space="preserve">0..1 – реквизит опционален, повторения не допускаются;</w:t>
      </w:r>
    </w:p>
    <w:p>
      <w:r>
        <w:t xml:space="preserve">0..* – реквизит опционален, может повторяться без ограничений;</w:t>
      </w:r>
    </w:p>
    <w:p>
      <w:r>
        <w:t xml:space="preserve">0..m – реквизит опционален, может повторяться не более m раз (m &gt; 1).</w:t>
      </w:r>
    </w:p>
    <w:p>
      <w:pPr>
        <w:pStyle w:val="Heading2"/>
      </w:pPr>
      <w:r>
        <w:t xml:space="preserve">Глава III. Основные понятия</w:t>
      </w:r>
    </w:p>
    <w:p>
      <w:pPr>
        <w:pStyle w:val="Heading2"/>
      </w:pPr>
      <w:r>
        <w:t xml:space="preserve">Пункт 8</w:t>
      </w:r>
    </w:p>
    <w:p>
      <w:r>
        <w:t xml:space="preserve">8. Для целей настоящего Описания используются понятия, которые означают следующее:</w:t>
      </w:r>
    </w:p>
    <w:p>
      <w:r>
        <w:t xml:space="preserve">"государство-член" – государство, являющееся членом Союза;</w:t>
      </w:r>
    </w:p>
    <w:p>
      <w:r>
        <w:t xml:space="preserve">"реквизит" – единица данных электронного документа (сведений), которая в определенном контексте считается неразделимой.</w:t>
      </w:r>
    </w:p>
    <w:p>
      <w:r>
        <w:t xml:space="preserve">Понятия "базисная модель данных", "модель данных", "модель данных предметной области", "предметная область" и "реестр структур электронных документов и сведений" используются в настоящем Описании в значениях, определенных Методикой анализа, оптимизации, гармонизации и описания общих процессов в рамках Евразийского экономического союза, утвержденной Решением Коллегии Евразийской экономической комиссии от 9 июня 2015 г. № 63.</w:t>
      </w:r>
    </w:p>
    <w:p>
      <w:r>
        <w:t xml:space="preserve">Иные понятия, используемые в настоящем Описании, применяются в значениях, определенных в пункте 4 Правил информационного взаимодействия при реализации средствами интегрированной информационной системы Евразийского экономического союза общего процесса "Регистрация, правовая охрана и использование наименований мест происхождения товаров Евразийского экономического союза", утвержденных Решением Коллегии Евразийской экономической комиссии от 30 июля 2024 г. № 87.</w:t>
      </w:r>
    </w:p>
    <w:p>
      <w:r>
        <w:t xml:space="preserve">В таблицах 4, 7, 10, 13, 16 настоящего Описания под Регламентами информационного взаимодействия понимаются Регламент информационного взаимодействия между национальными патентными ведомствами при реализации средствами интегрированной информационной системы Евразийского экономического союза общего процесса "Регистрация, правовая охрана и использование наименований мест происхождения товаров Евразийского экономического союза", и Регламент информационного взаимодействия между национальными патентными ведомствами и Евразийской экономической комиссией при реализации средствами интегрированной информационной системы Евразийского экономического союза общего процесса "Регистрация, правовая охрана и использование наименований мест происхождения товаров Евразийского экономического союза", утвержденные Решением Коллегии Евразийской экономической комиссии от 30 июля 2024 г. № 87.</w:t>
      </w:r>
    </w:p>
    <w:p>
      <w:pPr>
        <w:pStyle w:val="Heading2"/>
      </w:pPr>
      <w:r>
        <w:t xml:space="preserve">Глава IV. Структуры электронных документов и сведений</w:t>
      </w:r>
    </w:p>
    <w:p>
      <w:pPr>
        <w:pStyle w:val="Heading2"/>
      </w:pPr>
      <w:r>
        <w:t xml:space="preserve">Пункт 9</w:t>
      </w:r>
    </w:p>
    <w:p>
      <w:r>
        <w:t xml:space="preserve">9. Перечень структур электронных документов и сведений приведен в таблице 1.</w:t>
      </w:r>
    </w:p>
    <w:p>
      <w:r>
        <w:t xml:space="preserve">|  | Таблица 1 |</w:t>
      </w:r>
    </w:p>
    <w:p>
      <w:r>
        <w:t xml:space="preserve">|---|---|</w:t>
      </w:r>
    </w:p>
    <w:p>
      <w:pPr>
        <w:pStyle w:val="Heading2"/>
      </w:pPr>
      <w:r>
        <w:t xml:space="preserve">Глава Перечень структур электронных документов и сведений</w:t>
      </w:r>
    </w:p>
    <w:p>
      <w:r>
        <w:t xml:space="preserve">| № п/п | Идентификатор | Имя | Пространство имен |</w:t>
      </w:r>
    </w:p>
    <w:p>
      <w:r>
        <w:t xml:space="preserve">|---|---|---|---|</w:t>
      </w:r>
    </w:p>
    <w:p>
      <w:r>
        <w:t xml:space="preserve">| 1 | 2 | 3 | 4 |</w:t>
      </w:r>
    </w:p>
    <w:p>
      <w:r>
        <w:t xml:space="preserve">| 1 | Структуры электронных документов и сведений в базисной модели |  |  |</w:t>
      </w:r>
    </w:p>
    <w:p>
      <w:r>
        <w:t xml:space="preserve">| 1.1 | R.006 | уведомление о результате обработки | urn:EEC:R:ProcessingResultDetails:vY.Y.Y |</w:t>
      </w:r>
    </w:p>
    <w:p>
      <w:r>
        <w:t xml:space="preserve">| 2 | Структуры электронных документов и сведений в предметной области |  |  |</w:t>
      </w:r>
    </w:p>
    <w:p>
      <w:r>
        <w:t xml:space="preserve">| 2.1 | R.IP.SP.03.001 | сведения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 urn:EEC:R:IP:SP:03:ApellationOfOriginRegistrationDetails:v1.0.0 |</w:t>
      </w:r>
    </w:p>
    <w:p>
      <w:r>
        <w:t xml:space="preserve">| 2.2 | R.IP.SP.03.002 | сведения о НМПТ Союза из Единого реестра НМПТ Союза | urn:EEC:R:IP:SP:03:ApellationOfOriginRegisterDetails:v1.0.0 |</w:t>
      </w:r>
    </w:p>
    <w:p>
      <w:r>
        <w:t xml:space="preserve">| 2.3 | R.IP.SP.03.003 | сведения о пошлине за осуществление юридически значимых действий | urn:EEC:R:IP:SP:03:IPDutyDetails:v1.0.0 |</w:t>
      </w:r>
    </w:p>
    <w:p>
      <w:r>
        <w:t xml:space="preserve">| 2.4 | R.IP.SP.03.007 | запрос сведений из национальных разделов Единого реестра НМПТ Союза | urn:EEC:R:IP:SP:03:ApellationOfOriginRegisterRequestDetails:v1.0.0 |</w:t>
      </w:r>
    </w:p>
    <w:p>
      <w:pPr>
        <w:pStyle w:val="Heading2"/>
      </w:pPr>
      <w:r>
        <w:t xml:space="preserve">Текст</w:t>
      </w:r>
    </w:p>
    <w:p>
      <w:r>
        <w:t xml:space="preserve">Символы "Y.Y.Y" в пространствах имен структур электронных документов и сведений соответствуют номеру версии структуры электронного документа (сведений), определяемой в соответствии с номером версии базисной модели данных, использованной при разработке в соответствии с настоящим Описанием технической схемы структуры электронного документа (сведений), подлежащей включению в реестр структур электронных документов и сведений, используемых при реализации информационного взаимодействия в интегрированной системе (далее – реестр структур электронных документов и сведений).</w:t>
      </w:r>
    </w:p>
    <w:p>
      <w:pPr>
        <w:pStyle w:val="Heading2"/>
      </w:pPr>
      <w:r>
        <w:t xml:space="preserve">Глава 1. Структуры электронных документов и сведений в базисной модели</w:t>
      </w:r>
    </w:p>
    <w:p>
      <w:pPr>
        <w:pStyle w:val="Heading2"/>
      </w:pPr>
      <w:r>
        <w:t xml:space="preserve">Пункт 10</w:t>
      </w:r>
    </w:p>
    <w:p>
      <w:r>
        <w:t xml:space="preserve">10. Описание структуры электронного документа (сведений) "Уведомление о результате обработки" (R.006) приведено в таблице 2.</w:t>
      </w:r>
    </w:p>
    <w:p>
      <w:r>
        <w:t xml:space="preserve">|  | Таблица 2 |</w:t>
      </w:r>
    </w:p>
    <w:p>
      <w:r>
        <w:t xml:space="preserve">|---|---|</w:t>
      </w:r>
    </w:p>
    <w:p>
      <w:pPr>
        <w:pStyle w:val="Heading2"/>
      </w:pPr>
      <w:r>
        <w:t xml:space="preserve">Глава Описание структуры электронного документа (сведений) "Уведомление о результате обработки" (R.006)</w:t>
      </w:r>
    </w:p>
    <w:p>
      <w:r>
        <w:t xml:space="preserve">| № п/п | Обозначение элемента | Описание |</w:t>
      </w:r>
    </w:p>
    <w:p>
      <w:r>
        <w:t xml:space="preserve">|---|---|---|</w:t>
      </w:r>
    </w:p>
    <w:p>
      <w:r>
        <w:t xml:space="preserve">| 1 | 2 | 3 |</w:t>
      </w:r>
    </w:p>
    <w:p>
      <w:r>
        <w:t xml:space="preserve">| 1 | Имя | уведомление о результате обработки |</w:t>
      </w:r>
    </w:p>
    <w:p>
      <w:r>
        <w:t xml:space="preserve">| 2 | Идентификатор | R.006 |</w:t>
      </w:r>
    </w:p>
    <w:p>
      <w:r>
        <w:t xml:space="preserve">| 3 | Версия | Y.Y.Y |</w:t>
      </w:r>
    </w:p>
    <w:p>
      <w:r>
        <w:t xml:space="preserve">| 4 | Определение | сведения о результате обработки запроса респондентом |</w:t>
      </w:r>
    </w:p>
    <w:p>
      <w:r>
        <w:t xml:space="preserve">| 5 | Использование | – |</w:t>
      </w:r>
    </w:p>
    <w:p>
      <w:r>
        <w:t xml:space="preserve">| 6 | Идентификатор пространства имен | urn:EEC:R:ProcessingResultDetails:vY.Y.Y |</w:t>
      </w:r>
    </w:p>
    <w:p>
      <w:r>
        <w:t xml:space="preserve">| 7 | Корневой элемент XML-документа | ProcessingResultDetails |</w:t>
      </w:r>
    </w:p>
    <w:p>
      <w:r>
        <w:t xml:space="preserve">| 8 | Имя файла XML-схемы | EEC_R_ProcessingResultDetails_vY.Y.Y.xsd |</w:t>
      </w:r>
    </w:p>
    <w:p>
      <w:pPr>
        <w:pStyle w:val="Heading2"/>
      </w:pPr>
      <w:r>
        <w:t xml:space="preserve">Текст</w:t>
      </w:r>
    </w:p>
    <w:p>
      <w:r>
        <w:t xml:space="preserve">Символы "Y.Y.Y" в пространствах имен структур электронных документов и сведений соответствуют номеру версии структуры электронного документа (сведений), определяемой в соответствии с номером версии базисной модели данных Союза, использованной при разработке в соответствии с настоящим Описанием технической схемы структуры электронного документа (сведений), подлежащей включению в реестр структур электронных документов и сведений.</w:t>
      </w:r>
    </w:p>
    <w:p>
      <w:pPr>
        <w:pStyle w:val="Heading2"/>
      </w:pPr>
      <w:r>
        <w:t xml:space="preserve">Пункт 11</w:t>
      </w:r>
    </w:p>
    <w:p>
      <w:r>
        <w:t xml:space="preserve">11. Импортируемые пространства имен приведены в таблице 3.</w:t>
      </w:r>
    </w:p>
    <w:p>
      <w:r>
        <w:t xml:space="preserve">|  | Таблица 3 |</w:t>
      </w:r>
    </w:p>
    <w:p>
      <w:r>
        <w:t xml:space="preserve">|---|---|</w:t>
      </w:r>
    </w:p>
    <w:p>
      <w:pPr>
        <w:pStyle w:val="Heading2"/>
      </w:pPr>
      <w:r>
        <w:t xml:space="preserve">Глава Импортируемые пространства имен</w:t>
      </w:r>
    </w:p>
    <w:p>
      <w:r>
        <w:t xml:space="preserve">| № п/п | Идентификатор пространства имен | Префикс |</w:t>
      </w:r>
    </w:p>
    <w:p>
      <w:r>
        <w:t xml:space="preserve">|---|---|---|</w:t>
      </w:r>
    </w:p>
    <w:p>
      <w:r>
        <w:t xml:space="preserve">| 1 | 2 | 3 |</w:t>
      </w:r>
    </w:p>
    <w:p>
      <w:r>
        <w:t xml:space="preserve">| 1 | urn:EEC:M:ComplexDataObjects:vX.X.X | ccdo |</w:t>
      </w:r>
    </w:p>
    <w:p>
      <w:r>
        <w:t xml:space="preserve">| 2 | urn:EEC:M:SimpleDataObjects:vX.X.X | csdo |</w:t>
      </w:r>
    </w:p>
    <w:p>
      <w:pPr>
        <w:pStyle w:val="Heading2"/>
      </w:pPr>
      <w:r>
        <w:t xml:space="preserve">Текст</w:t>
      </w:r>
    </w:p>
    <w:p>
      <w:r>
        <w:t xml:space="preserve">Символы "X.X.X" в импортируемых пространствах имен соответствуют номеру версии базисной модели данных, использованной при разработке в соответствии с настоящим Описанием технической схемы структуры электронного документа (сведений), подлежащей включению в реестр структур электронных документов и сведений.</w:t>
      </w:r>
    </w:p>
    <w:p>
      <w:pPr>
        <w:pStyle w:val="Heading2"/>
      </w:pPr>
      <w:r>
        <w:t xml:space="preserve">Пункт 12</w:t>
      </w:r>
    </w:p>
    <w:p>
      <w:r>
        <w:t xml:space="preserve">12. Реквизитный состав структуры электронного документа (сведений) "Уведомление о результате обработки" (R.006) приведен в таблице 4.</w:t>
      </w:r>
    </w:p>
    <w:p>
      <w:r>
        <w:t xml:space="preserve">|  | Таблица 4 |</w:t>
      </w:r>
    </w:p>
    <w:p>
      <w:r>
        <w:t xml:space="preserve">|---|---|</w:t>
      </w:r>
    </w:p>
    <w:p>
      <w:pPr>
        <w:pStyle w:val="Heading2"/>
      </w:pPr>
      <w:r>
        <w:t xml:space="preserve">Глава Реквизитный состав структуры электронного документа (сведений) "Уведомление о результате обработки" (R.006)</w:t>
      </w:r>
    </w:p>
    <w:p>
      <w:r>
        <w:t xml:space="preserve">| Имя реквизита | Описание реквизита | Идентификатор | Тип данных | Мн. |  |</w:t>
      </w:r>
    </w:p>
    <w:p>
      <w:r>
        <w:t xml:space="preserve">|---|---|---|---|---|---|</w:t>
      </w:r>
    </w:p>
    <w:p>
      <w:r>
        <w:t xml:space="preserve">| 1. Заголовок электронного документа (сведений) (ccdo:‌EDoc‌Header) | совокупность технологических реквизитов электронного документа (сведений) | M.CDE.90001 | ccdo:‌EDoc‌Header‌Type (M.CDT.90001) Определяется областями значений вложенных элементов | 1 |  |</w:t>
      </w:r>
    </w:p>
    <w:p>
      <w:r>
        <w:t xml:space="preserve">|  | 1.1. Код сообщения общего процесса (csdo:‌Inf‌Envelope‌Code) | кодовое обозначение сообщения общего процесса | M.SDE.90010 | csdo:‌Inf‌Envelope‌Code‌Type (M.SDT.90004) Значение кода в соответствии с Регламентом информационного взаимодействия. Шаблон: P\.[A-Z]{2}\.[0-9]{2}\.MSG\.[0-9]{3} | 1 |</w:t>
      </w:r>
    </w:p>
    <w:p>
      <w:r>
        <w:t xml:space="preserve">|  | 1.2. Код электронного документа (сведений) (csdo:‌EDoc‌Code) | кодовое обозначение электронного документа (сведений) в соответствии с реестром структур электронных документов и сведений | M.SDE.90001 | csdo:‌EDoc‌Code‌Type (M.SDT.90001) Значение кода в соответствии с реестром структур электронных документов и сведений. Шаблон: R(\.[A-Z]{2}\.[A-Z]{2}\.[0-9]{2})?\.[0-9]{3} | 1 |</w:t>
      </w:r>
    </w:p>
    <w:p>
      <w:r>
        <w:t xml:space="preserve">|  | 1.3. Идентификатор электронного документа (сведений) (csdo:‌EDoc‌Id) | строка символов, однозначно идентифицирующая электронный документ (сведения) | M.SDE.90007 | csdo:‌Universally‌Unique‌Id‌Type (M.SDT.90003) Значение идентификатора в соответствии с ISO/IEC 9834-8. Шаблон: [0-9a-fA-F]{8}-[0-9a-fA-F]{4}-[0-9a-fA-F]{4}-[0-9a-fA-F]{4}-[0-9a-fA-F]{12} | 1 |</w:t>
      </w:r>
    </w:p>
    <w:p>
      <w:r>
        <w:t xml:space="preserve">|  | 1.4. Идентификатор исходного электронного документа (сведений) (csdo:‌EDoc‌Ref‌Id) | идентификатор электронного документа (сведений), в ответ на который был сформирован данный электронный документ (сведения) | M.SDE.90008 | csdo:‌Universally‌Unique‌Id‌Type (M.SDT.90003) Значение идентификатора в соответствии с ISO/IEC 9834-8. Шаблон: [0-9a-fA-F]{8}-[0-9a-fA-F]{4}-[0-9a-fA-F]{4}-[0-9a-fA-F]{4}-[0-9a-fA-F]{12} | 0..1 |</w:t>
      </w:r>
    </w:p>
    <w:p>
      <w:r>
        <w:t xml:space="preserve">|  | 1.5. Дата и время электронного документа (сведений) (csdo:‌EDoc‌Date‌Time) | дата и время создания электронного документа (сведений) | M.SDE.90002 | bdt:‌Date‌Time‌Type (M.BDT.00006) Обозначение даты и времени в соответствии с ISO 8601 | 1 |</w:t>
      </w:r>
    </w:p>
    <w:p>
      <w:r>
        <w:t xml:space="preserve">|  | 1.6. Код языка (csdo:‌Language‌Code) | кодовое обозначение языка | M.SDE.00051 | csdo:‌Language‌Code‌Type (M.SDT.00051) Двухбуквенный код языка в соответствии с ISO 639-1. Шаблон: [a-z]{2} | 0..1 |</w:t>
      </w:r>
    </w:p>
    <w:p>
      <w:r>
        <w:t xml:space="preserve">| 2. Дата и время (csdo:‌Event‌Date‌Time) | дата и время окончания обработки сведений | M.SDE.00132 | bdt:‌Date‌Time‌Type (M.BDT.00006) Обозначение даты и времени в соответствии с ISO 8601 | 1 |  |</w:t>
      </w:r>
    </w:p>
    <w:p>
      <w:r>
        <w:t xml:space="preserve">| 3. Код результата обработки (csdo:‌Processing‌Result‌V2‌Code) | кодовое обозначение результата обработки полученного электронного документа (сведений) информационной системой участника общего процесса | M.SDE.90014 | csdo:‌Processing‌Result‌Code‌V2‌Type (M.SDT.90006) Значение кода в соответствии со справочником результатов обработки электронных документов и сведений. Мин. длина: 1. Макс. длина: 20 | 1 |  |</w:t>
      </w:r>
    </w:p>
    <w:p>
      <w:r>
        <w:t xml:space="preserve">| 4. Описание (csdo:‌Description‌Text) | описание результата обработки сведений в произвольной форме | M.SDE.00002 | csdo:‌Text4000‌Type (M.SDT.00088) Строка символов. Мин. длина: 1. Макс. длина: 4000 | 0..1 |  |</w:t>
      </w:r>
    </w:p>
    <w:p>
      <w:pPr>
        <w:pStyle w:val="Heading2"/>
      </w:pPr>
      <w:r>
        <w:t xml:space="preserve">Глава 2. Структуры электронных документов и сведений в предметной области</w:t>
      </w:r>
    </w:p>
    <w:p>
      <w:pPr>
        <w:pStyle w:val="Heading2"/>
      </w:pPr>
      <w:r>
        <w:t xml:space="preserve">Пункт 13</w:t>
      </w:r>
    </w:p>
    <w:p>
      <w:r>
        <w:t xml:space="preserve">13. Описание структуры электронного документа (сведений) "Cведения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(R.IP.SP.03.001) приведено в таблице 5.</w:t>
      </w:r>
    </w:p>
    <w:p>
      <w:r>
        <w:t xml:space="preserve">|  | Таблица 5 |</w:t>
      </w:r>
    </w:p>
    <w:p>
      <w:r>
        <w:t xml:space="preserve">|---|---|</w:t>
      </w:r>
    </w:p>
    <w:p>
      <w:pPr>
        <w:pStyle w:val="Heading2"/>
      </w:pPr>
      <w:r>
        <w:t xml:space="preserve">Глава Описание структуры электронного документа (сведений) "Cведения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(R.IP.SP.03.001)</w:t>
      </w:r>
    </w:p>
    <w:p>
      <w:r>
        <w:t xml:space="preserve">| № п/п | Обозначение элемента | Описание |</w:t>
      </w:r>
    </w:p>
    <w:p>
      <w:r>
        <w:t xml:space="preserve">|---|---|---|</w:t>
      </w:r>
    </w:p>
    <w:p>
      <w:r>
        <w:t xml:space="preserve">| 1 | 2 | 3 |</w:t>
      </w:r>
    </w:p>
    <w:p>
      <w:r>
        <w:t xml:space="preserve">| 1 | Имя | сведения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w:t>
      </w:r>
    </w:p>
    <w:p>
      <w:r>
        <w:t xml:space="preserve">| 2 | Идентификатор | R.IP.SP.03.001 |</w:t>
      </w:r>
    </w:p>
    <w:p>
      <w:r>
        <w:t xml:space="preserve">| 3 | Версия | 1.0.0 |</w:t>
      </w:r>
    </w:p>
    <w:p>
      <w:r>
        <w:t xml:space="preserve">| 4 | Определение | совокупность сведений, необходимых для регистрации наименования места происхождения товара Союза и предоставления права его использования или для предоставления права использования зарегистрированного наименования места происхождения товара Союза |</w:t>
      </w:r>
    </w:p>
    <w:p>
      <w:r>
        <w:t xml:space="preserve">| 5 | Использование | представление сведений, необходимых для регистрации НМПТ Союза и (или) предоставления права использования НМПТ Союза в соответствии с требованиями Договора о товарных знаках, знаках обслуживания и наименованиях мест происхождения товаров Евразийского экономического союза от 3 февраля 2020 года и Инструкции к Договору о товарных знаках, знаках обслуживания и наименованиях мест происхождения товаров Евразийского экономического союза от 3 февраля 2020 года, утвержденной Решением Совета Евразийской экономической комиссии от 18 мая 2021 года № 53 |</w:t>
      </w:r>
    </w:p>
    <w:p>
      <w:r>
        <w:t xml:space="preserve">| 6 | Идентификатор пространства имен | urn:EEC:R:IP:SP:03:ApellationOfOriginRegistrationDetails:v1.0.0 |</w:t>
      </w:r>
    </w:p>
    <w:p>
      <w:r>
        <w:t xml:space="preserve">| 7 | Корневой элемент XML-документа | ApellationOfOriginRegistrationDetails |</w:t>
      </w:r>
    </w:p>
    <w:p>
      <w:r>
        <w:t xml:space="preserve">| 8 | Имя файла XML-схемы | EEC_R_IP_SP_03_ApellationOfOriginRegistrationDetails_v1.0.0.xsd |</w:t>
      </w:r>
    </w:p>
    <w:p>
      <w:pPr>
        <w:pStyle w:val="Heading2"/>
      </w:pPr>
      <w:r>
        <w:t xml:space="preserve">Пункт 14</w:t>
      </w:r>
    </w:p>
    <w:p>
      <w:r>
        <w:t xml:space="preserve">14. Импортируемые пространства имен приведены в таблице 6.</w:t>
      </w:r>
    </w:p>
    <w:p>
      <w:r>
        <w:t xml:space="preserve">|  | Таблица 6 |</w:t>
      </w:r>
    </w:p>
    <w:p>
      <w:r>
        <w:t xml:space="preserve">|---|---|</w:t>
      </w:r>
    </w:p>
    <w:p>
      <w:pPr>
        <w:pStyle w:val="Heading2"/>
      </w:pPr>
      <w:r>
        <w:t xml:space="preserve">Глава Импортируемые пространства имен</w:t>
      </w:r>
    </w:p>
    <w:p>
      <w:r>
        <w:t xml:space="preserve">| № п/п | Идентификатор пространства имен | Префикс |</w:t>
      </w:r>
    </w:p>
    <w:p>
      <w:r>
        <w:t xml:space="preserve">|---|---|---|</w:t>
      </w:r>
    </w:p>
    <w:p>
      <w:r>
        <w:t xml:space="preserve">| 1 | 2 | 3 |</w:t>
      </w:r>
    </w:p>
    <w:p>
      <w:r>
        <w:t xml:space="preserve">| 1 | urn:EEC:M:ComplexDataObjects:vX.X.X | ccdo |</w:t>
      </w:r>
    </w:p>
    <w:p>
      <w:r>
        <w:t xml:space="preserve">| 2 | urn:EEC:M:IP:ComplexDataObjects:vZ.Z.Z | ipcdo |</w:t>
      </w:r>
    </w:p>
    <w:p>
      <w:r>
        <w:t xml:space="preserve">| 3 | urn:EEC:M:IP:SimpleDataObjects:vZ.Z.Z | ipsdo |</w:t>
      </w:r>
    </w:p>
    <w:p>
      <w:r>
        <w:t xml:space="preserve">| 4 | urn:EEC:M:SimpleDataObjects:vX.X.X | csdo |</w:t>
      </w:r>
    </w:p>
    <w:p>
      <w:pPr>
        <w:pStyle w:val="Heading2"/>
      </w:pPr>
      <w:r>
        <w:t xml:space="preserve">Текст</w:t>
      </w:r>
    </w:p>
    <w:p>
      <w:r>
        <w:t xml:space="preserve">Символы "X.X.X" и "Z.Z.Z" в импортируемых пространствах имен соответствуют номеру версии базисной модели данных и модели данных предметной области, использованных при разработке в соответствии с настоящим Описанием технической схемы структуры электронного документа (сведений), подлежащей включению в реестр структур электронных документов и сведений.</w:t>
      </w:r>
    </w:p>
    <w:p>
      <w:pPr>
        <w:pStyle w:val="Heading2"/>
      </w:pPr>
      <w:r>
        <w:t xml:space="preserve">Пункт 15</w:t>
      </w:r>
    </w:p>
    <w:p>
      <w:r>
        <w:t xml:space="preserve">15. Реквизитный состав структуры электронного документа (сведений) "Cведения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(R.IP.SP.03.001) приведен в таблице 7.</w:t>
      </w:r>
    </w:p>
    <w:p>
      <w:r>
        <w:t xml:space="preserve">|  | Таблица 7 |</w:t>
      </w:r>
    </w:p>
    <w:p>
      <w:r>
        <w:t xml:space="preserve">|---|---|</w:t>
      </w:r>
    </w:p>
    <w:p>
      <w:pPr>
        <w:pStyle w:val="Heading2"/>
      </w:pPr>
      <w:r>
        <w:t xml:space="preserve">Глава Реквизитный состав структуры электронного документа (сведений) "Cведения о заявке, ходатайствах при прохождении процедур регистрации, предоставления права использования НМПТ Союза или при выдаче свидетельства о праве использования НМПТ Союза" (R.IP.SP.03.001)</w:t>
      </w:r>
    </w:p>
    <w:p>
      <w:r>
        <w:t xml:space="preserve">| Имя реквизита | Описание реквизита | Идентификатор | Тип данных | Мн. |  |  |  |  |  |  |</w:t>
      </w:r>
    </w:p>
    <w:p>
      <w:r>
        <w:t xml:space="preserve">|---|---|---|---|---|---|---|---|---|---|---|</w:t>
      </w:r>
    </w:p>
    <w:p>
      <w:r>
        <w:t xml:space="preserve">| 1. Заголовок электронного документа (сведений) (ccdo:‌EDoc‌Header) | совокупность технологических реквизитов электронного документа (сведений) | M.CDE.90001 | ccdo:‌EDoc‌Header‌Type (M.CDT.90001) Определяется областями значений вложенных элементов | 1 |  |  |  |  |  |  |</w:t>
      </w:r>
    </w:p>
    <w:p>
      <w:r>
        <w:t xml:space="preserve">|  | 1.1. Код сообщения общего процесса (csdo:‌Inf‌Envelope‌Code) | кодовое обозначение сообщения общего процесса | M.SDE.90010 | csdo:‌Inf‌Envelope‌Code‌Type (M.SDT.90004) Значение кода в соответствии с Регламентом информационного взаимодействия. Шаблон: P\.[A-Z]{2}\.[0-9]{2}\.MSG\.[0-9]{3} | 1 |  |  |  |  |  |</w:t>
      </w:r>
    </w:p>
    <w:p>
      <w:r>
        <w:t xml:space="preserve">|  | 1.2. Код электронного документа (сведений) (csdo:‌EDoc‌Code) | кодовое обозначение электронного документа (сведений) в соответствии с реестром структур электронных документов и сведений | M.SDE.90001 | csdo:‌EDoc‌Code‌Type (M.SDT.90001) Значение кода в соответствии с реестром структур электронных документов и сведений. Шаблон: R(\.[A-Z]{2}\.[A-Z]{2}\.[0-9]{2})?\.[0-9]{3} | 1 |  |  |  |  |  |</w:t>
      </w:r>
    </w:p>
    <w:p>
      <w:r>
        <w:t xml:space="preserve">|  | 1.3. Идентификатор электронного документа (сведений) (csdo:‌EDoc‌Id) | строка символов, однозначно идентифицирующая электронный документ (сведения) | M.SDE.90007 | csdo:‌Universally‌Unique‌Id‌Type (M.SDT.90003) Значение идентификатора в соответствии с ISO/IEC 9834-8. Шаблон: [0-9a-fA-F]{8}-[0-9a-fA-F]{4}-[0-9a-fA-F]{4}-[0-9a-fA-F]{4}-[0-9a-fA-F]{12} | 1 |  |  |  |  |  |</w:t>
      </w:r>
    </w:p>
    <w:p>
      <w:r>
        <w:t xml:space="preserve">|  | 1.4. Идентификатор исходного электронного документа (сведений) (csdo:‌EDoc‌Ref‌Id) | идентификатор электронного документа (сведений), в ответ на который был сформирован данный электронный документ (сведения) | M.SDE.90008 | csdo:‌Universally‌Unique‌Id‌Type (M.SDT.90003) Значение идентификатора в соответствии с ISO/IEC 9834-8. Шаблон: [0-9a-fA-F]{8}-[0-9a-fA-F]{4}-[0-9a-fA-F]{4}-[0-9a-fA-F]{4}-[0-9a-fA-F]{12} | 0..1 |  |  |  |  |  |</w:t>
      </w:r>
    </w:p>
    <w:p>
      <w:r>
        <w:t xml:space="preserve">|  | 1.5. Дата и время электронного документа (сведений) (csdo:‌EDoc‌Date‌Time) | дата и время создания электронного документа (сведений) | M.SDE.90002 | bdt:‌Date‌Time‌Type (M.BDT.00006) Обозначение даты и времени в соответствии с ISO 8601 | 1 |  |  |  |  |  |</w:t>
      </w:r>
    </w:p>
    <w:p>
      <w:r>
        <w:t xml:space="preserve">|  | 1.6. Код языка (csdo:‌Language‌Code) | кодовое обозначение языка | M.SDE.00051 | csdo:‌Language‌Code‌Type (M.SDT.00051) Двухбуквенный код языка в соответствии с ISO 639-1. Шаблон: [a-z]{2} | 0..1 |  |  |  |  |  |</w:t>
      </w:r>
    </w:p>
    <w:p>
      <w:r>
        <w:t xml:space="preserve">| 2. Заявка на НМПТ Союза (ходатайство, свидетельство) (ipcdo:‌Apellation‌Of‌Origin‌Application‌Details) | совокупность сведений о заявке, ходатайстве при прохождении процедур регистрации, предоставления права использования НМПТ Союза или при выдаче свидетельства о праве использования НМПТ Союза | M.IP.CDE.00130 | ipcdo:‌Apellation‌Of‌Origin‌Application‌Details‌Type (M.IP.CDT.00040) Определяется областями значений вложенных элементов | 1..* |  |  |  |  |  |  |</w:t>
      </w:r>
    </w:p>
    <w:p>
      <w:r>
        <w:t xml:space="preserve">|  | 2.1. Код вида документа, используемого в сфере интеллектуальной собственности (ipsdo:‌IPDoc‌Kind‌Code) | кодовое обозначение вида документа, используемого в сфере интеллектуальной собственности | M.IP.SDE.00007 | ipsdo:‌IPDoc‌Kind‌Code‌Type (M.IP.SDT.00009) Значение кода в соответствии с классификатором видов документов, сведений и материалов, используемых в сфере интеллектуальной собственности. Шаблон: \d{5} | 0..1 |  |  |  |  |  |</w:t>
      </w:r>
    </w:p>
    <w:p>
      <w:r>
        <w:t xml:space="preserve">|  | 2.2. Наименование вида документа, используемого в сфере интеллектуальной собственности (ipsdo:‌IPDoc‌Kind‌Name) | наименование вида документа, используемого в сфере интеллектуальной собственности | M.IP.SDE.00187 | csdo:‌Name500‌Type (M.SDT.00134) Нормализованная строка символов. Мин. длина: 1. Макс. длина: 500 | 0..1 |  |  |  |  |  |</w:t>
      </w:r>
    </w:p>
    <w:p>
      <w:r>
        <w:t xml:space="preserve">|  | 2.3. Номер документа (csdo:‌Doc‌Id) | входящий номер заявки на регистрацию и (или) предоставление права использования НМПТ Союза (ходатайства о выдаче свидетельства) | M.SDE.00044 | csdo:‌Id50‌Type (M.SDT.00093) Нормализованная строка символов. Мин. длина: 1. Макс. длина: 50 | 0..1 |  |  |  |  |  |</w:t>
      </w:r>
    </w:p>
    <w:p>
      <w:r>
        <w:t xml:space="preserve">|  | 2.4. Дата поступления документа (ipsdo:‌IPDoc‌Receipt‌Date) | дата поступления заявки на регистрацию и (или) предоставление права использования НМПТ Союза (ходатайства о выдаче свидетельства) | M.IP.SDE.00500 | bdt:‌Date‌Type (M.BDT.00005) Обозначение даты в соответствии с ISO 8601 | 0..1 |  |  |  |  |  |</w:t>
      </w:r>
    </w:p>
    <w:p>
      <w:r>
        <w:t xml:space="preserve">|  | 2.5. Дата подачи заявки (ходатайства) (ipsdo:‌Application‌Receipt‌Date) | дата подачи заявки на регистрацию и (или) предоставление права использования НМПТ Союза в ведомство подачи | M.IP.SDE.00009 | bdt:‌Date‌Type (M.BDT.00005) Обозначение даты в соответствии с ISO 8601 | 0..1 |  |  |  |  |  |</w:t>
      </w:r>
    </w:p>
    <w:p>
      <w:r>
        <w:t xml:space="preserve">|  | 2.6. Регистрационный номер заявки на НМПТ Союза (ipsdo:‌Apellation‌Of‌Origin‌Application‌Id) | регистрационный номер заявки на регистрацию и (или) предоставление права использования НМПТ Союза | M.IP.SDE.00045 | ipsdo:‌Application‌Id‌Type (M.IP.SDT.00016) Нормализованная строка символов. Шаблон: \d{4}/(AM\|BY\|KG\|KZ\|RU)-\d{6} | 0..1 |  |  |  |  |  |</w:t>
      </w:r>
    </w:p>
    <w:p>
      <w:r>
        <w:t xml:space="preserve">|  | 2.7. Сведения о статусном состоянии (ipcdo:‌IPEntity‌Status‌Details) | сведения о статусе заявки на НМПТ Союза (ходатайства о выдаче свидетельства) | M.IP.CDE.00505 | ipcdo:‌IPEntity‌Status‌Details‌Type (M.IP.CDT.00505) Определяется областями значений вложенных элементов | 0..1 |  |  |  |  |  |</w:t>
      </w:r>
    </w:p>
    <w:p>
      <w:r>
        <w:t xml:space="preserve">|  |  | 2.7.1. Код статуса (csdo:‌Status‌Code) | кодовое обозначение статуса объекта (документа, процесса) в сфере интеллектуальной собственности | M.SDE.00130 | csdo:‌Status‌Code‌Type (M.SDT.00040) Значение кода статуса. Мин. длина: 1. Макс. длина: 3 | 1 |  |  |  |  |</w:t>
      </w:r>
    </w:p>
    <w:p>
      <w:r>
        <w:t xml:space="preserve">|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0..1 |  |  |  |</w:t>
      </w:r>
    </w:p>
    <w:p>
      <w:pPr>
        <w:pStyle w:val="Heading2"/>
      </w:pPr>
      <w:r>
        <w:t xml:space="preserve">1</w:t>
      </w:r>
    </w:p>
    <w:p>
      <w:r>
        <w:t xml:space="preserve">| Имя реквизита | Описание реквизита | Идентификатор | Тип данных | Мн. |  |  |  |  |  |  |</w:t>
      </w:r>
    </w:p>
    <w:p>
      <w:r>
        <w:t xml:space="preserve">|---|---|---|---|---|---|---|---|---|---|---|</w:t>
      </w:r>
    </w:p>
    <w:p>
      <w:r>
        <w:t xml:space="preserve">|  |  | 2.7.2. Дата (csdo:‌Event‌Date) | дата и время установления статуса объекта (документа, процесса) | M.SDE.00131 | bdt:‌Date‌Type (M.BDT.00005) Обозначение даты в соответствии с ISO 8601 | 0..1 |  |  |  |  |</w:t>
      </w:r>
    </w:p>
    <w:p>
      <w:r>
        <w:t xml:space="preserve">|  |  | 2.7.3. Код вида документа, используемого в сфере интеллектуальной собственности (ipsdo:‌IPDoc‌Kind‌Code) | кодовое обозначение вида документа, используемого в сфере интеллектуальной собственности, на основании которого устанавливается (изменяется) статус объекта (документа, процесса) | M.IP.SDE.00007 | ipsdo:‌IPDoc‌Kind‌Code‌Type (M.IP.SDT.00009) Значение кода в соответствии с классификатором видов документов, сведений и материалов, используемых в сфере интеллектуальной собственности. Шаблон: \d{5} | 0..1 |  |  |  |  |</w:t>
      </w:r>
    </w:p>
    <w:p>
      <w:r>
        <w:t xml:space="preserve">|  |  | 2.7.4. Наименование вида документа, используемого в сфере интеллектуальной собственности (ipsdo:‌IPDoc‌Kind‌Name) | наименование вида документа, используемого в сфере интеллектуальной собственности, на основании которого устанавливается (изменяется) статус объекта (документа, процесса) | M.IP.SDE.00187 | csdo:‌Name500‌Type (M.SDT.00134) Нормализованная строка символов. Мин. длина: 1. Макс. длина: 500 | 0..1 |  |  |  |  |</w:t>
      </w:r>
    </w:p>
    <w:p>
      <w:r>
        <w:t xml:space="preserve">|  |  | 2.7.5. Номер документа (csdo:‌Doc‌Id) | номер документа, используемого в сфере интеллектуальной собственности, на основании которого устанавливается (изменяется) статус объекта (документа, процесса) | M.SDE.00044 | csdo:‌Id50‌Type (M.SDT.00093) Нормализованная строка символов. Мин. длина: 1. Макс. длина: 50 | 0..1 |  |  |  |  |</w:t>
      </w:r>
    </w:p>
    <w:p>
      <w:r>
        <w:t xml:space="preserve">|  |  | 2.7.6. Дата документа (csdo:‌Doc‌Creation‌Date) | дата выдачи, подписания, утверждения или регистрации документа, используемого в сфере интеллектуальной собственности, на основании которого устанавливается (изменяется) статус объекта (документа, процесса) | M.SDE.00045 | bdt:‌Date‌Type (M.BDT.00005) Обозначение даты в соответствии с ISO 8601 | 0..1 |  |  |  |  |</w:t>
      </w:r>
    </w:p>
    <w:p>
      <w:r>
        <w:t xml:space="preserve">|  |  | 2.7.7. Дата поступления документа (ipsdo:‌IPDoc‌Receipt‌Date) | дата поступления в ведомство подачи (национальное патентное ведомство) документа, на основании которого устанавливается (изменяется) статус объекта (документа, процесса) в сфере интеллектуальной собственности | M.IP.SDE.00500 | bdt:‌Date‌Type (M.BDT.00005) Обозначение даты в соответствии с ISO 8601 | 0..1 |  |  |  |  |</w:t>
      </w:r>
    </w:p>
    <w:p>
      <w:r>
        <w:t xml:space="preserve">|  |  | 2.7.8. Описание (csdo:‌Description‌Text) | описание оснований для установления (изменения) статуса объекта (документа, процесса) в сфере интеллектуальной собственности | M.SDE.00002 | csdo:‌Text4000‌Type (M.SDT.00088) Строка символов. Мин. длина: 1. Макс. длина: 4000 | 0..* |  |  |  |  |</w:t>
      </w:r>
    </w:p>
    <w:p>
      <w:r>
        <w:t xml:space="preserve">|  | 2.8. Национальное патентное ведомство (ipcdo:‌Patent‌Authority‌Details) | информация о национальном патентном ведомстве (ведомство подачи), в которое подается заявка на НМПТ Союза (ходатайство, заявление) | M.IP.CDE.00029 | ipcdo:‌Patent‌Authority‌Details‌Type (M.IP.CDT.00119) Определяется областями значений вложенных элементов | 1 |  |  |  |  |  |</w:t>
      </w:r>
    </w:p>
    <w:p>
      <w:r>
        <w:t xml:space="preserve">|  |  | 2.8.1. Код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  |  |  |</w:t>
      </w:r>
    </w:p>
    <w:p>
      <w:r>
        <w:t xml:space="preserve">|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  |</w:t>
      </w:r>
    </w:p>
    <w:p>
      <w:r>
        <w:t xml:space="preserve">|  |  | 2.8.2. Идентификатор уполномоченного органа (csdo:‌Authority‌Id) | уникальный идентификатор уполномоченного органа | M.SDE.00068 | csdo:‌Id20‌Type (M.SDT.00092) Нормализованная строка символов. Мин. длина: 1. Макс. длина: 20 | 0..1 |  |  |  |  |</w:t>
      </w:r>
    </w:p>
    <w:p>
      <w:r>
        <w:t xml:space="preserve">|  |  | 2.8.3. Наименование уполномоченного органа (csdo:‌Authority‌Name) | полное наименование органа государственной власти либо уполномоченной им организации | M.SDE.00066 | csdo:‌Name300‌Type (M.SDT.00056) Нормализованная строка символов. Мин. длина: 1. Макс. длина: 300 | 0..1 |  |  |  |  |</w:t>
      </w:r>
    </w:p>
    <w:p>
      <w:r>
        <w:t xml:space="preserve">|  |  | 2.8.4. Краткое наименование уполномоченного органа (csdo:‌Authority‌Brief‌Name) | сокращенное наименование уполномоченного органа | M.SDE.00126 | csdo:‌Name120‌Type (M.SDT.00055) Нормализованная строка символов. Мин. длина: 1. Макс. длина: 120 | 0..1 |  |  |  |  |</w:t>
      </w:r>
    </w:p>
    <w:p>
      <w:r>
        <w:t xml:space="preserve">|  |  | 2.8.5. Адрес (ccdo:‌Subject‌Address‌Details) | адрес национального патентного ведомства | M.CDE.00058 | ccdo:‌Subject‌Address‌Details‌Type (M.CDT.00064) Определяется областями значений вложенных элементов | 0..1 |  |  |  |  |</w:t>
      </w:r>
    </w:p>
    <w:p>
      <w:r>
        <w:t xml:space="preserve">|  |  |  | *.1. Код вида адреса (csdo:‌Address‌Kind‌Code) | кодовое обозначение вида адреса | M.SDE.00192 | csdo:‌Address‌Kind‌Code‌Type (M.SDT.00162) Значение кода в соответствии со справочником видов адресов. Мин. длина: 1. Макс. длина: 20 | 0..1 |  |  |  |</w:t>
      </w:r>
    </w:p>
    <w:p>
      <w:r>
        <w:t xml:space="preserve">|  |  |  | *.2. Код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  |  |</w:t>
      </w:r>
    </w:p>
    <w:p>
      <w:r>
        <w:t xml:space="preserve">|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w:t>
      </w:r>
    </w:p>
    <w:p>
      <w:r>
        <w:t xml:space="preserve">|  |  |  | *.3. Код территории (csdo:‌Territory‌Code) | код единицы административно-территориального деления | M.SDE.00031 | csdo:‌Territory‌Code‌Type (M.SDT.00031) Нормализованная строка символов. Мин. длина: 1. Макс. длина: 17 | 0..1 |  |  |  |</w:t>
      </w:r>
    </w:p>
    <w:p>
      <w:pPr>
        <w:pStyle w:val="Heading2"/>
      </w:pPr>
      <w:r>
        <w:t xml:space="preserve">2</w:t>
      </w:r>
    </w:p>
    <w:p>
      <w:r>
        <w:t xml:space="preserve">| Имя реквизита | Описание реквизита | Идентификатор | Тип данных | Мн. |  |  |  |  |  |  |</w:t>
      </w:r>
    </w:p>
    <w:p>
      <w:r>
        <w:t xml:space="preserve">|---|---|---|---|---|---|---|---|---|---|---|</w:t>
      </w:r>
    </w:p>
    <w:p>
      <w:r>
        <w:t xml:space="preserve">|  |  |  | *.4. Регион (csdo:‌Region‌Name) | наименование единицы административно-территориального деления первого уровня | M.SDE.00007 | csdo:‌Name120‌Type (M.SDT.00055) Нормализованная строка символов. Мин. длина: 1. Макс. длина: 120 | 0..1 |  |  |  |</w:t>
      </w:r>
    </w:p>
    <w:p>
      <w:r>
        <w:t xml:space="preserve">|  |  |  | *.5. Район (csdo:‌District‌Name) | наименование единицы административно-территориального деления второго уровня | M.SDE.00008 | csdo:‌Name120‌Type (M.SDT.00055) Нормализованная строка символов. Мин. длина: 1. Макс. длина: 120 | 0..1 |  |  |  |</w:t>
      </w:r>
    </w:p>
    <w:p>
      <w:r>
        <w:t xml:space="preserve">|  |  |  | *.6. Город (csdo:‌City‌Name) | наименование города | M.SDE.00009 | csdo:‌Name120‌Type (M.SDT.00055) Нормализованная строка символов. Мин. длина: 1. Макс. длина: 120 | 0..1 |  |  |  |</w:t>
      </w:r>
    </w:p>
    <w:p>
      <w:r>
        <w:t xml:space="preserve">|  |  |  | *.7. Населенный пункт (csdo:‌Settlement‌Name) | наименование населенного пункта | M.SDE.00057 | csdo:‌Name120‌Type (M.SDT.00055) Нормализованная строка символов. Мин. длина: 1. Макс. длина: 120 | 0..1 |  |  |  |</w:t>
      </w:r>
    </w:p>
    <w:p>
      <w:r>
        <w:t xml:space="preserve">|  |  |  | *.8. Улица (csdo:‌Street‌Name) | наименование элемента улично-дорожной сети городской инфраструктуры | M.SDE.00010 | csdo:‌Name120‌Type (M.SDT.00055) Нормализованная строка символов. Мин. длина: 1. Макс. длина: 120 | 0..1 |  |  |  |</w:t>
      </w:r>
    </w:p>
    <w:p>
      <w:r>
        <w:t xml:space="preserve">|  |  |  | *.9. Номер дома (csdo:‌Building‌Number‌Id) | обозначение дома, корпуса, строения | M.SDE.00011 | csdo:‌Id50‌Type (M.SDT.00093) Нормализованная строка символов. Мин. длина: 1. Макс. длина: 50 | 0..1 |  |  |  |</w:t>
      </w:r>
    </w:p>
    <w:p>
      <w:r>
        <w:t xml:space="preserve">|  |  |  | *.10. Номер помещения (csdo:‌Room‌Number‌Id) | обозначение офиса или квартиры | M.SDE.00012 | csdo:‌Id20‌Type (M.SDT.00092) Нормализованная строка символов. Мин. длина: 1. Макс. длина: 20 | 0..1 |  |  |  |</w:t>
      </w:r>
    </w:p>
    <w:p>
      <w:r>
        <w:t xml:space="preserve">|  |  |  | *.11. Почтовый индекс (csdo:‌Post‌Code) | почтовый индекс предприятия почтовой связи | M.SDE.00006 | csdo:‌Post‌Code‌Type (M.SDT.00006) Нормализованная строка символов. Шаблон: [A-Z0-9][A-Z0-9 -]{1,8}[A-Z0-9] | 0..1 |  |  |  |</w:t>
      </w:r>
    </w:p>
    <w:p>
      <w:r>
        <w:t xml:space="preserve">|  |  |  | *.12. Номер абонентского ящика (csdo:‌Post‌Office‌Box‌Id) | номер абонентского ящика на предприятии почтовой связи | M.SDE.00013 | csdo:‌Id20‌Type (M.SDT.00092) Нормализованная строка символов. Мин. длина: 1. Макс. длина: 20 | 0..1 |  |  |  |</w:t>
      </w:r>
    </w:p>
    <w:p>
      <w:r>
        <w:t xml:space="preserve">|  |  | 2.8.6. Признак ведомства подачи (ipsdo:‌Origin‌Office‌Indicator) | признак, определяющий является ли национальное патентное ведомство ведомством подачи | M.IP.SDE.00523 | bdt:‌Indicator‌Type (M.BDT.00013) Одно из двух значений: "true" (истина) или "false" (ложь) | 1 |  |  |  |  |</w:t>
      </w:r>
    </w:p>
    <w:p>
      <w:r>
        <w:t xml:space="preserve">|  | 2.9. Участник отношений в сфере регистрации и использования прав на объекты интеллектуальной собственности (ipcdo:‌IPParty‌Details) | информация о заявителе (правообладателе) или представителе заявителя | M.IP.CDE.00501 | ipcdo:‌IPParty‌Details‌Type (M.IP.CDT.00500) Определяется областями значений вложенных элементов | 1..2 |  |  |  |  |  |</w:t>
      </w:r>
    </w:p>
    <w:p>
      <w:r>
        <w:t xml:space="preserve">|  |  | 2.9.1. Код вида участника отношений в сфере регистрации и использования прав на объекты интеллектуальной собственности (ipsdo:‌IPParty‌Kind‌Code) | кодовое обозначение вида участника отношений в сфере регистрации и использования прав на объекты интеллектуальной собственности | M.IP.SDE.00502 | csdo:‌Code2‌Type (M.SDT.00170) Нормализованная строка символов. Длина: 2 | 1 |  |  |  |  |</w:t>
      </w:r>
    </w:p>
    <w:p>
      <w:r>
        <w:t xml:space="preserve">|  |  | 2.9.2. Код страны (csdo:‌Unified‌Country‌Code) | кодовое обозначение страны места нахождения (места жительства) заявителя или правообладателя или кодовое обозначение страны регистрации патентного поверенного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  |  |  |</w:t>
      </w:r>
    </w:p>
    <w:p>
      <w:r>
        <w:t xml:space="preserve">|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  |</w:t>
      </w:r>
    </w:p>
    <w:p>
      <w:r>
        <w:t xml:space="preserve">|  |  | 2.9.3. Полное наименование субъекта c указанием вида представления сведений и кода языка (ipsdo:‌IPSubject‌Name) | полное наименование юридического лица или фамилия, имя и отчество (при наличии) физического лица c указанием вида представления сведений и кода языка | M.IP.SDE.00507 | ipsdo:‌Qualified500‌Name‌Type (M.IP.SDT.00501) Нормализованная строка символов. Мин. длина: 1. Макс. длина: 500 | 1..2 |  |  |  |  |</w:t>
      </w:r>
    </w:p>
    <w:p>
      <w:r>
        <w:t xml:space="preserve">|  |  |  | а) код вида представления наименования (атрибут name‌Representation‌Kind‌Code) | кодовое обозначение вида буквенного (языкового) способа представления сведений | – | csdo:‌Code2‌Type (M.SDT.00170) Нормализованная строка символов. Длина: 2 | 0..1 |  |  |  |</w:t>
      </w:r>
    </w:p>
    <w:p>
      <w:r>
        <w:t xml:space="preserve">|  |  |  | б) код языка (атрибут language‌Code) | код языка в исходном (оригинальном) представлении сведений | – | csdo:‌Language‌Code‌Type (M.SDT.00051) Двухбуквенный код языка в соответствии с ISO 639-1. Шаблон: [a-z]{2} | 0..1 |  |  |  |</w:t>
      </w:r>
    </w:p>
    <w:p>
      <w:r>
        <w:t xml:space="preserve">|  |  | 2.9.4. Краткое наименование субъекта (csdo:‌Subject‌Brief‌Name) | сокращенное наименование хозяйствующего субъекта или фамилия, имя и отчество физического лица | M.SDE.00225 | csdo:‌Name120‌Type (M.SDT.00055) Нормализованная строка символов. Мин. длина: 1. Макс. длина: 120 | 0..1 |  |  |  |  |</w:t>
      </w:r>
    </w:p>
    <w:p>
      <w:r>
        <w:t xml:space="preserve">|  |  | 2.9.5. Код организационно-правовой формы (csdo:‌Business‌Entity‌Type‌Code) | кодовое обозначение организационно-правовой формы, в которой зарегистрирован хозяйствующий субъект | M.SDE.00023 | csdo:‌Unified‌Code20‌Type (M.SDT.00140) Значение кода в соответствии со справочником (классификатором), идентификатор которого определен в атрибуте "Идентификатор справочника (классификатора)". Мин. длина: 1. Макс. длина: 20 | 0..1 |  |  |  |  |</w:t>
      </w:r>
    </w:p>
    <w:p>
      <w:pPr>
        <w:pStyle w:val="Heading2"/>
      </w:pPr>
      <w:r>
        <w:t xml:space="preserve">3</w:t>
      </w:r>
    </w:p>
    <w:p>
      <w:r>
        <w:t xml:space="preserve">| Имя реквизита | Описание реквизита | Идентификатор | Тип данных | Мн. |  |  |  |  |  |  |</w:t>
      </w:r>
    </w:p>
    <w:p>
      <w:r>
        <w:t xml:space="preserve">|---|---|---|---|---|---|---|---|---|---|---|</w:t>
      </w:r>
    </w:p>
    <w:p>
      <w:r>
        <w:t xml:space="preserve">|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  |</w:t>
      </w:r>
    </w:p>
    <w:p>
      <w:r>
        <w:t xml:space="preserve">|  |  | 2.9.6. Наименование организационно-правовой формы (csdo:‌Business‌Entity‌Type‌Name) | наименование организационно-правовой формы, в которой зарегистрирован хозяйствующий субъект | M.SDE.00090 | csdo:‌Name300‌Type (M.SDT.00056) Нормализованная строка символов. Мин. длина: 1. Макс. длина: 300 | 0..1 |  |  |  |  |</w:t>
      </w:r>
    </w:p>
    <w:p>
      <w:r>
        <w:t xml:space="preserve">|  |  | 2.9.7. Идентификатор хозяйствующего субъекта (csdo:‌Business‌Entity‌Id) | номер (код) записи по реестру (регистру), присвоенный при государственной регистрации | M.SDE.00189 | csdo:‌Business‌Entity‌Id‌Type (M.SDT.00157) Нормализованная строка символов. Мин. длина: 1. Макс. длина: 20 | 0..1 |  |  |  |  |</w:t>
      </w:r>
    </w:p>
    <w:p>
      <w:r>
        <w:t xml:space="preserve">|  |  |  | а) метод идентификации (атрибут kind‌Id) | метод идентификации хозяйствующих субъектов | – | csdo:‌Business‌Entity‌Id‌Kind‌Id‌Type (M.SDT.00158) Значение идентификатора из справочника методов идентификации хозяйствующих субъектов. Мин. длина: 1. Макс. длина: 20 | 1 |  |  |  |</w:t>
      </w:r>
    </w:p>
    <w:p>
      <w:r>
        <w:t xml:space="preserve">|  |  | 2.9.8. Уникальный идентификационный таможенный номер (csdo:‌Unique‌Customs‌Number‌Id) | уникальный идентификационный номер субъекта, предназначенный для целей таможенного контроля | M.SDE.00135 | csdo:‌Unique‌Customs‌Number‌Id‌Type (M.SDT.00089) Нормализованная строка символов. Мин. длина: 1. Макс. длина: 17 | 0..1 |  |  |  |  |</w:t>
      </w:r>
    </w:p>
    <w:p>
      <w:r>
        <w:t xml:space="preserve">|  |  | 2.9.9. Идентификатор налогоплательщика (csdo:‌Taxpayer‌Id) | идентификатор субъекта в реестре налогоплательщиков страны регистрации налогоплательщика | M.SDE.00025 | csdo:‌Taxpayer‌Id‌Type (M.SDT.00025) Значение идентификатора в соответствии с правилами, принятыми в стране регистрации налогоплательщика. Мин. длина: 1. Макс. длина: 20 | 0..1 |  |  |  |  |</w:t>
      </w:r>
    </w:p>
    <w:p>
      <w:r>
        <w:t xml:space="preserve">|  |  | 2.9.10. Код причины постановки на учет (csdo:‌Tax‌Registration‌Reason‌Code) | код, идентифицирующий причину постановки субъекта на налоговый учет в Российской Федерации | M.SDE.00030 | csdo:‌Tax‌Registration‌Reason‌Code‌Type (M.SDT.00030) Нормализованная строка символов. Шаблон: \d{9} | 0..1 |  |  |  |  |</w:t>
      </w:r>
    </w:p>
    <w:p>
      <w:r>
        <w:t xml:space="preserve">|  |  | 2.9.11. Удостоверение личности (ccdo:‌Identity‌Doc‌V3‌Details) | сведения о документе, удостоверяющем личность физического лица | M.CDE.00056 | ccdo:‌Identity‌Doc‌Details‌V3‌Type (M.CDT.00062) Определяется областями значений вложенных элементов | 0..1 |  |  |  |  |</w:t>
      </w:r>
    </w:p>
    <w:p>
      <w:r>
        <w:t xml:space="preserve">|  |  |  | *.1. Код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1 |  |  |  |</w:t>
      </w:r>
    </w:p>
    <w:p>
      <w:r>
        <w:t xml:space="preserve">|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w:t>
      </w:r>
    </w:p>
    <w:p>
      <w:r>
        <w:t xml:space="preserve">|  |  |  | *.2. Код вида документа, удостоверяющего личность (csdo:‌Identity‌Doc‌Kind‌Code) | кодовое обозначение вида документа, удостоверяющего личность | M.SDE.00136 | csdo:‌Identity‌Doc‌Kind‌Code‌Type (M.SDT.00098) Нормализованная строка символов. Мин. длина: 1. Макс. длина: 20 | 0..1 |  |  |  |</w:t>
      </w:r>
    </w:p>
    <w:p>
      <w:r>
        <w:t xml:space="preserve">|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0..1 |  |  |</w:t>
      </w:r>
    </w:p>
    <w:p>
      <w:r>
        <w:t xml:space="preserve">|  |  |  | *.3. Наименование вида документа (csdo:‌Doc‌Kind‌Name) | наименование вида документа | M.SDE.00095 | csdo:‌Name500‌Type (M.SDT.00134) Нормализованная строка символов. Мин. длина: 1. Макс. длина: 500 | 0..1 |  |  |  |</w:t>
      </w:r>
    </w:p>
    <w:p>
      <w:r>
        <w:t xml:space="preserve">|  |  |  | *.4. Серия документа (csdo:‌Doc‌Series‌Id) | цифровое или буквенно-цифровое обозначение серии документа | M.SDE.00157 | csdo:‌Id20‌Type (M.SDT.00092) Нормализованная строка символов. Мин. длина: 1. Макс. длина: 20 | 0..1 |  |  |  |</w:t>
      </w:r>
    </w:p>
    <w:p>
      <w:r>
        <w:t xml:space="preserve">|  |  |  | *.5. Номер документа (csdo:‌Doc‌Id) | цифровое или буквенно-цифровое обозначение, присвоенное документу при его регистрации | M.SDE.00044 | csdo:‌Id50‌Type (M.SDT.00093) Нормализованная строка символов. Мин. длина: 1. Макс. длина: 50 | 1 |  |  |  |</w:t>
      </w:r>
    </w:p>
    <w:p>
      <w:r>
        <w:t xml:space="preserve">|  |  |  | *.6. Дата документа (csdo:‌Doc‌Creation‌Date) | дата выдачи, подписания, утверждения или регистрации документа | M.SDE.00045 | bdt:‌Date‌Type (M.BDT.00005) Обозначение даты в соответствии с ISO 8601 | 0..1 |  |  |  |</w:t>
      </w:r>
    </w:p>
    <w:p>
      <w:r>
        <w:t xml:space="preserve">|  |  |  | *.7. Дата истечения срока действия документа (csdo:‌Doc‌Validity‌Date) | дата окончания срока, в течение которого документ имеет силу | M.SDE.00052 | bdt:‌Date‌Type (M.BDT.00005) Обозначение даты в соответствии с ISO 8601 | 0..1 |  |  |  |</w:t>
      </w:r>
    </w:p>
    <w:p>
      <w:r>
        <w:t xml:space="preserve">|  |  |  | *.8. Идентификатор уполномоченного органа (csdo:‌Authority‌Id) | строка, идентифицирующая орган государственной власти либо уполномоченную им организацию, выдавшую документ | M.SDE.00068 | csdo:‌Id20‌Type (M.SDT.00092) Нормализованная строка символов. Мин. длина: 1. Макс. длина: 20 | 0..1 |  |  |  |</w:t>
      </w:r>
    </w:p>
    <w:p>
      <w:r>
        <w:t xml:space="preserve">|  |  |  | *.9. Наименование уполномоченного органа (csdo:‌Authority‌Name) | полное наименование органа государственной власти либо уполномоченной им организации, выдавшей документ | M.SDE.00066 | csdo:‌Name300‌Type (M.SDT.00056) Нормализованная строка символов. Мин. длина: 1. Макс. длина: 300 | 0..1 |  |  |  |</w:t>
      </w:r>
    </w:p>
    <w:p>
      <w:r>
        <w:t xml:space="preserve">|  |  | 2.9.12. Адрес (ccdo:‌Subject‌Address‌Details) | адрес субъекта | M.CDE.00058 | ccdo:‌Subject‌Address‌Details‌Type (M.CDT.00064) Определяется областями значений вложенных элементов | 0..* |  |  |  |  |</w:t>
      </w:r>
    </w:p>
    <w:p>
      <w:pPr>
        <w:pStyle w:val="Heading2"/>
      </w:pPr>
      <w:r>
        <w:t xml:space="preserve">4</w:t>
      </w:r>
    </w:p>
    <w:p>
      <w:r>
        <w:t xml:space="preserve">| Имя реквизита | Описание реквизита | Идентификатор | Тип данных | Мн. |  |  |  |  |  |  |</w:t>
      </w:r>
    </w:p>
    <w:p>
      <w:r>
        <w:t xml:space="preserve">|---|---|---|---|---|---|---|---|---|---|---|</w:t>
      </w:r>
    </w:p>
    <w:p>
      <w:r>
        <w:t xml:space="preserve">|  |  |  | *.1. Код вида адреса (csdo:‌Address‌Kind‌Code) | кодовое обозначение вида адреса | M.SDE.00192 | csdo:‌Address‌Kind‌Code‌Type (M.SDT.00162) Значение кода в соответствии со справочником видов адресов. Мин. длина: 1. Макс. длина: 20 | 0..1 |  |  |  |</w:t>
      </w:r>
    </w:p>
    <w:p>
      <w:r>
        <w:t xml:space="preserve">|  |  |  | *.2. Код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  |  |</w:t>
      </w:r>
    </w:p>
    <w:p>
      <w:r>
        <w:t xml:space="preserve">|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w:t>
      </w:r>
    </w:p>
    <w:p>
      <w:r>
        <w:t xml:space="preserve">|  |  |  | *.3. Код территории (csdo:‌Territory‌Code) | код единицы административно-территориального деления | M.SDE.00031 | csdo:‌Territory‌Code‌Type (M.SDT.00031) Нормализованная строка символов. Мин. длина: 1. Макс. длина: 17 | 0..1 |  |  |  |</w:t>
      </w:r>
    </w:p>
    <w:p>
      <w:r>
        <w:t xml:space="preserve">|  |  |  | *.4. Регион (csdo:‌Region‌Name) | наименование единицы административно-территориального деления первого уровня | M.SDE.00007 | csdo:‌Name120‌Type (M.SDT.00055) Нормализованная строка символов. Мин. длина: 1. Макс. длина: 120 | 0..1 |  |  |  |</w:t>
      </w:r>
    </w:p>
    <w:p>
      <w:r>
        <w:t xml:space="preserve">|  |  |  | *.5. Район (csdo:‌District‌Name) | наименование единицы административно-территориального деления второго уровня | M.SDE.00008 | csdo:‌Name120‌Type (M.SDT.00055) Нормализованная строка символов. Мин. длина: 1. Макс. длина: 120 | 0..1 |  |  |  |</w:t>
      </w:r>
    </w:p>
    <w:p>
      <w:r>
        <w:t xml:space="preserve">|  |  |  | *.6. Город (csdo:‌City‌Name) | наименование города | M.SDE.00009 | csdo:‌Name120‌Type (M.SDT.00055) Нормализованная строка символов. Мин. длина: 1. Макс. длина: 120 | 0..1 |  |  |  |</w:t>
      </w:r>
    </w:p>
    <w:p>
      <w:r>
        <w:t xml:space="preserve">|  |  |  | *.7. Населенный пункт (csdo:‌Settlement‌Name) | наименование населенного пункта | M.SDE.00057 | csdo:‌Name120‌Type (M.SDT.00055) Нормализованная строка символов. Мин. длина: 1. Макс. длина: 120 | 0..1 |  |  |  |</w:t>
      </w:r>
    </w:p>
    <w:p>
      <w:r>
        <w:t xml:space="preserve">|  |  |  | *.8. Улица (csdo:‌Street‌Name) | наименование элемента улично-дорожной сети городской инфраструктуры | M.SDE.00010 | csdo:‌Name120‌Type (M.SDT.00055) Нормализованная строка символов. Мин. длина: 1. Макс. длина: 120 | 0..1 |  |  |  |</w:t>
      </w:r>
    </w:p>
    <w:p>
      <w:r>
        <w:t xml:space="preserve">|  |  |  | *.9. Номер дома (csdo:‌Building‌Number‌Id) | обозначение дома, корпуса, строения | M.SDE.00011 | csdo:‌Id50‌Type (M.SDT.00093) Нормализованная строка символов. Мин. длина: 1. Макс. длина: 50 | 0..1 |  |  |  |</w:t>
      </w:r>
    </w:p>
    <w:p>
      <w:r>
        <w:t xml:space="preserve">|  |  |  | *.10. Номер помещения (csdo:‌Room‌Number‌Id) | обозначение офиса или квартиры | M.SDE.00012 | csdo:‌Id20‌Type (M.SDT.00092) Нормализованная строка символов. Мин. длина: 1. Макс. длина: 20 | 0..1 |  |  |  |</w:t>
      </w:r>
    </w:p>
    <w:p>
      <w:r>
        <w:t xml:space="preserve">|  |  |  | *.11. Почтовый индекс (csdo:‌Post‌Code) | почтовый индекс предприятия почтовой связи | M.SDE.00006 | csdo:‌Post‌Code‌Type (M.SDT.00006) Нормализованная строка символов. Шаблон: [A-Z0-9][A-Z0-9 -]{1,8}[A-Z0-9] | 0..1 |  |  |  |</w:t>
      </w:r>
    </w:p>
    <w:p>
      <w:r>
        <w:t xml:space="preserve">|  |  |  | *.12. Номер абонентского ящика (csdo:‌Post‌Office‌Box‌Id) | номер абонентского ящика на предприятии почтовой связи | M.SDE.00013 | csdo:‌Id20‌Type (M.SDT.00092) Нормализованная строка символов. Мин. длина: 1. Макс. длина: 20 | 0..1 |  |  |  |</w:t>
      </w:r>
    </w:p>
    <w:p>
      <w:r>
        <w:t xml:space="preserve">|  |  | 2.9.13. Контактный реквизит (ccdo:‌Communication‌Details) | контактный реквизит субъекта | M.CDE.00003 | ccdo:‌Communication‌Details‌Type (M.CDT.00003) Определяется областями значений вложенных элементов | 0..* |  |  |  |  |</w:t>
      </w:r>
    </w:p>
    <w:p>
      <w:r>
        <w:t xml:space="preserve">|  |  |  | *.1. Код вида связи (csdo:‌Communication‌Channel‌Code) | кодовое обозначение вида средства (канала) связи (телефон, факс, электронная почта и др.) | M.SDE.00014 | csdo:‌Communication‌Channel‌Code‌V2‌Type (M.SDT.00163) Значение кода в соответствии с перечнем видов средств (каналов) связи. Мин. длина: 1. Макс. длина: 20 | 0..1 |  |  |  |</w:t>
      </w:r>
    </w:p>
    <w:p>
      <w:r>
        <w:t xml:space="preserve">|  |  |  | *.2. Наименование вида связи (csdo:‌Communication‌Channel‌Name) | наименование вида средства (канала) связи (телефон, факс, электронная почта и др.) | M.SDE.00093 | csdo:‌Name120‌Type (M.SDT.00055) Нормализованная строка символов. Мин. длина: 1. Макс. длина: 120 | 0..1 |  |  |  |</w:t>
      </w:r>
    </w:p>
    <w:p>
      <w:r>
        <w:t xml:space="preserve">|  |  |  | *.3. Идентификатор канала связи (csdo:‌Communication‌Channel‌Id) | последовательность символов, идентифицирующая канал связи (указание номера телефона, факса, адреса электронной почты и др.) | M.SDE.00015 | csdo:‌Communication‌Channel‌Id‌Type (M.SDT.00015) Нормализованная строка символов. Мин. длина: 1. Макс. длина: 1000 | 1..* |  |  |  |</w:t>
      </w:r>
    </w:p>
    <w:p>
      <w:r>
        <w:t xml:space="preserve">|  |  | 2.9.14. Регистрационный номер патентного поверенного (ipsdo:‌Patent‌Attorney‌Id) | регистрационный номер патентного поверенного в национальном патентном ведомстве страны регистрации | M.IP.SDE.00042 | csdo:‌Id20‌Type (M.SDT.00092) Нормализованная строка символов. Мин. длина: 1. Макс. длина: 20 | 0..1 |  |  |  |  |</w:t>
      </w:r>
    </w:p>
    <w:p>
      <w:r>
        <w:t xml:space="preserve">|  |  | 2.9.15. Доверенность (ipcdo:‌Letter‌Of‌Attorney‌Details) | информация о доверенности представителя | M.IP.CDE.00024 | ccdo:‌Doc‌Details‌V3‌Type (M.CDT.00063) Определяется областями значений вложенных элементов | 0..* |  |  |  |  |</w:t>
      </w:r>
    </w:p>
    <w:p>
      <w:r>
        <w:t xml:space="preserve">|  |  |  | *.1. Код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  |  |</w:t>
      </w:r>
    </w:p>
    <w:p>
      <w:r>
        <w:t xml:space="preserve">|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w:t>
      </w:r>
    </w:p>
    <w:p>
      <w:pPr>
        <w:pStyle w:val="Heading2"/>
      </w:pPr>
      <w:r>
        <w:t xml:space="preserve">5</w:t>
      </w:r>
    </w:p>
    <w:p>
      <w:r>
        <w:t xml:space="preserve">| Имя реквизита | Описание реквизита | Идентификатор | Тип данных | Мн. |  |  |  |  |  |  |</w:t>
      </w:r>
    </w:p>
    <w:p>
      <w:r>
        <w:t xml:space="preserve">|---|---|---|---|---|---|---|---|---|---|---|</w:t>
      </w:r>
    </w:p>
    <w:p>
      <w:r>
        <w:t xml:space="preserve">|  |  |  | *.2. Код вида документа (csdo:‌Doc‌Kind‌Code) | кодовое обозначение вида документа | M.SDE.00054 | csdo:‌Unified‌Code20‌Type (M.SDT.00140) Значение кода в соответствии со справочником (классификатором), идентификатор которого определен в атрибуте "Идентификатор справочника (классификатора)". Мин. длина: 1. Макс. длина: 20 | 0..1 |  |  |  |</w:t>
      </w:r>
    </w:p>
    <w:p>
      <w:r>
        <w:t xml:space="preserve">|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w:t>
      </w:r>
    </w:p>
    <w:p>
      <w:r>
        <w:t xml:space="preserve">|  |  |  | *.3. Наименование вида документа (csdo:‌Doc‌Kind‌Name) | наименование вида документа | M.SDE.00095 | csdo:‌Name500‌Type (M.SDT.00134) Нормализованная строка символов. Мин. длина: 1. Макс. длина: 500 | 0..1 |  |  |  |</w:t>
      </w:r>
    </w:p>
    <w:p>
      <w:r>
        <w:t xml:space="preserve">|  |  |  | *.4. Наименование документа (csdo:‌Doc‌Name) | наименование документа | M.SDE.00108 | csdo:‌Name500‌Type (M.SDT.00134) Нормализованная строка символов. Мин. длина: 1. Макс. длина: 500 | 0..1 |  |  |  |</w:t>
      </w:r>
    </w:p>
    <w:p>
      <w:r>
        <w:t xml:space="preserve">|  |  |  | *.5. Серия документа (csdo:‌Doc‌Series‌Id) | цифровое или буквенно-цифровое обозначение серии документа | M.SDE.00157 | csdo:‌Id20‌Type (M.SDT.00092) Нормализованная строка символов. Мин. длина: 1. Макс. длина: 20 | 0..1 |  |  |  |</w:t>
      </w:r>
    </w:p>
    <w:p>
      <w:r>
        <w:t xml:space="preserve">|  |  |  | *.6. Номер документа (csdo:‌Doc‌Id) | цифровое или буквенно-цифровое обозначение, присвоенное документу при его регистрации | M.SDE.00044 | csdo:‌Id50‌Type (M.SDT.00093) Нормализованная строка символов. Мин. длина: 1. Макс. длина: 50 | 0..1 |  |  |  |</w:t>
      </w:r>
    </w:p>
    <w:p>
      <w:r>
        <w:t xml:space="preserve">|  |  |  | *.7. Дата документа (csdo:‌Doc‌Creation‌Date) | дата выдачи, подписания, утверждения или регистрации документа | M.SDE.00045 | bdt:‌Date‌Type (M.BDT.00005) Обозначение даты в соответствии с ISO 8601 | 0..1 |  |  |  |</w:t>
      </w:r>
    </w:p>
    <w:p>
      <w:r>
        <w:t xml:space="preserve">|  |  |  | *.8. Дата истечения срока действия документа (csdo:‌Doc‌Validity‌Date) | дата окончания срока, в течение которого документ имеет силу | M.SDE.00052 | bdt:‌Date‌Type (M.BDT.00005) Обозначение даты в соответствии с ISO 8601 | 0..1 |  |  |  |</w:t>
      </w:r>
    </w:p>
    <w:p>
      <w:r>
        <w:t xml:space="preserve">|  |  |  | *.9. Срок действия документа (csdo:‌Doc‌Validity‌Duration) | продолжительность срока, в течение которого документ имеет силу | M.SDE.00056 | bdt:‌Duration‌Type (M.BDT.00021) Обозначение продолжительности времени в соответствии с ISO 8601 | 0..1 |  |  |  |</w:t>
      </w:r>
    </w:p>
    <w:p>
      <w:r>
        <w:t xml:space="preserve">|  |  |  | *.10. Идентификатор уполномоченного органа (csdo:‌Authority‌Id) | строка, идентифицирующая орган государственной власти либо уполномоченную им организацию, выдавшую или утвердившую документ | M.SDE.00068 | csdo:‌Id20‌Type (M.SDT.00092) Нормализованная строка символов. Мин. длина: 1. Макс. длина: 20 | 0..1 |  |  |  |</w:t>
      </w:r>
    </w:p>
    <w:p>
      <w:r>
        <w:t xml:space="preserve">|  |  |  | *.11. Наименование уполномоченного органа (csdo:‌Authority‌Name) | полное наименование органа государственной власти либо уполномоченной им организации, выдавшей документ | M.SDE.00066 | csdo:‌Name300‌Type (M.SDT.00056) Нормализованная строка символов. Мин. длина: 1. Макс. длина: 300 | 0..1 |  |  |  |</w:t>
      </w:r>
    </w:p>
    <w:p>
      <w:r>
        <w:t xml:space="preserve">|  |  |  | *.12. Описание (csdo:‌Description‌Text) | описание документа | M.SDE.00002 | csdo:‌Text4000‌Type (M.SDT.00088) Строка символов. Мин. длина: 1. Макс. длина: 4000 | 0..1 |  |  |  |</w:t>
      </w:r>
    </w:p>
    <w:p>
      <w:r>
        <w:t xml:space="preserve">|  |  |  | *.13. Количество листов (csdo:‌Page‌Quantity) | общее количество листов в документе | M.SDE.00018 | csdo:‌Quantity4‌Type (M.SDT.00097) Целое неотрицательное число в десятичной системе счисления. Макс. кол-во цифр: 4 | 0..1 |  |  |  |</w:t>
      </w:r>
    </w:p>
    <w:p>
      <w:r>
        <w:t xml:space="preserve">|  | 2.10. Адрес для переписки (ipcdo:‌Correspondence‌Address‌Details) | информация об адресе для переписки | M.IP.CDE.00007 | ipcdo:‌Correspondence‌Address‌Details‌Type (M.IP.CDT.00005) Определяется областями значений вложенных элементов | 1 |  |  |  |  |  |</w:t>
      </w:r>
    </w:p>
    <w:p>
      <w:r>
        <w:t xml:space="preserve">|  |  | 2.10.1. Наименование субъекта (csdo:‌Subject‌Name) | наименование или фамилия, имя, отчество (при наличии) адресата | M.SDE.00224 | csdo:‌Name300‌Type (M.SDT.00056) Нормализованная строка символов. Мин. длина: 1. Макс. длина: 300 | 0..1 |  |  |  |  |</w:t>
      </w:r>
    </w:p>
    <w:p>
      <w:r>
        <w:t xml:space="preserve">|  |  | 2.10.2. Адрес (ccdo:‌Subject‌Address‌Details) | адрес для ведения переписки | M.CDE.00058 | ccdo:‌Subject‌Address‌Details‌Type (M.CDT.00064) Определяется областями значений вложенных элементов | 0..* |  |  |  |  |</w:t>
      </w:r>
    </w:p>
    <w:p>
      <w:r>
        <w:t xml:space="preserve">|  |  |  | *.1. Код вида адреса (csdo:‌Address‌Kind‌Code) | кодовое обозначение вида адреса | M.SDE.00192 | csdo:‌Address‌Kind‌Code‌Type (M.SDT.00162) Значение кода в соответствии со справочником видов адресов. Мин. длина: 1. Макс. длина: 20 | 0..1 |  |  |  |</w:t>
      </w:r>
    </w:p>
    <w:p>
      <w:r>
        <w:t xml:space="preserve">|  |  |  | *.2. Код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  |  |</w:t>
      </w:r>
    </w:p>
    <w:p>
      <w:r>
        <w:t xml:space="preserve">|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w:t>
      </w:r>
    </w:p>
    <w:p>
      <w:r>
        <w:t xml:space="preserve">|  |  |  | *.3. Код территории (csdo:‌Territory‌Code) | код единицы административно-территориального деления | M.SDE.00031 | csdo:‌Territory‌Code‌Type (M.SDT.00031) Нормализованная строка символов. Мин. длина: 1. Макс. длина: 17 | 0..1 |  |  |  |</w:t>
      </w:r>
    </w:p>
    <w:p>
      <w:r>
        <w:t xml:space="preserve">|  |  |  | *.4. Регион (csdo:‌Region‌Name) | наименование единицы административно-территориального деления первого уровня | M.SDE.00007 | csdo:‌Name120‌Type (M.SDT.00055) Нормализованная строка символов. Мин. длина: 1. Макс. длина: 120 | 0..1 |  |  |  |</w:t>
      </w:r>
    </w:p>
    <w:p>
      <w:r>
        <w:t xml:space="preserve">|  |  |  | *.5. Район (csdo:‌District‌Name) | наименование единицы административно-территориального деления второго уровня | M.SDE.00008 | csdo:‌Name120‌Type (M.SDT.00055) Нормализованная строка символов. Мин. длина: 1. Макс. длина: 120 | 0..1 |  |  |  |</w:t>
      </w:r>
    </w:p>
    <w:p>
      <w:pPr>
        <w:pStyle w:val="Heading2"/>
      </w:pPr>
      <w:r>
        <w:t xml:space="preserve">6</w:t>
      </w:r>
    </w:p>
    <w:p>
      <w:r>
        <w:t xml:space="preserve">| Имя реквизита | Описание реквизита | Идентификатор | Тип данных | Мн. |  |  |  |  |  |  |</w:t>
      </w:r>
    </w:p>
    <w:p>
      <w:r>
        <w:t xml:space="preserve">|---|---|---|---|---|---|---|---|---|---|---|</w:t>
      </w:r>
    </w:p>
    <w:p>
      <w:r>
        <w:t xml:space="preserve">|  |  |  | *.6. Город (csdo:‌City‌Name) | наименование города | M.SDE.00009 | csdo:‌Name120‌Type (M.SDT.00055) Нормализованная строка символов. Мин. длина: 1. Макс. длина: 120 | 0..1 |  |  |  |</w:t>
      </w:r>
    </w:p>
    <w:p>
      <w:r>
        <w:t xml:space="preserve">|  |  |  | *.7. Населенный пункт (csdo:‌Settlement‌Name) | наименование населенного пункта | M.SDE.00057 | csdo:‌Name120‌Type (M.SDT.00055) Нормализованная строка символов. Мин. длина: 1. Макс. длина: 120 | 0..1 |  |  |  |</w:t>
      </w:r>
    </w:p>
    <w:p>
      <w:r>
        <w:t xml:space="preserve">|  |  |  | *.8. Улица (csdo:‌Street‌Name) | наименование элемента улично-дорожной сети городской инфраструктуры | M.SDE.00010 | csdo:‌Name120‌Type (M.SDT.00055) Нормализованная строка символов. Мин. длина: 1. Макс. длина: 120 | 0..1 |  |  |  |</w:t>
      </w:r>
    </w:p>
    <w:p>
      <w:r>
        <w:t xml:space="preserve">|  |  |  | *.9. Номер дома (csdo:‌Building‌Number‌Id) | обозначение дома, корпуса, строения | M.SDE.00011 | csdo:‌Id50‌Type (M.SDT.00093) Нормализованная строка символов. Мин. длина: 1. Макс. длина: 50 | 0..1 |  |  |  |</w:t>
      </w:r>
    </w:p>
    <w:p>
      <w:r>
        <w:t xml:space="preserve">|  |  |  | *.10. Номер помещения (csdo:‌Room‌Number‌Id) | обозначение офиса или квартиры | M.SDE.00012 | csdo:‌Id20‌Type (M.SDT.00092) Нормализованная строка символов. Мин. длина: 1. Макс. длина: 20 | 0..1 |  |  |  |</w:t>
      </w:r>
    </w:p>
    <w:p>
      <w:r>
        <w:t xml:space="preserve">|  |  |  | *.11. Почтовый индекс (csdo:‌Post‌Code) | почтовый индекс предприятия почтовой связи | M.SDE.00006 | csdo:‌Post‌Code‌Type (M.SDT.00006) Нормализованная строка символов. Шаблон: [A-Z0-9][A-Z0-9 -]{1,8}[A-Z0-9] | 0..1 |  |  |  |</w:t>
      </w:r>
    </w:p>
    <w:p>
      <w:r>
        <w:t xml:space="preserve">|  |  |  | *.12. Номер абонентского ящика (csdo:‌Post‌Office‌Box‌Id) | номер абонентского ящика на предприятии почтовой связи | M.SDE.00013 | csdo:‌Id20‌Type (M.SDT.00092) Нормализованная строка символов. Мин. длина: 1. Макс. длина: 20 | 0..1 |  |  |  |</w:t>
      </w:r>
    </w:p>
    <w:p>
      <w:r>
        <w:t xml:space="preserve">|  |  | 2.10.3. Контактный реквизит (ccdo:‌Communication‌Details) | контактные реквизиты адресата | M.CDE.00003 | ccdo:‌Communication‌Details‌Type (M.CDT.00003) Определяется областями значений вложенных элементов | 0..* |  |  |  |  |</w:t>
      </w:r>
    </w:p>
    <w:p>
      <w:r>
        <w:t xml:space="preserve">|  |  |  | *.1. Код вида связи (csdo:‌Communication‌Channel‌Code) | кодовое обозначение вида средства (канала) связи (телефон, факс, электронная почта и др.) | M.SDE.00014 | csdo:‌Communication‌Channel‌Code‌V2‌Type (M.SDT.00163) Значение кода в соответствии с перечнем видов средств (каналов) связи. Мин. длина: 1. Макс. длина: 20 | 0..1 |  |  |  |</w:t>
      </w:r>
    </w:p>
    <w:p>
      <w:r>
        <w:t xml:space="preserve">|  |  |  | *.2. Наименование вида связи (csdo:‌Communication‌Channel‌Name) | наименование вида средства (канала) связи (телефон, факс, электронная почта и др.) | M.SDE.00093 | csdo:‌Name120‌Type (M.SDT.00055) Нормализованная строка символов. Мин. длина: 1. Макс. длина: 120 | 0..1 |  |  |  |</w:t>
      </w:r>
    </w:p>
    <w:p>
      <w:r>
        <w:t xml:space="preserve">|  |  |  | *.3. Идентификатор канала связи (csdo:‌Communication‌Channel‌Id) | последовательность символов, идентифицирующая канал связи (указание номера телефона, факса, адреса электронной почты и др.) | M.SDE.00015 | csdo:‌Communication‌Channel‌Id‌Type (M.SDT.00015) Нормализованная строка символов. Мин. длина: 1. Макс. длина: 1000 | 1..* |  |  |  |</w:t>
      </w:r>
    </w:p>
    <w:p>
      <w:r>
        <w:t xml:space="preserve">|  | 2.11. НМПТ Союза (ipcdo:‌Apellation‌Of‌Origin‌Details) | сведения о НМПТ Союза | M.IP.CDE.00031 | ipcdo:‌Apellation‌Of‌Origin‌Details‌Type (M.IP.CDT.00021) Определяется областями значений вложенных элементов | 0..1 |  |  |  |  |  |</w:t>
      </w:r>
    </w:p>
    <w:p>
      <w:r>
        <w:t xml:space="preserve">|  |  | 2.11.1. Код страны (csdo:‌Unified‌Country‌Code) | кодовое обозначение страны ведомства подачи, зарегистрировавшего НМПТ Союза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  |  |  |</w:t>
      </w:r>
    </w:p>
    <w:p>
      <w:r>
        <w:t xml:space="preserve">|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  |</w:t>
      </w:r>
    </w:p>
    <w:p>
      <w:r>
        <w:t xml:space="preserve">|  |  | 2.11.2. Регистрационный номер НМПТ Союза (ipsdo:‌Apellation‌Of‌Origin‌EAEUId) | регистрационный номер НМПТ, присвоенный ведомством подачи | M.IP.SDE.00048 | ipsdo:‌Apellation‌Of‌Origin‌EAEUId‌Type (M.IP.SDT.00500) Нормализованная строка символов. Шаблон: \d{4}/(AM\|BY\|KG\|KZ\|RU)-\d{6} | 0..1 |  |  |  |  |</w:t>
      </w:r>
    </w:p>
    <w:p>
      <w:r>
        <w:t xml:space="preserve">|  |  | 2.11.3. Дата регистрации объекта интеллектуальной собственности (ipsdo:‌Registration‌Date) | дата регистрации НМПТ Союза ведомством подачи | M.IP.SDE.00058 | bdt:‌Date‌Type (M.BDT.00005) Обозначение даты в соответствии с ISO 8601 | 0..1 |  |  |  |  |</w:t>
      </w:r>
    </w:p>
    <w:p>
      <w:r>
        <w:t xml:space="preserve">|  |  | 2.11.4. Дата опубликования сведений об объекте интеллектуальной собственности (ipsdo:‌Publication‌Date) | дата опубликования сведений о НМПТ Союза ведомством подачи | M.IP.SDE.00503 | bdt:‌Date‌Type (M.BDT.00005) Обозначение даты в соответствии с ISO 8601 | 0..1 |  |  |  |  |</w:t>
      </w:r>
    </w:p>
    <w:p>
      <w:r>
        <w:t xml:space="preserve">|  |  | 2.11.5. Наименование обозначения НМПТ (ipsdo:‌Apellation‌Of‌Origin‌Name) | обозначение, представляющее собой либо содержащее современное или историческое, официальное или неофициальное, полное или сокращенное наименование страны, городского или сельского поселения, местности или другого географического объекта, а также обозначение, производное от такого наименования и ставшее известным в результате его использования в отношении товара, особые свойства которого исключительно или главным образом определяются характерными для данного географического объекта природными условиями и (или) людскими факторами | M.IP.SDE.00049 | ipsdo:‌Qualified500‌Name‌Type (M.IP.SDT.00501) Нормализованная строка символов. Мин. длина: 1. Макс. длина: 500 | 0..2 |  |  |  |  |</w:t>
      </w:r>
    </w:p>
    <w:p>
      <w:r>
        <w:t xml:space="preserve">|  |  |  | а) код вида представления наименования (атрибут name‌Representation‌Kind‌Code) | кодовое обозначение вида буквенного (языкового) способа представления сведений | – | csdo:‌Code2‌Type (M.SDT.00170) Нормализованная строка символов. Длина: 2 | 0..1 |  |  |  |</w:t>
      </w:r>
    </w:p>
    <w:p>
      <w:pPr>
        <w:pStyle w:val="Heading2"/>
      </w:pPr>
      <w:r>
        <w:t xml:space="preserve">7</w:t>
      </w:r>
    </w:p>
    <w:p>
      <w:r>
        <w:t xml:space="preserve">| Имя реквизита | Описание реквизита | Идентификатор | Тип данных | Мн. |  |  |  |  |  |  |</w:t>
      </w:r>
    </w:p>
    <w:p>
      <w:r>
        <w:t xml:space="preserve">|---|---|---|---|---|---|---|---|---|---|---|</w:t>
      </w:r>
    </w:p>
    <w:p>
      <w:r>
        <w:t xml:space="preserve">|  |  |  | б) код языка (атрибут language‌Code) | код языка в исходном (оригинальном) представлении сведений | – | csdo:‌Language‌Code‌Type (M.SDT.00051) Двухбуквенный код языка в соответствии с ISO 639-1. Шаблон: [a-z]{2} | 0..1 |  |  |  |</w:t>
      </w:r>
    </w:p>
    <w:p>
      <w:r>
        <w:t xml:space="preserve">|  |  | 2.11.6. Указание товара, в отношении которого осуществляется регистрация и (или) предоставление права использования НМПТ (ipsdo:‌Apellation‌Of‌Origin‌Goods‌Text) | товар, особые свойства которого исключительно или главным образом определяются характерными для данного географического объекта природными условиями и (или) людскими факторами | M.IP.SDE.00047 | csdo:‌Text4000‌Type (M.SDT.00088) Строка символов. Мин. длина: 1. Макс. длина: 4000 | 0..1 |  |  |  |  |</w:t>
      </w:r>
    </w:p>
    <w:p>
      <w:r>
        <w:t xml:space="preserve">|  |  | 2.11.7. Описание особого свойства товара (ipsdo:‌Goods‌Properties‌Description‌Text) | описание особого свойства товара, определенного характерными для соответствующего географического объекта природными условиями и (или) людскими факторами | M.IP.SDE.00024 | ipsdo:‌Property‌Description‌Text‌Type (M.IP.SDT.00400) Строка символов. Мин. длина: 1. Макс. длина: 4000 | 0..* |  |  |  |  |</w:t>
      </w:r>
    </w:p>
    <w:p>
      <w:r>
        <w:t xml:space="preserve">|  |  |  | а) код вида свойства (атрибут feature‌Kind‌Code) | код вида описываемого свойства | – | csdo:‌Code10‌Type (M.SDT.00179) Нормализованная строка символов. Мин. длина: 1. Макс. длина: 10 | 0..1 |  |  |  |</w:t>
      </w:r>
    </w:p>
    <w:p>
      <w:r>
        <w:t xml:space="preserve">|  |  |  | б) наименование описываемого свойства (атрибут feature‌Name) | наименование описываемого свойства | – | csdo:‌Name40‌Type (M.SDT.00069) Нормализованная строка символов. Мин. длина: 1. Макс. длина: 40 | 0..1 |  |  |  |</w:t>
      </w:r>
    </w:p>
    <w:p>
      <w:r>
        <w:t xml:space="preserve">|  |  | 2.11.8. Описание географического объекта или его границ (ipcdo:‌Geographic‌Region‌Description‌Text‌Details) | описание места происхождения (производства) товара (границ географического объекта, для которого характерны определенные природные условия и (или) людские факторы) | M.IP.CDE.00508 | ipcdo:‌Geographic‌Region‌Description‌Text‌Details‌Type (M.IP.CDT.00508) Определяется областями значений вложенных элементов | 0..1 |  |  |  |  |</w:t>
      </w:r>
    </w:p>
    <w:p>
      <w:r>
        <w:t xml:space="preserve">|  |  |  | *.1. Код страны (csdo:‌Unified‌Country‌Code) | кодовое обозначение страны ведомства подачи, зарегистрировавшего НМПТ Союза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1 |  |  |  |</w:t>
      </w:r>
    </w:p>
    <w:p>
      <w:r>
        <w:t xml:space="preserve">|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w:t>
      </w:r>
    </w:p>
    <w:p>
      <w:r>
        <w:t xml:space="preserve">|  |  |  | *.2. Описание географического объекта или его границ (ipsdo:‌Geographic‌Region‌Description‌Text) | описание места происхождения (производства) товара (границ географического объекта, для которого характерны определенные природные условия и (или) людские факторы) | M.IP.SDE.00023 | ipsdo:‌Geographic‌Region‌Description‌Text‌Type (M.IP.SDT.00503) Строка символов. Мин. длина: 1. Макс. длина: 4000 | 1 |  |  |  |</w:t>
      </w:r>
    </w:p>
    <w:p>
      <w:r>
        <w:t xml:space="preserve">|  |  |  |  | а) код вида описания географического объекта (атрибут geographic‌Region‌Description‌Kind‌Code) | кодовое обозначение вида описания географического объекта | – | csdo:‌Code2‌Type (M.SDT.00170) Нормализованная строка символов. Длина: 2 | 0..1 |  |  |</w:t>
      </w:r>
    </w:p>
    <w:p>
      <w:r>
        <w:t xml:space="preserve">|  | 2.12. Сведения о национальной регистрации НМПТ (ipcdo:‌Apellation‌Of‌Origin‌National‌Registration‌Details) | информация о национальной регистрации НМПТ | M.IP.CDE.00131 | ipcdo:‌Apellation‌Of‌Origin‌National‌Registration‌Details‌Type (M.IP.CDT.00223) Определяется областями значений вложенных элементов | 0..* |  |  |  |  |  |</w:t>
      </w:r>
    </w:p>
    <w:p>
      <w:r>
        <w:t xml:space="preserve">|  |  | 2.12.1. Код страны (csdo:‌Unified‌Country‌Code) | кодовое обозначение страны национального патентного ведомства (ведомства подачи), зарегистрировавшего НМПТ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  |  |  |</w:t>
      </w:r>
    </w:p>
    <w:p>
      <w:r>
        <w:t xml:space="preserve">|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  |</w:t>
      </w:r>
    </w:p>
    <w:p>
      <w:r>
        <w:t xml:space="preserve">|  |  | 2.12.2. Регистрационный номер НМПТ в национальном реестре НМПТ (ipsdo:‌Apellation‌Of‌Origin‌National‌Id) | регистрационный номер НМПТ,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 M.IP.SDE.00110 | csdo:‌Id20‌Type (M.SDT.00092) Нормализованная строка символов. Мин. длина: 1. Макс. длина: 20 | 0..1 |  |  |  |  |</w:t>
      </w:r>
    </w:p>
    <w:p>
      <w:r>
        <w:t xml:space="preserve">|  |  | 2.12.3. Дата регистрации объекта интеллектуальной собственности (ipsdo:‌Registration‌Date) | дата регистрации НМПТ национальным патентным ведомством (ведомством подачи) | M.IP.SDE.00058 | bdt:‌Date‌Type (M.BDT.00005) Обозначение даты в соответствии с ISO 8601 | 0..1 |  |  |  |  |</w:t>
      </w:r>
    </w:p>
    <w:p>
      <w:r>
        <w:t xml:space="preserve">|  |  | 2.12.4. Дата опубликования сведений об объекте интеллектуальной собственности (ipsdo:‌Publication‌Date) | дата опубликования сведений о НМПТ национальным патентным ведомством (ведомством подачи) | M.IP.SDE.00503 | bdt:‌Date‌Type (M.BDT.00005) Обозначение даты в соответствии с ISO 8601 | 0..1 |  |  |  |  |</w:t>
      </w:r>
    </w:p>
    <w:p>
      <w:pPr>
        <w:pStyle w:val="Heading2"/>
      </w:pPr>
      <w:r>
        <w:t xml:space="preserve">8</w:t>
      </w:r>
    </w:p>
    <w:p>
      <w:r>
        <w:t xml:space="preserve">| Имя реквизита | Описание реквизита | Идентификатор | Тип данных | Мн. |  |  |  |  |  |  |</w:t>
      </w:r>
    </w:p>
    <w:p>
      <w:r>
        <w:t xml:space="preserve">|---|---|---|---|---|---|---|---|---|---|---|</w:t>
      </w:r>
    </w:p>
    <w:p>
      <w:r>
        <w:t xml:space="preserve">|  |  | 2.12.5. Наименование обозначения НМПТ (ipsdo:‌Apellation‌Of‌Origin‌Name) | обозначение, представляющее собой либо содержащее современное или историческое, официальное или неофициальное, полное или сокращенное наименование страны, городского или сельского поселения, местности или другого географического объекта, а также обозначение, производное от такого наименования и ставшее известным в результате его использования в отношении товара, особые свойства которого исключительно или главным образом определяются характерными для данного географического объекта природными условиями и (или) людскими факторами | M.IP.SDE.00049 | ipsdo:‌Qualified500‌Name‌Type (M.IP.SDT.00501) Нормализованная строка символов. Мин. длина: 1. Макс. длина: 500 | 0..2 |  |  |  |  |</w:t>
      </w:r>
    </w:p>
    <w:p>
      <w:r>
        <w:t xml:space="preserve">|  |  |  | а) код вида представления наименования (атрибут name‌Representation‌Kind‌Code) | кодовое обозначение вида буквенного (языкового) способа представления сведений | – | csdo:‌Code2‌Type (M.SDT.00170) Нормализованная строка символов. Длина: 2 | 0..1 |  |  |  |</w:t>
      </w:r>
    </w:p>
    <w:p>
      <w:r>
        <w:t xml:space="preserve">|  |  |  | б) код языка (атрибут language‌Code) | код языка в исходном (оригинальном) представлении сведений | – | csdo:‌Language‌Code‌Type (M.SDT.00051) Двухбуквенный код языка в соответствии с ISO 639-1. Шаблон: [a-z]{2} | 0..1 |  |  |  |</w:t>
      </w:r>
    </w:p>
    <w:p>
      <w:r>
        <w:t xml:space="preserve">|  |  | 2.12.6. Указание товара, в отношении которого осуществляется регистрация и (или) предоставление права использования НМПТ (ipsdo:‌Apellation‌Of‌Origin‌Goods‌Text) | товар, особые свойства которого исключительно или главным образом определяются характерными для данного географического объекта природными условиями и (или) людскими факторами | M.IP.SDE.00047 | csdo:‌Text4000‌Type (M.SDT.00088) Строка символов. Мин. длина: 1. Макс. длина: 4000 | 0..1 |  |  |  |  |</w:t>
      </w:r>
    </w:p>
    <w:p>
      <w:r>
        <w:t xml:space="preserve">|  |  | 2.12.7. Описание особого свойства товара (ipsdo:‌Goods‌Properties‌Description‌Text) | описание особого свойства товара | M.IP.SDE.00024 | ipsdo:‌Property‌Description‌Text‌Type (M.IP.SDT.00400) Строка символов. Мин. длина: 1. Макс. длина: 4000 | 0..* |  |  |  |  |</w:t>
      </w:r>
    </w:p>
    <w:p>
      <w:r>
        <w:t xml:space="preserve">|  |  |  | а) код вида свойства (атрибут feature‌Kind‌Code) | код вида описываемого свойства | – | csdo:‌Code10‌Type (M.SDT.00179) Нормализованная строка символов. Мин. длина: 1. Макс. длина: 10 | 0..1 |  |  |  |</w:t>
      </w:r>
    </w:p>
    <w:p>
      <w:r>
        <w:t xml:space="preserve">|  |  |  | б) наименование описываемого свойства (атрибут feature‌Name) | наименование описываемого свойства | – | csdo:‌Name40‌Type (M.SDT.00069) Нормализованная строка символов. Мин. длина: 1. Макс. длина: 40 | 0..1 |  |  |  |</w:t>
      </w:r>
    </w:p>
    <w:p>
      <w:r>
        <w:t xml:space="preserve">|  |  | 2.12.8. Описание географического объекта или его границ (ipcdo:‌Geographic‌Region‌Description‌Text‌Details) | описание места происхождения (производства) товара (границ географического объекта, для которого характерны определенные природные условия и (или) людские факторы) | M.IP.CDE.00508 | ipcdo:‌Geographic‌Region‌Description‌Text‌Details‌Type (M.IP.CDT.00508) Определяется областями значений вложенных элементов | 0..1 |  |  |  |  |</w:t>
      </w:r>
    </w:p>
    <w:p>
      <w:r>
        <w:t xml:space="preserve">|  |  |  | *.1. Код страны (csdo:‌Unified‌Country‌Code) | кодовое обозначение страны ведомства подачи, зарегистрировавшего НМПТ Союза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1 |  |  |  |</w:t>
      </w:r>
    </w:p>
    <w:p>
      <w:r>
        <w:t xml:space="preserve">|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w:t>
      </w:r>
    </w:p>
    <w:p>
      <w:r>
        <w:t xml:space="preserve">|  |  |  | *.2. Описание географического объекта или его границ (ipsdo:‌Geographic‌Region‌Description‌Text) | описание места происхождения (производства) товара (границ географического объекта, для которого характерны определенные природные условия и (или) людские факторы) | M.IP.SDE.00023 | ipsdo:‌Geographic‌Region‌Description‌Text‌Type (M.IP.SDT.00503) Строка символов. Мин. длина: 1. Макс. длина: 4000 | 1 |  |  |  |</w:t>
      </w:r>
    </w:p>
    <w:p>
      <w:r>
        <w:t xml:space="preserve">|  |  |  |  | а) код вида описания географического объекта (атрибут geographic‌Region‌Description‌Kind‌Code) | кодовое обозначение вида описания географического объекта | – | csdo:‌Code2‌Type (M.SDT.00170) Нормализованная строка символов. Длина: 2 | 0..1 |  |  |</w:t>
      </w:r>
    </w:p>
    <w:p>
      <w:r>
        <w:t xml:space="preserve">|  |  | 2.12.9. Сведения о праве использования (исключительном праве) (ipcdo:‌IPRight‌Details) | сведения о праве использования национального НМПТ, предоставляемые согласно соответствующему свидетельству | M.IP.CDE.00503 | ipcdo:‌IPRight‌Details‌Type (M.IP.CDT.00503) Определяется областями значений вложенных элементов | 0..* |  |  |  |  |</w:t>
      </w:r>
    </w:p>
    <w:p>
      <w:r>
        <w:t xml:space="preserve">|  |  |  | *.1. Регистрационный номер свидетельства (ipsdo:‌Certificate‌Id) | регистрационный номер свидетельства об исключительном праве или праве использования объекта интеллектуальной собствености, присвоенный национальным патентным ведомством (ведомством подачи) | M.IP.SDE.00101 | csdo:‌Id20‌Type (M.SDT.00092) Нормализованная строка символов. Мин. длина: 1. Макс. длина: 20 | 0..1 |  |  |  |</w:t>
      </w:r>
    </w:p>
    <w:p>
      <w:r>
        <w:t xml:space="preserve">|  |  |  | *.2. Дата истечения срока действия документа (csdo:‌Doc‌Validity‌Date) | дата истечения срока действия свидетельства об исключительном праве или праве использования объекта интеллектуальной собственности | M.SDE.00052 | bdt:‌Date‌Type (M.BDT.00005) Обозначение даты в соответствии с ISO 8601 | 0..1 |  |  |  |</w:t>
      </w:r>
    </w:p>
    <w:p>
      <w:r>
        <w:t xml:space="preserve">|  |  |  | *.3. Участник отношений в сфере регистрации и использования прав на объекты интеллектуальной собственности (ipcdo:‌IPParty‌Details) | сведения о правообладателе | M.IP.CDE.00501 | ipcdo:‌IPParty‌Details‌Type (M.IP.CDT.00500) Определяется областями значений вложенных элементов | 0..1 |  |  |  |</w:t>
      </w:r>
    </w:p>
    <w:p>
      <w:pPr>
        <w:pStyle w:val="Heading2"/>
      </w:pPr>
      <w:r>
        <w:t xml:space="preserve">9</w:t>
      </w:r>
    </w:p>
    <w:p>
      <w:r>
        <w:t xml:space="preserve">| Имя реквизита | Описание реквизита | Идентификатор | Тип данных | Мн. |  |  |  |  |  |  |</w:t>
      </w:r>
    </w:p>
    <w:p>
      <w:r>
        <w:t xml:space="preserve">|---|---|---|---|---|---|---|---|---|---|---|</w:t>
      </w:r>
    </w:p>
    <w:p>
      <w:r>
        <w:t xml:space="preserve">|  |  |  |  | *.3.1. Код вида участника отношений в сфере регистрации и использования прав на объекты интеллектуальной собственности (ipsdo:‌IPParty‌Kind‌Code) | кодовое обозначение вида участника отношений в сфере регистрации и использования прав на объекты интеллектуальной собственности | M.IP.SDE.00502 | csdo:‌Code2‌Type (M.SDT.00170) Нормализованная строка символов. Длина: 2 | 1 |  |  |</w:t>
      </w:r>
    </w:p>
    <w:p>
      <w:r>
        <w:t xml:space="preserve">|  |  |  |  | *.3.2. Код страны (csdo:‌Unified‌Country‌Code) | кодовое обозначение страны места нахождения (места жительства) заявителя или правообладателя или кодовое обозначение страны регистрации патентного поверенного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  |</w:t>
      </w:r>
    </w:p>
    <w:p>
      <w:r>
        <w:t xml:space="preserve">|  |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w:t>
      </w:r>
    </w:p>
    <w:p>
      <w:r>
        <w:t xml:space="preserve">|  |  |  |  | *.3.3. Полное наименование субъекта c указанием вида представления сведений и кода языка (ipsdo:‌IPSubject‌Name) | полное наименование юридического лица или фамилия, имя и отчество (при наличии) физического лица c указанием вида представления сведений и кода языка | M.IP.SDE.00507 | ipsdo:‌Qualified500‌Name‌Type (M.IP.SDT.00501) Нормализованная строка символов. Мин. длина: 1. Макс. длина: 500 | 1..2 |  |  |</w:t>
      </w:r>
    </w:p>
    <w:p>
      <w:r>
        <w:t xml:space="preserve">|  |  |  |  |  | а) код вида представления наименования (атрибут name‌Representation‌Kind‌Code) | кодовое обозначение вида буквенного (языкового) способа представления сведений | – | csdo:‌Code2‌Type (M.SDT.00170) Нормализованная строка символов. Длина: 2 | 0..1 |  |</w:t>
      </w:r>
    </w:p>
    <w:p>
      <w:r>
        <w:t xml:space="preserve">|  |  |  |  |  | б) код языка (атрибут language‌Code) | код языка в исходном (оригинальном) представлении сведений | – | csdo:‌Language‌Code‌Type (M.SDT.00051) Двухбуквенный код языка в соответствии с ISO 639-1. Шаблон: [a-z]{2} | 0..1 |  |</w:t>
      </w:r>
    </w:p>
    <w:p>
      <w:r>
        <w:t xml:space="preserve">|  |  |  |  | *.3.4. Краткое наименование субъекта (csdo:‌Subject‌Brief‌Name) | сокращенное наименование хозяйствующего субъекта или фамилия, имя и отчество физического лица | M.SDE.00225 | csdo:‌Name120‌Type (M.SDT.00055) Нормализованная строка символов. Мин. длина: 1. Макс. длина: 120 | 0..1 |  |  |</w:t>
      </w:r>
    </w:p>
    <w:p>
      <w:r>
        <w:t xml:space="preserve">|  |  |  |  | *.3.5. Код организационно-правовой формы (csdo:‌Business‌Entity‌Type‌Code) | кодовое обозначение организационно-правовой формы, в которой зарегистрирован хозяйствующий субъект | M.SDE.00023 | csdo:‌Unified‌Code20‌Type (M.SDT.00140) Значение кода в соответствии со справочником (классификатором), идентификатор которого определен в атрибуте "Идентификатор справочника (классификатора)". Мин. длина: 1. Макс. длина: 20 | 0..1 |  |  |</w:t>
      </w:r>
    </w:p>
    <w:p>
      <w:r>
        <w:t xml:space="preserve">|  |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w:t>
      </w:r>
    </w:p>
    <w:p>
      <w:r>
        <w:t xml:space="preserve">|  |  |  |  | *.3.6. Наименование организационно-правовой формы (csdo:‌Business‌Entity‌Type‌Name) | наименование организационно-правовой формы, в которой зарегистрирован хозяйствующий субъект | M.SDE.00090 | csdo:‌Name300‌Type (M.SDT.00056) Нормализованная строка символов. Мин. длина: 1. Макс. длина: 300 | 0..1 |  |  |</w:t>
      </w:r>
    </w:p>
    <w:p>
      <w:r>
        <w:t xml:space="preserve">|  |  |  |  | *.3.7. Идентификатор хозяйствующего субъекта (csdo:‌Business‌Entity‌Id) | номер (код) записи по реестру (регистру), присвоенный при государственной регистрации | M.SDE.00189 | csdo:‌Business‌Entity‌Id‌Type (M.SDT.00157) Нормализованная строка символов. Мин. длина: 1. Макс. длина: 20 | 0..1 |  |  |</w:t>
      </w:r>
    </w:p>
    <w:p>
      <w:r>
        <w:t xml:space="preserve">|  |  |  |  |  | а) метод идентификации (атрибут kind‌Id) | метод идентификации хозяйствующих субъектов | – | csdo:‌Business‌Entity‌Id‌Kind‌Id‌Type (M.SDT.00158) Значение идентификатора из справочника методов идентификации хозяйствующих субъектов. Мин. длина: 1. Макс. длина: 20 | 1 |  |</w:t>
      </w:r>
    </w:p>
    <w:p>
      <w:r>
        <w:t xml:space="preserve">|  |  |  |  | *.3.8. Уникальный идентификационный таможенный номер (csdo:‌Unique‌Customs‌Number‌Id) | уникальный идентификационный номер субъекта, предназначенный для целей таможенного контроля | M.SDE.00135 | csdo:‌Unique‌Customs‌Number‌Id‌Type (M.SDT.00089) Нормализованная строка символов. Мин. длина: 1. Макс. длина: 17 | 0..1 |  |  |</w:t>
      </w:r>
    </w:p>
    <w:p>
      <w:r>
        <w:t xml:space="preserve">|  |  |  |  | *.3.9. Идентификатор налогоплательщика (csdo:‌Taxpayer‌Id) | идентификатор субъекта в реестре налогоплательщиков страны регистрации налогоплательщика | M.SDE.00025 | csdo:‌Taxpayer‌Id‌Type (M.SDT.00025) Значение идентификатора в соответствии с правилами, принятыми в стране регистрации налогоплательщика. Мин. длина: 1. Макс. длина: 20 | 0..1 |  |  |</w:t>
      </w:r>
    </w:p>
    <w:p>
      <w:r>
        <w:t xml:space="preserve">|  |  |  |  | *.3.10. Код причины постановки на учет (csdo:‌Tax‌Registration‌Reason‌Code) | код, идентифицирующий причину постановки субъекта на налоговый учет в Российской Федерации | M.SDE.00030 | csdo:‌Tax‌Registration‌Reason‌Code‌Type (M.SDT.00030) Нормализованная строка символов. Шаблон: \d{9} | 0..1 |  |  |</w:t>
      </w:r>
    </w:p>
    <w:p>
      <w:r>
        <w:t xml:space="preserve">|  |  |  |  | *.3.11. Удостоверение личности (ccdo:‌Identity‌Doc‌V3‌Details) | сведения о документе, удостоверяющем личность физического лица | M.CDE.00056 | ccdo:‌Identity‌Doc‌Details‌V3‌Type (M.CDT.00062) Определяется областями значений вложенных элементов | 0..1 |  |  |</w:t>
      </w:r>
    </w:p>
    <w:p>
      <w:r>
        <w:t xml:space="preserve">|  |  |  |  |  | *.3.11.1. Код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1 |  |</w:t>
      </w:r>
    </w:p>
    <w:p>
      <w:pPr>
        <w:pStyle w:val="Heading2"/>
      </w:pPr>
      <w:r>
        <w:t xml:space="preserve">10</w:t>
      </w:r>
    </w:p>
    <w:p>
      <w:r>
        <w:t xml:space="preserve">| Имя реквизита | Описание реквизита | Идентификатор | Тип данных | Мн. |  |  |  |  |  |  |</w:t>
      </w:r>
    </w:p>
    <w:p>
      <w:r>
        <w:t xml:space="preserve">|---|---|---|---|---|---|---|---|---|---|---|</w:t>
      </w:r>
    </w:p>
    <w:p>
      <w:r>
        <w:t xml:space="preserve">|  |  |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w:t>
      </w:r>
    </w:p>
    <w:p>
      <w:r>
        <w:t xml:space="preserve">|  |  |  |  |  | *.3.11.2. Код вида документа, удостоверяющего личность (csdo:‌Identity‌Doc‌Kind‌Code) | кодовое обозначение вида документа, удостоверяющего личность | M.SDE.00136 | csdo:‌Identity‌Doc‌Kind‌Code‌Type (M.SDT.00098) Нормализованная строка символов. Мин. длина: 1. Макс. длина: 20 | 0..1 |  |</w:t>
      </w:r>
    </w:p>
    <w:p>
      <w:r>
        <w:t xml:space="preserve">|  |  |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0..1 |</w:t>
      </w:r>
    </w:p>
    <w:p>
      <w:r>
        <w:t xml:space="preserve">|  |  |  |  |  | *.3.11.3. Наименование вида документа (csdo:‌Doc‌Kind‌Name) | наименование вида документа | M.SDE.00095 | csdo:‌Name500‌Type (M.SDT.00134) Нормализованная строка символов. Мин. длина: 1. Макс. длина: 500 | 0..1 |  |</w:t>
      </w:r>
    </w:p>
    <w:p>
      <w:r>
        <w:t xml:space="preserve">|  |  |  |  |  | *.3.11.4. Серия документа (csdo:‌Doc‌Series‌Id) | цифровое или буквенно-цифровое обозначение серии документа | M.SDE.00157 | csdo:‌Id20‌Type (M.SDT.00092) Нормализованная строка символов. Мин. длина: 1. Макс. длина: 20 | 0..1 |  |</w:t>
      </w:r>
    </w:p>
    <w:p>
      <w:r>
        <w:t xml:space="preserve">|  |  |  |  |  | *.3.11.5. Номер документа (csdo:‌Doc‌Id) | цифровое или буквенно-цифровое обозначение, присвоенное документу при его регистрации | M.SDE.00044 | csdo:‌Id50‌Type (M.SDT.00093) Нормализованная строка символов. Мин. длина: 1. Макс. длина: 50 | 1 |  |</w:t>
      </w:r>
    </w:p>
    <w:p>
      <w:r>
        <w:t xml:space="preserve">|  |  |  |  |  | *.3.11.6. Дата документа (csdo:‌Doc‌Creation‌Date) | дата выдачи, подписания, утверждения или регистрации документа | M.SDE.00045 | bdt:‌Date‌Type (M.BDT.00005) Обозначение даты в соответствии с ISO 8601 | 0..1 |  |</w:t>
      </w:r>
    </w:p>
    <w:p>
      <w:r>
        <w:t xml:space="preserve">|  |  |  |  |  | *.3.11.7. Дата истечения срока действия документа (csdo:‌Doc‌Validity‌Date) | дата окончания срока, в течение которого документ имеет силу | M.SDE.00052 | bdt:‌Date‌Type (M.BDT.00005) Обозначение даты в соответствии с ISO 8601 | 0..1 |  |</w:t>
      </w:r>
    </w:p>
    <w:p>
      <w:r>
        <w:t xml:space="preserve">|  |  |  |  |  | *.3.11.8. Идентификатор уполномоченного органа (csdo:‌Authority‌Id) | строка, идентифицирующая орган государственной власти либо уполномоченную им организацию, выдавшую документ | M.SDE.00068 | csdo:‌Id20‌Type (M.SDT.00092) Нормализованная строка символов. Мин. длина: 1. Макс. длина: 20 | 0..1 |  |</w:t>
      </w:r>
    </w:p>
    <w:p>
      <w:r>
        <w:t xml:space="preserve">|  |  |  |  |  | *.3.11.9. Наименование уполномоченного органа (csdo:‌Authority‌Name) | полное наименование органа государственной власти либо уполномоченной им организации, выдавшей документ | M.SDE.00066 | csdo:‌Name300‌Type (M.SDT.00056) Нормализованная строка символов. Мин. длина: 1. Макс. длина: 300 | 0..1 |  |</w:t>
      </w:r>
    </w:p>
    <w:p>
      <w:r>
        <w:t xml:space="preserve">|  |  |  |  | *.3.12. Адрес (ccdo:‌Subject‌Address‌Details) | адрес субъекта | M.CDE.00058 | ccdo:‌Subject‌Address‌Details‌Type (M.CDT.00064) Определяется областями значений вложенных элементов | 0..* |  |  |</w:t>
      </w:r>
    </w:p>
    <w:p>
      <w:r>
        <w:t xml:space="preserve">|  |  |  |  |  | *.3.12.1. Код вида адреса (csdo:‌Address‌Kind‌Code) | кодовое обозначение вида адреса | M.SDE.00192 | csdo:‌Address‌Kind‌Code‌Type (M.SDT.00162) Значение кода в соответствии со справочником видов адресов. Мин. длина: 1. Макс. длина: 20 | 0..1 |  |</w:t>
      </w:r>
    </w:p>
    <w:p>
      <w:r>
        <w:t xml:space="preserve">|  |  |  |  |  | *.3.12.2. Код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w:t>
      </w:r>
    </w:p>
    <w:p>
      <w:r>
        <w:t xml:space="preserve">|  |  |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0..1 |</w:t>
      </w:r>
    </w:p>
    <w:p>
      <w:r>
        <w:t xml:space="preserve">|  |  |  |  |  | *.3.12.3. Код территории (csdo:‌Territory‌Code) | код единицы административно-территориального деления | M.SDE.00031 | csdo:‌Territory‌Code‌Type (M.SDT.00031) Нормализованная строка символов. Мин. длина: 1. Макс. длина: 17 | 0..1 |  |</w:t>
      </w:r>
    </w:p>
    <w:p>
      <w:r>
        <w:t xml:space="preserve">|  |  |  |  |  | *.3.12.4. Регион (csdo:‌Region‌Name) | наименование единицы административно-территориального деления первого уровня | M.SDE.00007 | csdo:‌Name120‌Type (M.SDT.00055) Нормализованная строка символов. Мин. длина: 1. Макс. длина: 120 | 0..1 |  |</w:t>
      </w:r>
    </w:p>
    <w:p>
      <w:r>
        <w:t xml:space="preserve">|  |  |  |  |  | *.3.12.5. Район (csdo:‌District‌Name) | наименование единицы административно-территориального деления второго уровня | M.SDE.00008 | csdo:‌Name120‌Type (M.SDT.00055) Нормализованная строка символов. Мин. длина: 1. Макс. длина: 120 | 0..1 |  |</w:t>
      </w:r>
    </w:p>
    <w:p>
      <w:r>
        <w:t xml:space="preserve">|  |  |  |  |  | *.3.12.6. Город (csdo:‌City‌Name) | наименование города | M.SDE.00009 | csdo:‌Name120‌Type (M.SDT.00055) Нормализованная строка символов. Мин. длина: 1. Макс. длина: 120 | 0..1 |  |</w:t>
      </w:r>
    </w:p>
    <w:p>
      <w:r>
        <w:t xml:space="preserve">|  |  |  |  |  | *.3.12.7. Населенный пункт (csdo:‌Settlement‌Name) | наименование населенного пункта | M.SDE.00057 | csdo:‌Name120‌Type (M.SDT.00055) Нормализованная строка символов. Мин. длина: 1. Макс. длина: 120 | 0..1 |  |</w:t>
      </w:r>
    </w:p>
    <w:p>
      <w:r>
        <w:t xml:space="preserve">|  |  |  |  |  | *.3.12.8. Улица (csdo:‌Street‌Name) | наименование элемента улично-дорожной сети городской инфраструктуры | M.SDE.00010 | csdo:‌Name120‌Type (M.SDT.00055) Нормализованная строка символов. Мин. длина: 1. Макс. длина: 120 | 0..1 |  |</w:t>
      </w:r>
    </w:p>
    <w:p>
      <w:r>
        <w:t xml:space="preserve">|  |  |  |  |  | *.3.12.9. Номер дома (csdo:‌Building‌Number‌Id) | обозначение дома, корпуса, строения | M.SDE.00011 | csdo:‌Id50‌Type (M.SDT.00093) Нормализованная строка символов. Мин. длина: 1. Макс. длина: 50 | 0..1 |  |</w:t>
      </w:r>
    </w:p>
    <w:p>
      <w:r>
        <w:t xml:space="preserve">|  |  |  |  |  | *.3.12.10. Номер помещения (csdo:‌Room‌Number‌Id) | обозначение офиса или квартиры | M.SDE.00012 | csdo:‌Id20‌Type (M.SDT.00092) Нормализованная строка символов. Мин. длина: 1. Макс. длина: 20 | 0..1 |  |</w:t>
      </w:r>
    </w:p>
    <w:p>
      <w:pPr>
        <w:pStyle w:val="Heading2"/>
      </w:pPr>
      <w:r>
        <w:t xml:space="preserve">11</w:t>
      </w:r>
    </w:p>
    <w:p>
      <w:r>
        <w:t xml:space="preserve">| Имя реквизита | Описание реквизита | Идентификатор | Тип данных | Мн. |  |  |  |  |  |  |</w:t>
      </w:r>
    </w:p>
    <w:p>
      <w:r>
        <w:t xml:space="preserve">|---|---|---|---|---|---|---|---|---|---|---|</w:t>
      </w:r>
    </w:p>
    <w:p>
      <w:r>
        <w:t xml:space="preserve">|  |  |  |  |  | *.3.12.11. Почтовый индекс (csdo:‌Post‌Code) | почтовый индекс предприятия почтовой связи | M.SDE.00006 | csdo:‌Post‌Code‌Type (M.SDT.00006) Нормализованная строка символов. Шаблон: [A-Z0-9][A-Z0-9 -]{1,8}[A-Z0-9] | 0..1 |  |</w:t>
      </w:r>
    </w:p>
    <w:p>
      <w:r>
        <w:t xml:space="preserve">|  |  |  |  |  | *.3.12.12. Номер абонентского ящика (csdo:‌Post‌Office‌Box‌Id) | номер абонентского ящика на предприятии почтовой связи | M.SDE.00013 | csdo:‌Id20‌Type (M.SDT.00092) Нормализованная строка символов. Мин. длина: 1. Макс. длина: 20 | 0..1 |  |</w:t>
      </w:r>
    </w:p>
    <w:p>
      <w:r>
        <w:t xml:space="preserve">|  |  |  |  | *.3.13. Контактный реквизит (ccdo:‌Communication‌Details) | контактный реквизит субъекта | M.CDE.00003 | ccdo:‌Communication‌Details‌Type (M.CDT.00003) Определяется областями значений вложенных элементов | 0..* |  |  |</w:t>
      </w:r>
    </w:p>
    <w:p>
      <w:r>
        <w:t xml:space="preserve">|  |  |  |  |  | *.3.13.1. Код вида связи (csdo:‌Communication‌Channel‌Code) | кодовое обозначение вида средства (канала) связи (телефон, факс, электронная почта и др.) | M.SDE.00014 | csdo:‌Communication‌Channel‌Code‌V2‌Type (M.SDT.00163) Значение кода в соответствии с перечнем видов средств (каналов) связи. Мин. длина: 1. Макс. длина: 20 | 0..1 |  |</w:t>
      </w:r>
    </w:p>
    <w:p>
      <w:r>
        <w:t xml:space="preserve">|  |  |  |  |  | *.3.13.2. Наименование вида связи (csdo:‌Communication‌Channel‌Name) | наименование вида средства (канала) связи (телефон, факс, электронная почта и др.) | M.SDE.00093 | csdo:‌Name120‌Type (M.SDT.00055) Нормализованная строка символов. Мин. длина: 1. Макс. длина: 120 | 0..1 |  |</w:t>
      </w:r>
    </w:p>
    <w:p>
      <w:r>
        <w:t xml:space="preserve">|  |  |  |  |  | *.3.13.3. Идентификатор канала связи (csdo:‌Communication‌Channel‌Id) | последовательность символов, идентифицирующая канал связи (указание номера телефона, факса, адреса электронной почты и др.) | M.SDE.00015 | csdo:‌Communication‌Channel‌Id‌Type (M.SDT.00015) Нормализованная строка символов. Мин. длина: 1. Макс. длина: 1000 | 1..* |  |</w:t>
      </w:r>
    </w:p>
    <w:p>
      <w:r>
        <w:t xml:space="preserve">|  |  |  |  | *.3.14. Регистрационный номер патентного поверенного (ipsdo:‌Patent‌Attorney‌Id) | регистрационный номер патентного поверенного в национальном патентном ведомстве страны регистрации | M.IP.SDE.00042 | csdo:‌Id20‌Type (M.SDT.00092) Нормализованная строка символов. Мин. длина: 1. Макс. длина: 20 | 0..1 |  |  |</w:t>
      </w:r>
    </w:p>
    <w:p>
      <w:r>
        <w:t xml:space="preserve">|  |  |  |  | *.3.15. Доверенность (ipcdo:‌Letter‌Of‌Attorney‌Details) | информация о доверенности представителя | M.IP.CDE.00024 | ccdo:‌Doc‌Details‌V3‌Type (M.CDT.00063) Определяется областями значений вложенных элементов | 0..* |  |  |</w:t>
      </w:r>
    </w:p>
    <w:p>
      <w:r>
        <w:t xml:space="preserve">|  |  |  |  |  | *.3.15.1. Код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w:t>
      </w:r>
    </w:p>
    <w:p>
      <w:r>
        <w:t xml:space="preserve">|  |  |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w:t>
      </w:r>
    </w:p>
    <w:p>
      <w:r>
        <w:t xml:space="preserve">|  |  |  |  |  | *.3.15.2. Код вида документа (csdo:‌Doc‌Kind‌Code) | кодовое обозначение вида документа | M.SDE.00054 | csdo:‌Unified‌Code20‌Type (M.SDT.00140) Значение кода в соответствии со справочником (классификатором), идентификатор которого определен в атрибуте "Идентификатор справочника (классификатора)". Мин. длина: 1. Макс. длина: 20 | 0..1 |  |</w:t>
      </w:r>
    </w:p>
    <w:p>
      <w:r>
        <w:t xml:space="preserve">|  |  |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w:t>
      </w:r>
    </w:p>
    <w:p>
      <w:r>
        <w:t xml:space="preserve">|  |  |  |  |  | *.3.15.3. Наименование вида документа (csdo:‌Doc‌Kind‌Name) | наименование вида документа | M.SDE.00095 | csdo:‌Name500‌Type (M.SDT.00134) Нормализованная строка символов. Мин. длина: 1. Макс. длина: 500 | 0..1 |  |</w:t>
      </w:r>
    </w:p>
    <w:p>
      <w:r>
        <w:t xml:space="preserve">|  |  |  |  |  | *.3.15.4. Наименование документа (csdo:‌Doc‌Name) | наименование документа | M.SDE.00108 | csdo:‌Name500‌Type (M.SDT.00134) Нормализованная строка символов. Мин. длина: 1. Макс. длина: 500 | 0..1 |  |</w:t>
      </w:r>
    </w:p>
    <w:p>
      <w:r>
        <w:t xml:space="preserve">|  |  |  |  |  | *.3.15.5. Серия документа (csdo:‌Doc‌Series‌Id) | цифровое или буквенно-цифровое обозначение серии документа | M.SDE.00157 | csdo:‌Id20‌Type (M.SDT.00092) Нормализованная строка символов. Мин. длина: 1. Макс. длина: 20 | 0..1 |  |</w:t>
      </w:r>
    </w:p>
    <w:p>
      <w:r>
        <w:t xml:space="preserve">|  |  |  |  |  | *.3.15.6. Номер документа (csdo:‌Doc‌Id) | цифровое или буквенно-цифровое обозначение, присвоенное документу при его регистрации | M.SDE.00044 | csdo:‌Id50‌Type (M.SDT.00093) Нормализованная строка символов. Мин. длина: 1. Макс. длина: 50 | 0..1 |  |</w:t>
      </w:r>
    </w:p>
    <w:p>
      <w:r>
        <w:t xml:space="preserve">|  |  |  |  |  | *.3.15.7. Дата документа (csdo:‌Doc‌Creation‌Date) | дата выдачи, подписания, утверждения или регистрации документа | M.SDE.00045 | bdt:‌Date‌Type (M.BDT.00005) Обозначение даты в соответствии с ISO 8601 | 0..1 |  |</w:t>
      </w:r>
    </w:p>
    <w:p>
      <w:r>
        <w:t xml:space="preserve">|  |  |  |  |  | *.3.15.8. Дата истечения срока действия документа (csdo:‌Doc‌Validity‌Date) | дата окончания срока, в течение которого документ имеет силу | M.SDE.00052 | bdt:‌Date‌Type (M.BDT.00005) Обозначение даты в соответствии с ISO 8601 | 0..1 |  |</w:t>
      </w:r>
    </w:p>
    <w:p>
      <w:r>
        <w:t xml:space="preserve">|  |  |  |  |  | *.3.15.9. Срок действия документа (csdo:‌Doc‌Validity‌Duration) | продолжительность срока, в течение которого документ имеет силу | M.SDE.00056 | bdt:‌Duration‌Type (M.BDT.00021) Обозначение продолжительности времени в соответствии с ISO 8601 | 0..1 |  |</w:t>
      </w:r>
    </w:p>
    <w:p>
      <w:r>
        <w:t xml:space="preserve">|  |  |  |  |  | *.3.15.10. Идентификатор уполномоченного органа (csdo:‌Authority‌Id) | строка, идентифицирующая орган государственной власти либо уполномоченную им организацию, выдавшую или утвердившую документ | M.SDE.00068 | csdo:‌Id20‌Type (M.SDT.00092) Нормализованная строка символов. Мин. длина: 1. Макс. длина: 20 | 0..1 |  |</w:t>
      </w:r>
    </w:p>
    <w:p>
      <w:pPr>
        <w:pStyle w:val="Heading2"/>
      </w:pPr>
      <w:r>
        <w:t xml:space="preserve">12</w:t>
      </w:r>
    </w:p>
    <w:p>
      <w:r>
        <w:t xml:space="preserve">| Имя реквизита | Описание реквизита | Идентификатор | Тип данных | Мн. |  |  |  |  |  |  |</w:t>
      </w:r>
    </w:p>
    <w:p>
      <w:r>
        <w:t xml:space="preserve">|---|---|---|---|---|---|---|---|---|---|---|</w:t>
      </w:r>
    </w:p>
    <w:p>
      <w:r>
        <w:t xml:space="preserve">|  |  |  |  |  | *.3.15.11. Наименование уполномоченного органа (csdo:‌Authority‌Name) | полное наименование органа государственной власти либо уполномоченной им организации, выдавшей документ | M.SDE.00066 | csdo:‌Name300‌Type (M.SDT.00056) Нормализованная строка символов. Мин. длина: 1. Макс. длина: 300 | 0..1 |  |</w:t>
      </w:r>
    </w:p>
    <w:p>
      <w:r>
        <w:t xml:space="preserve">|  |  |  |  |  | *.3.15.12. Описание (csdo:‌Description‌Text) | описание документа | M.SDE.00002 | csdo:‌Text4000‌Type (M.SDT.00088) Строка символов. Мин. длина: 1. Макс. длина: 4000 | 0..1 |  |</w:t>
      </w:r>
    </w:p>
    <w:p>
      <w:r>
        <w:t xml:space="preserve">|  |  |  |  |  | *.3.15.13. Количество листов (csdo:‌Page‌Quantity) | общее количество листов в документе | M.SDE.00018 | csdo:‌Quantity4‌Type (M.SDT.00097) Целое неотрицательное число в десятичной системе счисления. Макс. кол-во цифр: 4 | 0..1 |  |</w:t>
      </w:r>
    </w:p>
    <w:p>
      <w:r>
        <w:t xml:space="preserve">|  | 2.13. Примечание (csdo:‌Note‌Text) | иные сведения, относящиеся к регистрации НМПТ Союза (в том числе относящиеся к заявке на НМПТ Союза) | M.SDE.00076 | csdo:‌Text4000‌Type (M.SDT.00088) Строка символов. Мин. длина: 1. Макс. длина: 4000 | 0..* |  |  |  |  |  |</w:t>
      </w:r>
    </w:p>
    <w:p>
      <w:r>
        <w:t xml:space="preserve">|  | 2.14. Прилагаемый документ (ipcdo:‌Accompanying‌Documents‌Details) | сведения о прилагаемом документе | M.IP.CDE.00004 | ipcdo:‌IPDoc‌Details‌Type (M.IP.CDT.00003) Определяется областями значений вложенных элементов | 0..* |  |  |  |  |  |</w:t>
      </w:r>
    </w:p>
    <w:p>
      <w:r>
        <w:t xml:space="preserve">|  |  | 2.14.1. Код вида документа, используемого в сфере интеллектуальной собственности (ipsdo:‌IPDoc‌Kind‌Code) | кодовое обозначение вида документа, используемого в сфере интеллектуальной собственности, в том числе при проведении процедур, связанных с регистрацией объектов интеллектуальной собственности Евразийского экономического союза | M.IP.SDE.00007 | ipsdo:‌IPDoc‌Kind‌Code‌Type (M.IP.SDT.00009) Значение кода в соответствии с классификатором видов документов, сведений и материалов, используемых в сфере интеллектуальной собственности. Шаблон: \d{5} | 0..1 |  |  |  |  |</w:t>
      </w:r>
    </w:p>
    <w:p>
      <w:r>
        <w:t xml:space="preserve">|  |  | 2.14.2. Наименование вида документа, используемого в сфере интеллектуальной собственности (ipsdo:‌IPDoc‌Kind‌Name) | наименование вида документа, используемого в сфере интеллектуальной собственности, в том числе при проведении процедур, связанных с регистрацией объектов интеллектуальной собственности Евразийского экономического союза | M.IP.SDE.00187 | csdo:‌Name500‌Type (M.SDT.00134) Нормализованная строка символов. Мин. длина: 1. Макс. длина: 500 | 0..1 |  |  |  |  |</w:t>
      </w:r>
    </w:p>
    <w:p>
      <w:r>
        <w:t xml:space="preserve">|  |  | 2.14.3. Наименование документа (csdo:‌Doc‌Name) | наименование документа | M.SDE.00108 | csdo:‌Name500‌Type (M.SDT.00134) Нормализованная строка символов. Мин. длина: 1. Макс. длина: 500 | 0..1 |  |  |  |  |</w:t>
      </w:r>
    </w:p>
    <w:p>
      <w:r>
        <w:t xml:space="preserve">|  |  | 2.14.4. Номер документа (csdo:‌Doc‌Id) | цифровое или буквенно-цифровое обозначение, присвоенное документу при его регистрации | M.SDE.00044 | csdo:‌Id50‌Type (M.SDT.00093) Нормализованная строка символов. Мин. длина: 1. Макс. длина: 50 | 0..1 |  |  |  |  |</w:t>
      </w:r>
    </w:p>
    <w:p>
      <w:r>
        <w:t xml:space="preserve">|  |  | 2.14.5. Дата документа (csdo:‌Doc‌Creation‌Date) | дата выдачи, подписания, утверждения или регистрации документа | M.SDE.00045 | bdt:‌Date‌Type (M.BDT.00005) Обозначение даты в соответствии с ISO 8601 | 0..1 |  |  |  |  |</w:t>
      </w:r>
    </w:p>
    <w:p>
      <w:r>
        <w:t xml:space="preserve">|  |  | 2.14.6. Дата истечения срока действия документа (csdo:‌Doc‌Validity‌Date) | дата окончания срока, в течение которого документ имеет силу | M.SDE.00052 | bdt:‌Date‌Type (M.BDT.00005) Обозначение даты в соответствии с ISO 8601 | 0..1 |  |  |  |  |</w:t>
      </w:r>
    </w:p>
    <w:p>
      <w:r>
        <w:t xml:space="preserve">|  |  | 2.14.7. Описание (csdo:‌Description‌Text) | описание документа | M.SDE.00002 | csdo:‌Text4000‌Type (M.SDT.00088) Строка символов. Мин. длина: 1. Макс. длина: 4000 | 0..1 |  |  |  |  |</w:t>
      </w:r>
    </w:p>
    <w:p>
      <w:r>
        <w:t xml:space="preserve">|  |  | 2.14.8. Количество листов (csdo:‌Page‌Quantity) | общее количество листов в документе | M.SDE.00018 | csdo:‌Quantity4‌Type (M.SDT.00097) Целое неотрицательное число в десятичной системе счисления. Макс. кол-во цифр: 4 | 0..1 |  |  |  |  |</w:t>
      </w:r>
    </w:p>
    <w:p>
      <w:r>
        <w:t xml:space="preserve">|  |  | 2.14.9. Документ в бинарном формате (csdo:‌Doc‌Binary‌Text) | документ в бинарном текстовом формате | M.SDE.00106 | csdo:‌Binary‌Text‌Type (M.SDT.00143) Конечная последовательность двоичных октетов (байтов) | 0..1 |  |  |  |  |</w:t>
      </w:r>
    </w:p>
    <w:p>
      <w:r>
        <w:t xml:space="preserve">|  |  |  | а) код формата данных (атрибут media‌Type‌Code) | кодовое обозначение формата данных | – | csdo:‌Media‌Type‌Code‌Type (M.SDT.00147) Значение кода в соответствии со справочником форматов данных. Мин. длина: 1. Макс. длина: 255 | 0..1 |  |  |  |</w:t>
      </w:r>
    </w:p>
    <w:p>
      <w:r>
        <w:t xml:space="preserve">|  | 2.15. Признак согласия на обработку представленных сведений (ipsdo:‌Consent‌To‌Data‌Processing‌Indicator) | возможные значения элемента: 0 – не дано согласие на обработку сведений; 1 – дано согласие на обработку сведений | M.IP.SDE.00501 | bdt:‌Indicator‌Type (M.BDT.00013) Одно из двух значений: "true" (истина) или "false" (ложь) | 0..1 |  |  |  |  |  |</w:t>
      </w:r>
    </w:p>
    <w:p>
      <w:r>
        <w:t xml:space="preserve">|  | 2.16. Сведения о подписании документа (ipcdo:‌Signature‌Details) | совокупность сведений о подписании документа | M.IP.CDE.00500 | ipcdo:‌Signature‌Details‌Type (M.IP.CDT.00501) Определяется областями значений вложенных элементов | 0..* |  |  |  |  |  |</w:t>
      </w:r>
    </w:p>
    <w:p>
      <w:r>
        <w:t xml:space="preserve">|  |  | 2.16.1. Дата документа (csdo:‌Doc‌Creation‌Date) | дата подписания документа | M.SDE.00045 | bdt:‌Date‌Type (M.BDT.00005) Обозначение даты в соответствии с ISO 8601 | 1 |  |  |  |  |</w:t>
      </w:r>
    </w:p>
    <w:p>
      <w:r>
        <w:t xml:space="preserve">|  |  | 2.16.2. Сотрудник организации (ipcdo:‌Officer‌Details) | информация о сотруднике организации, уполномоченном на подписание документа | M.IP.CDE.00039 | ccdo:‌Officer‌Details‌Type (M.CDT.00031) Определяется областями значений вложенных элементов | 0..* |  |  |  |  |</w:t>
      </w:r>
    </w:p>
    <w:p>
      <w:r>
        <w:t xml:space="preserve">|  |  |  | *.1. ФИО (ccdo:‌Full‌Name‌Details) | фамилия, имя, отчество | M.CDE.00029 | ccdo:‌Full‌Name‌Details‌Type (M.CDT.00016) Определяется областями значений вложенных элементов | 1 |  |  |  |</w:t>
      </w:r>
    </w:p>
    <w:p>
      <w:r>
        <w:t xml:space="preserve">|  |  |  |  | *.1.1. Имя (csdo:‌First‌Name) | имя физического лица | M.SDE.00109 | csdo:‌Name120‌Type (M.SDT.00055) Нормализованная строка символов. Мин. длина: 1. Макс. длина: 120 | 0..1 |  |  |</w:t>
      </w:r>
    </w:p>
    <w:p>
      <w:pPr>
        <w:pStyle w:val="Heading2"/>
      </w:pPr>
      <w:r>
        <w:t xml:space="preserve">13</w:t>
      </w:r>
    </w:p>
    <w:p>
      <w:r>
        <w:t xml:space="preserve">| Имя реквизита | Описание реквизита | Идентификатор | Тип данных | Мн. |  |  |  |  |  |  |</w:t>
      </w:r>
    </w:p>
    <w:p>
      <w:r>
        <w:t xml:space="preserve">|---|---|---|---|---|---|---|---|---|---|---|</w:t>
      </w:r>
    </w:p>
    <w:p>
      <w:r>
        <w:t xml:space="preserve">|  |  |  |  | *.1.2. Отчество (csdo:‌Middle‌Name) | отчество (второе или среднее имя) физического лица | M.SDE.00111 | csdo:‌Name120‌Type (M.SDT.00055) Нормализованная строка символов. Мин. длина: 1. Макс. длина: 120 | 0..1 |  |  |</w:t>
      </w:r>
    </w:p>
    <w:p>
      <w:r>
        <w:t xml:space="preserve">|  |  |  |  | *.1.3. Фамилия (csdo:‌Last‌Name) | фамилия физического лица | M.SDE.00110 | csdo:‌Name120‌Type (M.SDT.00055) Нормализованная строка символов. Мин. длина: 1. Макс. длина: 120 | 0..1 |  |  |</w:t>
      </w:r>
    </w:p>
    <w:p>
      <w:r>
        <w:t xml:space="preserve">|  |  |  | *.2. Наименование должности (csdo:‌Position‌Name) | наименование должности сотрудника | M.SDE.00127 | csdo:‌Name120‌Type (M.SDT.00055) Нормализованная строка символов. Мин. длина: 1. Макс. длина: 120 | 0..1 |  |  |  |</w:t>
      </w:r>
    </w:p>
    <w:p>
      <w:r>
        <w:t xml:space="preserve">|  |  |  | *.3. Контактный реквизит (ccdo:‌Communication‌Details) | контактный реквизит должностного лица | M.CDE.00003 | ccdo:‌Communication‌Details‌Type (M.CDT.00003) Определяется областями значений вложенных элементов | 0..* |  |  |  |</w:t>
      </w:r>
    </w:p>
    <w:p>
      <w:r>
        <w:t xml:space="preserve">|  |  |  |  | *.3.1. Код вида связи (csdo:‌Communication‌Channel‌Code) | кодовое обозначение вида средства (канала) связи (телефон, факс, электронная почта и др.) | M.SDE.00014 | csdo:‌Communication‌Channel‌Code‌V2‌Type (M.SDT.00163) Значение кода в соответствии с перечнем видов средств (каналов) связи. Мин. длина: 1. Макс. длина: 20 | 0..1 |  |  |</w:t>
      </w:r>
    </w:p>
    <w:p>
      <w:r>
        <w:t xml:space="preserve">|  |  |  |  | *.3.2. Наименование вида связи (csdo:‌Communication‌Channel‌Name) | наименование вида средства (канала) связи (телефон, факс, электронная почта и др.) | M.SDE.00093 | csdo:‌Name120‌Type (M.SDT.00055) Нормализованная строка символов. Мин. длина: 1. Макс. длина: 120 | 0..1 |  |  |</w:t>
      </w:r>
    </w:p>
    <w:p>
      <w:r>
        <w:t xml:space="preserve">|  |  |  |  | *.3.3. Идентификатор канала связи (csdo:‌Communication‌Channel‌Id) | последовательность символов, идентифицирующая канал связи (указание номера телефона, факса, адреса электронной почты и др.) | M.SDE.00015 | csdo:‌Communication‌Channel‌Id‌Type (M.SDT.00015) Нормализованная строка символов. Мин. длина: 1. Макс. длина: 1000 | 1..* |  |  |</w:t>
      </w:r>
    </w:p>
    <w:p>
      <w:r>
        <w:t xml:space="preserve">|  |  | 2.16.3. ФИО (ccdo:‌Full‌Name‌Details) | фамилия, имя, отчетство физического лица, уполномоченного на подписание документа | M.CDE.00029 | ccdo:‌Full‌Name‌Details‌Type (M.CDT.00016) Определяется областями значений вложенных элементов | 0..* |  |  |  |  |</w:t>
      </w:r>
    </w:p>
    <w:p>
      <w:r>
        <w:t xml:space="preserve">|  |  |  | *.1. Имя (csdo:‌First‌Name) | имя физического лица | M.SDE.00109 | csdo:‌Name120‌Type (M.SDT.00055) Нормализованная строка символов. Мин. длина: 1. Макс. длина: 120 | 0..1 |  |  |  |</w:t>
      </w:r>
    </w:p>
    <w:p>
      <w:r>
        <w:t xml:space="preserve">|  |  |  | *.2. Отчество (csdo:‌Middle‌Name) | отчество (второе или среднее имя) физического лица | M.SDE.00111 | csdo:‌Name120‌Type (M.SDT.00055) Нормализованная строка символов. Мин. длина: 1. Макс. длина: 120 | 0..1 |  |  |  |</w:t>
      </w:r>
    </w:p>
    <w:p>
      <w:r>
        <w:t xml:space="preserve">|  |  |  | *.3. Фамилия (csdo:‌Last‌Name) | фамилия физического лица | M.SDE.00110 | csdo:‌Name120‌Type (M.SDT.00055) Нормализованная строка символов. Мин. длина: 1. Макс. длина: 120 | 0..1 |  |  |  |</w:t>
      </w:r>
    </w:p>
    <w:p>
      <w:r>
        <w:t xml:space="preserve">|  | 2.17. Технологические характеристики записи общего ресурса (ccdo:‌Resource‌Item‌Status‌Details) | совокупность технологических сведений о записи, содержащей сведения о заявке на НМПТ Союза | M.CDE.00032 | ccdo:‌Resource‌Item‌Status‌Details‌Type (M.CDT.00033) Определяется областями значений вложенных элементов | 1 |  |  |  |  |  |</w:t>
      </w:r>
    </w:p>
    <w:p>
      <w:r>
        <w:t xml:space="preserve">|  |  | 2.17.1. Период действия (ccdo:‌Validity‌Period‌Details) | период действия записи общего ресурса (реестра, перечня, базы данных) | M.CDE.00033 | ccdo:‌Period‌Details‌Type (M.CDT.00026) Определяется областями значений вложенных элементов | 0..1 |  |  |  |  |</w:t>
      </w:r>
    </w:p>
    <w:p>
      <w:r>
        <w:t xml:space="preserve">|  |  |  | *.1. Начальная дата и время (csdo:‌Start‌Date‌Time) | начальная дата и время | M.SDE.00133 | bdt:‌Date‌Time‌Type (M.BDT.00006) Обозначение даты и времени в соответствии с ISO 8601 | 0..1 |  |  |  |</w:t>
      </w:r>
    </w:p>
    <w:p>
      <w:r>
        <w:t xml:space="preserve">|  |  |  | *.2. Конечная дата и время (csdo:‌End‌Date‌Time) | конечная дата и время | M.SDE.00134 | bdt:‌Date‌Time‌Type (M.BDT.00006) Обозначение даты и времени в соответствии с ISO 8601 | 0..1 |  |  |  |</w:t>
      </w:r>
    </w:p>
    <w:p>
      <w:r>
        <w:t xml:space="preserve">|  |  | 2.17.2. Дата и время обновления (csdo:‌Update‌Date‌Time) | дата и время обновления записи общего ресурса (реестра, перечня, базы данных) | M.SDE.00079 | bdt:‌Date‌Time‌Type (M.BDT.00006) Обозначение даты и времени в соответствии с ISO 8601 | 0..1 |  |  |  |  |</w:t>
      </w:r>
    </w:p>
    <w:p>
      <w:pPr>
        <w:pStyle w:val="Heading2"/>
      </w:pPr>
      <w:r>
        <w:t xml:space="preserve">Пункт 16</w:t>
      </w:r>
    </w:p>
    <w:p>
      <w:r>
        <w:t xml:space="preserve">16. Описание структуры электронного документа (сведений) "Сведения о НМПТ Союза из Единого реестра НМПТ Союза" (R.IP.SP.03.002) приведено в таблице 8.</w:t>
      </w:r>
    </w:p>
    <w:p>
      <w:r>
        <w:t xml:space="preserve">|  | Таблица 8 |</w:t>
      </w:r>
    </w:p>
    <w:p>
      <w:r>
        <w:t xml:space="preserve">|---|---|</w:t>
      </w:r>
    </w:p>
    <w:p>
      <w:pPr>
        <w:pStyle w:val="Heading2"/>
      </w:pPr>
      <w:r>
        <w:t xml:space="preserve">Глава Описание структуры электронного документа (сведений) "Сведения о НМПТ Союза из Единого реестра НМПТ Союза" (R.IP.SP.03.002)</w:t>
      </w:r>
    </w:p>
    <w:p>
      <w:r>
        <w:t xml:space="preserve">| № п/п | Обозначение элемента | Описание |</w:t>
      </w:r>
    </w:p>
    <w:p>
      <w:r>
        <w:t xml:space="preserve">|---|---|---|</w:t>
      </w:r>
    </w:p>
    <w:p>
      <w:r>
        <w:t xml:space="preserve">| 1 | 2 | 3 |</w:t>
      </w:r>
    </w:p>
    <w:p>
      <w:r>
        <w:t xml:space="preserve">| 1 | Имя | сведения о НМПТ Союза из Единого реестра НМПТ Союза |</w:t>
      </w:r>
    </w:p>
    <w:p>
      <w:r>
        <w:t xml:space="preserve">| 2 | Идентификатор | R.IP.SP.03.002 |</w:t>
      </w:r>
    </w:p>
    <w:p>
      <w:r>
        <w:t xml:space="preserve">| 3 | Версия | 1.0.0 |</w:t>
      </w:r>
    </w:p>
    <w:p>
      <w:r>
        <w:t xml:space="preserve">| 4 | Определение | совокупность сведений о наименовании места происхождения товаров Союза и правах его использования из Единого реестра наименований мест происхождения товаров Союза |</w:t>
      </w:r>
    </w:p>
    <w:p>
      <w:r>
        <w:t xml:space="preserve">| 5 | Использование | представление сведений, включенных в национальные разделы Единого реестра НМПТ Союза в соответствии с требованиями Договора о товарных знаках, знаках обслуживания и наименованиях мест происхождения товаров Евразийского экономического союза от 3 февраля 202 года и Инструкции к Договору о товарных знаках, знаках обслуживания и наименованиях мест происхождения товаров Евразийского экономического союза от 3 февраля 2020 года, утвержденной Решением Совета Евразийской экономической комиссии от 18 мая 2021 года № 53 |</w:t>
      </w:r>
    </w:p>
    <w:p>
      <w:r>
        <w:t xml:space="preserve">| 6 | Идентификатор пространства имен | urn:EEC:R:IP:SP:03:ApellationOfOriginRegisterDetails:v1.0.0 |</w:t>
      </w:r>
    </w:p>
    <w:p>
      <w:r>
        <w:t xml:space="preserve">| 7 | Корневой элемент XML-документа | ApellationOfOriginRegisterDetails |</w:t>
      </w:r>
    </w:p>
    <w:p>
      <w:r>
        <w:t xml:space="preserve">| 8 | Имя файла XML-схемы | EEC_R_IP_SP_03_ApellationOfOriginRegisterDetails_v1.0.0.xsd |</w:t>
      </w:r>
    </w:p>
    <w:p>
      <w:pPr>
        <w:pStyle w:val="Heading2"/>
      </w:pPr>
      <w:r>
        <w:t xml:space="preserve">Пункт 17</w:t>
      </w:r>
    </w:p>
    <w:p>
      <w:r>
        <w:t xml:space="preserve">17. Импортируемые пространства имен приведены в таблице 9.</w:t>
      </w:r>
    </w:p>
    <w:p>
      <w:r>
        <w:t xml:space="preserve">|  | Таблица 9 |</w:t>
      </w:r>
    </w:p>
    <w:p>
      <w:r>
        <w:t xml:space="preserve">|---|---|</w:t>
      </w:r>
    </w:p>
    <w:p>
      <w:pPr>
        <w:pStyle w:val="Heading2"/>
      </w:pPr>
      <w:r>
        <w:t xml:space="preserve">Глава Импортируемые пространства имен</w:t>
      </w:r>
    </w:p>
    <w:p>
      <w:r>
        <w:t xml:space="preserve">| № п/п | Идентификатор пространства имен | Префикс |</w:t>
      </w:r>
    </w:p>
    <w:p>
      <w:r>
        <w:t xml:space="preserve">|---|---|---|</w:t>
      </w:r>
    </w:p>
    <w:p>
      <w:r>
        <w:t xml:space="preserve">| 1 | 2 | 3 |</w:t>
      </w:r>
    </w:p>
    <w:p>
      <w:r>
        <w:t xml:space="preserve">| 1 | urn:EEC:M:ComplexDataObjects:vX.X.X | ccdo |</w:t>
      </w:r>
    </w:p>
    <w:p>
      <w:r>
        <w:t xml:space="preserve">| 2 | urn:EEC:M:IP:ComplexDataObjects:vZ.Z.Z | ipcdo |</w:t>
      </w:r>
    </w:p>
    <w:p>
      <w:r>
        <w:t xml:space="preserve">| 3 | urn:EEC:M:IP:SimpleDataObjects:vZ.Z.Z | ipsdo |</w:t>
      </w:r>
    </w:p>
    <w:p>
      <w:r>
        <w:t xml:space="preserve">| 4 | urn:EEC:M:SimpleDataObjects:vX.X.X | csdo |</w:t>
      </w:r>
    </w:p>
    <w:p>
      <w:pPr>
        <w:pStyle w:val="Heading2"/>
      </w:pPr>
      <w:r>
        <w:t xml:space="preserve">Текст</w:t>
      </w:r>
    </w:p>
    <w:p>
      <w:r>
        <w:t xml:space="preserve">Символы "X.X.X" и "Z.Z.Z" в импортируемых пространствах имен соответствуют номеру версии базисной модели данных и модели данных предметной области, использованных при разработке в соответствии с настоящим Описанием технической схемы структуры электронного документа (сведений), подлежащей включению в реестр структур электронных документов и сведений.</w:t>
      </w:r>
    </w:p>
    <w:p>
      <w:pPr>
        <w:pStyle w:val="Heading2"/>
      </w:pPr>
      <w:r>
        <w:t xml:space="preserve">Пункт 18</w:t>
      </w:r>
    </w:p>
    <w:p>
      <w:r>
        <w:t xml:space="preserve">18. Реквизитный состав структуры электронного документа (сведений) "Сведения о НМПТ Союза из Единого реестра НМПТ Союза" (R.IP.SP.03.002) приведен в таблице 10.</w:t>
      </w:r>
    </w:p>
    <w:p>
      <w:r>
        <w:t xml:space="preserve">|  | Таблица 10 |</w:t>
      </w:r>
    </w:p>
    <w:p>
      <w:r>
        <w:t xml:space="preserve">|---|---|</w:t>
      </w:r>
    </w:p>
    <w:p>
      <w:pPr>
        <w:pStyle w:val="Heading2"/>
      </w:pPr>
      <w:r>
        <w:t xml:space="preserve">Глава Реквизитный состав структуры электронного документа (сведений) "Сведения о НМПТ Союза из Единого реестра НМПТ Союза" (R.IP.SP.03.002)</w:t>
      </w:r>
    </w:p>
    <w:p>
      <w:r>
        <w:t xml:space="preserve">| Имя реквизита | Описание реквизита | Идентификатор | Тип данных | Мн. |  |  |  |  |  |  |</w:t>
      </w:r>
    </w:p>
    <w:p>
      <w:r>
        <w:t xml:space="preserve">|---|---|---|---|---|---|---|---|---|---|---|</w:t>
      </w:r>
    </w:p>
    <w:p>
      <w:r>
        <w:t xml:space="preserve">| 1. Заголовок электронного документа (сведений) (ccdo:‌EDoc‌Header) | совокупность технологических реквизитов электронного документа (сведений) | M.CDE.90001 | ccdo:‌EDoc‌Header‌Type (M.CDT.90001) Определяется областями значений вложенных элементов | 1 |  |  |  |  |  |  |</w:t>
      </w:r>
    </w:p>
    <w:p>
      <w:r>
        <w:t xml:space="preserve">|  | 1.1. Код сообщения общего процесса (csdo:‌Inf‌Envelope‌Code) | кодовое обозначение сообщения общего процесса | M.SDE.90010 | csdo:‌Inf‌Envelope‌Code‌Type (M.SDT.90004) Значение кода в соответствии с Регламентом информационного взаимодействия. Шаблон: P\.[A-Z]{2}\.[0-9]{2}\.MSG\.[0-9]{3} | 1 |  |  |  |  |  |</w:t>
      </w:r>
    </w:p>
    <w:p>
      <w:r>
        <w:t xml:space="preserve">|  | 1.2. Код электронного документа (сведений) (csdo:‌EDoc‌Code) | кодовое обозначение электронного документа (сведений) в соответствии с реестром структур электронных документов и сведений | M.SDE.90001 | csdo:‌EDoc‌Code‌Type (M.SDT.90001) Значение кода в соответствии с реестром структур электронных документов и сведений. Шаблон: R(\.[A-Z]{2}\.[A-Z]{2}\.[0-9]{2})?\.[0-9]{3} | 1 |  |  |  |  |  |</w:t>
      </w:r>
    </w:p>
    <w:p>
      <w:r>
        <w:t xml:space="preserve">|  | 1.3. Идентификатор электронного документа (сведений) (csdo:‌EDoc‌Id) | строка символов, однозначно идентифицирующая электронный документ (сведения) | M.SDE.90007 | csdo:‌Universally‌Unique‌Id‌Type (M.SDT.90003) Значение идентификатора в соответствии с ISO/IEC 9834-8. Шаблон: [0-9a-fA-F]{8}-[0-9a-fA-F]{4}-[0-9a-fA-F]{4}-[0-9a-fA-F]{4}-[0-9a-fA-F]{12} | 1 |  |  |  |  |  |</w:t>
      </w:r>
    </w:p>
    <w:p>
      <w:r>
        <w:t xml:space="preserve">|  | 1.4. Идентификатор исходного электронного документа (сведений) (csdo:‌EDoc‌Ref‌Id) | идентификатор электронного документа (сведений), в ответ на который был сформирован данный электронный документ (сведения) | M.SDE.90008 | csdo:‌Universally‌Unique‌Id‌Type (M.SDT.90003) Значение идентификатора в соответствии с ISO/IEC 9834-8. Шаблон: [0-9a-fA-F]{8}-[0-9a-fA-F]{4}-[0-9a-fA-F]{4}-[0-9a-fA-F]{4}-[0-9a-fA-F]{12} | 0..1 |  |  |  |  |  |</w:t>
      </w:r>
    </w:p>
    <w:p>
      <w:r>
        <w:t xml:space="preserve">|  | 1.5. Дата и время электронного документа (сведений) (csdo:‌EDoc‌Date‌Time) | дата и время создания электронного документа (сведений) | M.SDE.90002 | bdt:‌Date‌Time‌Type (M.BDT.00006) Обозначение даты и времени в соответствии с ISO 8601 | 1 |  |  |  |  |  |</w:t>
      </w:r>
    </w:p>
    <w:p>
      <w:r>
        <w:t xml:space="preserve">|  | 1.6. Код языка (csdo:‌Language‌Code) | кодовое обозначение языка | M.SDE.00051 | csdo:‌Language‌Code‌Type (M.SDT.00051) Двухбуквенный код языка в соответствии с ISO 639-1. Шаблон: [a-z]{2} | 0..1 |  |  |  |  |  |</w:t>
      </w:r>
    </w:p>
    <w:p>
      <w:r>
        <w:t xml:space="preserve">| 2. Сведения записи Единого реестра НМПТ Союза (ipcdo:‌Apellation‌Of‌Origin‌Register‌Item‌Details) | сведения о НМПТ Союза или праве использования НМПТ Союза | M.IP.CDE.00133 | ipcdo:‌Apellation‌Of‌Origin‌Register‌Item‌Details‌Type (M.IP.CDT.00121) Определяется областями значений вложенных элементов | 1..* |  |  |  |  |  |  |</w:t>
      </w:r>
    </w:p>
    <w:p>
      <w:r>
        <w:t xml:space="preserve">|  | 2.1. Код вида записи общего информационного ресурса (ipsdo:‌Resource‌Item‌Kind‌Code) | кодовое обозначение вида записи Единого реестра НМПТ Союза | M.IP.SDE.00508 | csdo:‌Code2‌Type (M.SDT.00170) Нормализованная строка символов. Длина: 2 | 1 |  |  |  |  |  |</w:t>
      </w:r>
    </w:p>
    <w:p>
      <w:r>
        <w:t xml:space="preserve">|  | 2.2. Код вида документа, используемого в сфере интеллектуальной собственности (ipsdo:‌IPDoc‌Kind‌Code) | кодовое обозначение вида документа, используемого в сфере интеллектуальной собственности, в соответствии с которым создана запись Единого реестра НМПТ Союза | M.IP.SDE.00007 | ipsdo:‌IPDoc‌Kind‌Code‌Type (M.IP.SDT.00009) Значение кода в соответствии с классификатором видов документов, сведений и материалов, используемых в сфере интеллектуальной собственности. Шаблон: \d{5} | 0..1 |  |  |  |  |  |</w:t>
      </w:r>
    </w:p>
    <w:p>
      <w:r>
        <w:t xml:space="preserve">|  | 2.3. Наименование вида документа, используемого в сфере интеллектуальной собственности (ipsdo:‌IPDoc‌Kind‌Name) | наименование вида документа, используемого в сфере интеллектуальной собственности, в соответствии с которым создана запись Единого реестра НМПТ Союза | M.IP.SDE.00187 | csdo:‌Name500‌Type (M.SDT.00134) Нормализованная строка символов. Мин. длина: 1. Макс. длина: 500 | 0..1 |  |  |  |  |  |</w:t>
      </w:r>
    </w:p>
    <w:p>
      <w:r>
        <w:t xml:space="preserve">|  | 2.4. Регистрационный номер заявки на НМПТ Союза (ipsdo:‌Apellation‌Of‌Origin‌Application‌Id) | регистрационный номер заявки на НМПТ Союза, в соответствии с которой создана запись Единого реестра НМПТ Союза | M.IP.SDE.00045 | ipsdo:‌Application‌Id‌Type (M.IP.SDT.00016) Нормализованная строка символов. Шаблон: \d{4}/(AM\|BY\|KG\|KZ\|RU)-\d{6} | 0..1 |  |  |  |  |  |</w:t>
      </w:r>
    </w:p>
    <w:p>
      <w:r>
        <w:t xml:space="preserve">|  | 2.5. Дата подачи заявки (ходатайства) (ipsdo:‌Application‌Receipt‌Date) | дата подачи заявки на НМПТ Союза, в соответствии с которой создана запись Единого реестра НМПТ Союза | M.IP.SDE.00009 | bdt:‌Date‌Type (M.BDT.00005) Обозначение даты в соответствии с ISO 8601 | 0..1 |  |  |  |  |  |</w:t>
      </w:r>
    </w:p>
    <w:p>
      <w:r>
        <w:t xml:space="preserve">|  | 2.6. Номер документа (csdo:‌Doc‌Id) | входящий номер ходатайства о выдаче свидетельства о праве использования НМПТ Союза в отношении НМПТ, зарегистрированного до вступления в силу Договора о товарных знаках, знаках обслуживания и НМПТ Союза от 3 февраля 2020 года, в соответствии с которым создана запись Единого реестра НМПТ Союза | M.SDE.00044 | csdo:‌Id50‌Type (M.SDT.00093) Нормализованная строка символов. Мин. длина: 1. Макс. длина: 50 | 0..1 |  |  |  |  |  |</w:t>
      </w:r>
    </w:p>
    <w:p>
      <w:r>
        <w:t xml:space="preserve">|  | 2.7. Дата поступления документа (ipsdo:‌IPDoc‌Receipt‌Date) | входящий номер ходатайства о выдаче свидетельства о праве использования НМПТ Союза в отношении НМПТ, зарегистрированного до вступления в силу Договора о товарных знаках, знаках обслуживания и НМПТ Союза от 3 февраля 2020 года, в соответствии с которым создана запись Единого реестра НМПТ Союза | M.IP.SDE.00500 | bdt:‌Date‌Type (M.BDT.00005) Обозначение даты в соответствии с ISO 8601 | 0..1 |  |  |  |  |  |</w:t>
      </w:r>
    </w:p>
    <w:p>
      <w:r>
        <w:t xml:space="preserve">|  | 2.8. НМПТ Союза (ipcdo:‌Apellation‌Of‌Origin‌Details) | сведения о НМПТ Союза | M.IP.CDE.00031 | ipcdo:‌Apellation‌Of‌Origin‌Details‌Type (M.IP.CDT.00021) Определяется областями значений вложенных элементов | 0..1 |  |  |  |  |  |</w:t>
      </w:r>
    </w:p>
    <w:p>
      <w:pPr>
        <w:pStyle w:val="Heading2"/>
      </w:pPr>
      <w:r>
        <w:t xml:space="preserve">1</w:t>
      </w:r>
    </w:p>
    <w:p>
      <w:r>
        <w:t xml:space="preserve">| Имя реквизита | Описание реквизита | Идентификатор | Тип данных | Мн. |  |  |  |  |  |  |</w:t>
      </w:r>
    </w:p>
    <w:p>
      <w:r>
        <w:t xml:space="preserve">|---|---|---|---|---|---|---|---|---|---|---|</w:t>
      </w:r>
    </w:p>
    <w:p>
      <w:r>
        <w:t xml:space="preserve">|  |  | 2.8.1. Код страны (csdo:‌Unified‌Country‌Code) | кодовое обозначение страны ведомства подачи, зарегистрировавшего НМПТ Союза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  |  |  |</w:t>
      </w:r>
    </w:p>
    <w:p>
      <w:r>
        <w:t xml:space="preserve">|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  |</w:t>
      </w:r>
    </w:p>
    <w:p>
      <w:r>
        <w:t xml:space="preserve">|  |  | 2.8.2. Регистрационный номер НМПТ Союза (ipsdo:‌Apellation‌Of‌Origin‌EAEUId) | регистрационный номер НМПТ, присвоенный ведомством подачи | M.IP.SDE.00048 | ipsdo:‌Apellation‌Of‌Origin‌EAEUId‌Type (M.IP.SDT.00500) Нормализованная строка символов. Шаблон: \d{4}/(AM\|BY\|KG\|KZ\|RU)-\d{6} | 0..1 |  |  |  |  |</w:t>
      </w:r>
    </w:p>
    <w:p>
      <w:r>
        <w:t xml:space="preserve">|  |  | 2.8.3. Дата регистрации объекта интеллектуальной собственности (ipsdo:‌Registration‌Date) | дата регистрации НМПТ Союза ведомством подачи | M.IP.SDE.00058 | bdt:‌Date‌Type (M.BDT.00005) Обозначение даты в соответствии с ISO 8601 | 0..1 |  |  |  |  |</w:t>
      </w:r>
    </w:p>
    <w:p>
      <w:r>
        <w:t xml:space="preserve">|  |  | 2.8.4. Дата опубликования сведений об объекте интеллектуальной собственности (ipsdo:‌Publication‌Date) | дата опубликования сведений о НМПТ Союза ведомством подачи | M.IP.SDE.00503 | bdt:‌Date‌Type (M.BDT.00005) Обозначение даты в соответствии с ISO 8601 | 0..1 |  |  |  |  |</w:t>
      </w:r>
    </w:p>
    <w:p>
      <w:r>
        <w:t xml:space="preserve">|  |  | 2.8.5. Наименование обозначения НМПТ (ipsdo:‌Apellation‌Of‌Origin‌Name) | обозначение, представляющее собой либо содержащее современное или историческое, официальное или неофициальное, полное или сокращенное наименование страны, городского или сельского поселения, местности или другого географического объекта, а также обозначение, производное от такого наименования и ставшее известным в результате его использования в отношении товара, особые свойства которого исключительно или главным образом определяются характерными для данного географического объекта природными условиями и (или) людскими факторами | M.IP.SDE.00049 | ipsdo:‌Qualified500‌Name‌Type (M.IP.SDT.00501) Нормализованная строка символов. Мин. длина: 1. Макс. длина: 500 | 0..2 |  |  |  |  |</w:t>
      </w:r>
    </w:p>
    <w:p>
      <w:r>
        <w:t xml:space="preserve">|  |  |  | а) код вида представления наименования (атрибут name‌Representation‌Kind‌Code) | кодовое обозначение вида буквенного (языкового) способа представления сведений | – | csdo:‌Code2‌Type (M.SDT.00170) Нормализованная строка символов. Длина: 2 | 0..1 |  |  |  |</w:t>
      </w:r>
    </w:p>
    <w:p>
      <w:r>
        <w:t xml:space="preserve">|  |  |  | б) код языка (атрибут language‌Code) | код языка в исходном (оригинальном) представлении сведений | – | csdo:‌Language‌Code‌Type (M.SDT.00051) Двухбуквенный код языка в соответствии с ISO 639-1. Шаблон: [a-z]{2} | 0..1 |  |  |  |</w:t>
      </w:r>
    </w:p>
    <w:p>
      <w:r>
        <w:t xml:space="preserve">|  |  | 2.8.6. Указание товара, в отношении которого осуществляется регистрация и (или) предоставление права использования НМПТ (ipsdo:‌Apellation‌Of‌Origin‌Goods‌Text) | товар, особые свойства которого исключительно или главным образом определяются характерными для данного географического объекта природными условиями и (или) людскими факторами | M.IP.SDE.00047 | csdo:‌Text4000‌Type (M.SDT.00088) Строка символов. Мин. длина: 1. Макс. длина: 4000 | 0..1 |  |  |  |  |</w:t>
      </w:r>
    </w:p>
    <w:p>
      <w:r>
        <w:t xml:space="preserve">|  |  | 2.8.7. Описание особого свойства товара (ipsdo:‌Goods‌Properties‌Description‌Text) | описание особого свойства товара, определенного характерными для соответствующего географического объекта природными условиями и (или) людскими факторами | M.IP.SDE.00024 | ipsdo:‌Property‌Description‌Text‌Type (M.IP.SDT.00400) Строка символов. Мин. длина: 1. Макс. длина: 4000 | 0..* |  |  |  |  |</w:t>
      </w:r>
    </w:p>
    <w:p>
      <w:r>
        <w:t xml:space="preserve">|  |  |  | а) код вида свойства (атрибут feature‌Kind‌Code) | код вида описываемого свойства | – | csdo:‌Code10‌Type (M.SDT.00179) Нормализованная строка символов. Мин. длина: 1. Макс. длина: 10 | 0..1 |  |  |  |</w:t>
      </w:r>
    </w:p>
    <w:p>
      <w:r>
        <w:t xml:space="preserve">|  |  |  | б) наименование описываемого свойства (атрибут feature‌Name) | наименование описываемого свойства | – | csdo:‌Name40‌Type (M.SDT.00069) Нормализованная строка символов. Мин. длина: 1. Макс. длина: 40 | 0..1 |  |  |  |</w:t>
      </w:r>
    </w:p>
    <w:p>
      <w:r>
        <w:t xml:space="preserve">|  |  | 2.8.8. Описание географического объекта или его границ (ipcdo:‌Geographic‌Region‌Description‌Text‌Details) | описание места происхождения (производства) товара (границ географического объекта, для которого характерны определенные природные условия и (или) людские факторы) | M.IP.CDE.00508 | ipcdo:‌Geographic‌Region‌Description‌Text‌Details‌Type (M.IP.CDT.00508) Определяется областями значений вложенных элементов | 0..1 |  |  |  |  |</w:t>
      </w:r>
    </w:p>
    <w:p>
      <w:r>
        <w:t xml:space="preserve">|  |  |  | *.1. Код страны (csdo:‌Unified‌Country‌Code) | кодовое обозначение страны ведомства подачи, зарегистрировавшего НМПТ Союза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1 |  |  |  |</w:t>
      </w:r>
    </w:p>
    <w:p>
      <w:r>
        <w:t xml:space="preserve">|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w:t>
      </w:r>
    </w:p>
    <w:p>
      <w:r>
        <w:t xml:space="preserve">|  |  |  | *.2. Описание географического объекта или его границ (ipsdo:‌Geographic‌Region‌Description‌Text) | описание места происхождения (производства) товара (границ географического объекта, для которого характерны определенные природные условия и (или) людские факторы) | M.IP.SDE.00023 | ipsdo:‌Geographic‌Region‌Description‌Text‌Type (M.IP.SDT.00503) Строка символов. Мин. длина: 1. Макс. длина: 4000 | 1 |  |  |  |</w:t>
      </w:r>
    </w:p>
    <w:p>
      <w:pPr>
        <w:pStyle w:val="Heading2"/>
      </w:pPr>
      <w:r>
        <w:t xml:space="preserve">2</w:t>
      </w:r>
    </w:p>
    <w:p>
      <w:r>
        <w:t xml:space="preserve">| Имя реквизита | Описание реквизита | Идентификатор | Тип данных | Мн. |  |  |  |  |  |  |</w:t>
      </w:r>
    </w:p>
    <w:p>
      <w:r>
        <w:t xml:space="preserve">|---|---|---|---|---|---|---|---|---|---|---|</w:t>
      </w:r>
    </w:p>
    <w:p>
      <w:r>
        <w:t xml:space="preserve">|  |  |  |  | а) код вида описания географического объекта (атрибут geographic‌Region‌Description‌Kind‌Code) | кодовое обозначение вида описания географического объекта | – | csdo:‌Code2‌Type (M.SDT.00170) Нормализованная строка символов. Длина: 2 | 0..1 |  |  |</w:t>
      </w:r>
    </w:p>
    <w:p>
      <w:r>
        <w:t xml:space="preserve">|  | 2.9. Сведения о праве использования НМПТ Союза (ipcdo:‌Apellation‌Of‌Origin‌EAEURight‌Details) | сведения о праве использования НМПТ Союза, предоставляемые согласно соответствующему свидетельству | M.IP.CDE.00502 | ipcdo:‌Apellation‌Of‌Origin‌EAEURight‌Details‌Type (M.IP.CDT.00502) Определяется областями значений вложенных элементов | 0..1 |  |  |  |  |  |</w:t>
      </w:r>
    </w:p>
    <w:p>
      <w:r>
        <w:t xml:space="preserve">|  |  | 2.9.1. Регистрационный номер свидетельства о праве использования НМПТ Союза (ipsdo:‌Apellation‌Of‌Origin‌EAEUCertificate‌Id) | регистрационный номер свидетельства о праве использования НМПТ Союза, присвоенный ведомством подачи | M.IP.SDE.00504 | ipsdo:‌Apellation‌Of‌Origin‌EAEUCertificate‌Id‌Type (M.IP.SDT.00505) Нормализованная строка символов. Шаблон: \d{4}/(AM\|BY\|KG\|KZ\|RU)-\d{6}/\d{2} | 0..1 |  |  |  |  |</w:t>
      </w:r>
    </w:p>
    <w:p>
      <w:r>
        <w:t xml:space="preserve">|  |  | 2.9.2. Дата истечения срока действия документа (csdo:‌Doc‌Validity‌Date) | дата истечения срока действия свидетельства о праве использования НМПТ Союза | M.SDE.00052 | bdt:‌Date‌Type (M.BDT.00005) Обозначение даты в соответствии с ISO 8601 | 0..1 |  |  |  |  |</w:t>
      </w:r>
    </w:p>
    <w:p>
      <w:r>
        <w:t xml:space="preserve">|  |  | 2.9.3. Участник отношений в сфере регистрации и использования прав на объекты интеллектуальной собственности (ipcdo:‌IPParty‌Details) | сведения о правообладателе | M.IP.CDE.00501 | ipcdo:‌IPParty‌Details‌Type (M.IP.CDT.00500) Определяется областями значений вложенных элементов | 0..1 |  |  |  |  |</w:t>
      </w:r>
    </w:p>
    <w:p>
      <w:r>
        <w:t xml:space="preserve">|  |  |  | *.1. Код вида участника отношений в сфере регистрации и использования прав на объекты интеллектуальной собственности (ipsdo:‌IPParty‌Kind‌Code) | кодовое обозначение вида участника отношений в сфере регистрации и использования прав на объекты интеллектуальной собственности | M.IP.SDE.00502 | csdo:‌Code2‌Type (M.SDT.00170) Нормализованная строка символов. Длина: 2 | 1 |  |  |  |</w:t>
      </w:r>
    </w:p>
    <w:p>
      <w:r>
        <w:t xml:space="preserve">|  |  |  | *.2. Код страны (csdo:‌Unified‌Country‌Code) | кодовое обозначение страны места нахождения (места жительства) заявителя или правообладателя или кодовое обозначение страны регистрации патентного поверенного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  |  |</w:t>
      </w:r>
    </w:p>
    <w:p>
      <w:r>
        <w:t xml:space="preserve">|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w:t>
      </w:r>
    </w:p>
    <w:p>
      <w:r>
        <w:t xml:space="preserve">|  |  |  | *.3. Полное наименование субъекта c указанием вида представления сведений и кода языка (ipsdo:‌IPSubject‌Name) | полное наименование юридического лица или фамилия, имя и отчество (при наличии) физического лица c указанием вида представления сведений и кода языка | M.IP.SDE.00507 | ipsdo:‌Qualified500‌Name‌Type (M.IP.SDT.00501) Нормализованная строка символов. Мин. длина: 1. Макс. длина: 500 | 1..2 |  |  |  |</w:t>
      </w:r>
    </w:p>
    <w:p>
      <w:r>
        <w:t xml:space="preserve">|  |  |  |  | а) код вида представления наименования (атрибут name‌Representation‌Kind‌Code) | кодовое обозначение вида буквенного (языкового) способа представления сведений | – | csdo:‌Code2‌Type (M.SDT.00170) Нормализованная строка символов. Длина: 2 | 0..1 |  |  |</w:t>
      </w:r>
    </w:p>
    <w:p>
      <w:r>
        <w:t xml:space="preserve">|  |  |  |  | б) код языка (атрибут language‌Code) | код языка в исходном (оригинальном) представлении сведений | – | csdo:‌Language‌Code‌Type (M.SDT.00051) Двухбуквенный код языка в соответствии с ISO 639-1. Шаблон: [a-z]{2} | 0..1 |  |  |</w:t>
      </w:r>
    </w:p>
    <w:p>
      <w:r>
        <w:t xml:space="preserve">|  |  |  | *.4. Краткое наименование субъекта (csdo:‌Subject‌Brief‌Name) | сокращенное наименование хозяйствующего субъекта или фамилия, имя и отчество физического лица | M.SDE.00225 | csdo:‌Name120‌Type (M.SDT.00055) Нормализованная строка символов. Мин. длина: 1. Макс. длина: 120 | 0..1 |  |  |  |</w:t>
      </w:r>
    </w:p>
    <w:p>
      <w:r>
        <w:t xml:space="preserve">|  |  |  | *.5. Код организационно-правовой формы (csdo:‌Business‌Entity‌Type‌Code) | кодовое обозначение организационно-правовой формы, в которой зарегистрирован хозяйствующий субъект | M.SDE.00023 | csdo:‌Unified‌Code20‌Type (M.SDT.00140) Значение кода в соответствии со справочником (классификатором), идентификатор которого определен в атрибуте "Идентификатор справочника (классификатора)". Мин. длина: 1. Макс. длина: 20 | 0..1 |  |  |  |</w:t>
      </w:r>
    </w:p>
    <w:p>
      <w:r>
        <w:t xml:space="preserve">|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w:t>
      </w:r>
    </w:p>
    <w:p>
      <w:r>
        <w:t xml:space="preserve">|  |  |  | *.6. Наименование организационно-правовой формы (csdo:‌Business‌Entity‌Type‌Name) | наименование организационно-правовой формы, в которой зарегистрирован хозяйствующий субъект | M.SDE.00090 | csdo:‌Name300‌Type (M.SDT.00056) Нормализованная строка символов. Мин. длина: 1. Макс. длина: 300 | 0..1 |  |  |  |</w:t>
      </w:r>
    </w:p>
    <w:p>
      <w:r>
        <w:t xml:space="preserve">|  |  |  | *.7. Идентификатор хозяйствующего субъекта (csdo:‌Business‌Entity‌Id) | номер (код) записи по реестру (регистру), присвоенный при государственной регистрации | M.SDE.00189 | csdo:‌Business‌Entity‌Id‌Type (M.SDT.00157) Нормализованная строка символов. Мин. длина: 1. Макс. длина: 20 | 0..1 |  |  |  |</w:t>
      </w:r>
    </w:p>
    <w:p>
      <w:r>
        <w:t xml:space="preserve">|  |  |  |  | а) метод идентификации (атрибут kind‌Id) | метод идентификации хозяйствующих субъектов | – | csdo:‌Business‌Entity‌Id‌Kind‌Id‌Type (M.SDT.00158) Значение идентификатора из справочника методов идентификации хозяйствующих субъектов. Мин. длина: 1. Макс. длина: 20 | 1 |  |  |</w:t>
      </w:r>
    </w:p>
    <w:p>
      <w:pPr>
        <w:pStyle w:val="Heading2"/>
      </w:pPr>
      <w:r>
        <w:t xml:space="preserve">3</w:t>
      </w:r>
    </w:p>
    <w:p>
      <w:r>
        <w:t xml:space="preserve">| Имя реквизита | Описание реквизита | Идентификатор | Тип данных | Мн. |  |  |  |  |  |  |</w:t>
      </w:r>
    </w:p>
    <w:p>
      <w:r>
        <w:t xml:space="preserve">|---|---|---|---|---|---|---|---|---|---|---|</w:t>
      </w:r>
    </w:p>
    <w:p>
      <w:r>
        <w:t xml:space="preserve">|  |  |  | *.8. Уникальный идентификационный таможенный номер (csdo:‌Unique‌Customs‌Number‌Id) | уникальный идентификационный номер субъекта, предназначенный для целей таможенного контроля | M.SDE.00135 | csdo:‌Unique‌Customs‌Number‌Id‌Type (M.SDT.00089) Нормализованная строка символов. Мин. длина: 1. Макс. длина: 17 | 0..1 |  |  |  |</w:t>
      </w:r>
    </w:p>
    <w:p>
      <w:r>
        <w:t xml:space="preserve">|  |  |  | *.9. Идентификатор налогоплательщика (csdo:‌Taxpayer‌Id) | идентификатор субъекта в реестре налогоплательщиков страны регистрации налогоплательщика | M.SDE.00025 | csdo:‌Taxpayer‌Id‌Type (M.SDT.00025) Значение идентификатора в соответствии с правилами, принятыми в стране регистрации налогоплательщика. Мин. длина: 1. Макс. длина: 20 | 0..1 |  |  |  |</w:t>
      </w:r>
    </w:p>
    <w:p>
      <w:r>
        <w:t xml:space="preserve">|  |  |  | *.10. Код причины постановки на учет (csdo:‌Tax‌Registration‌Reason‌Code) | код, идентифицирующий причину постановки субъекта на налоговый учет в Российской Федерации | M.SDE.00030 | csdo:‌Tax‌Registration‌Reason‌Code‌Type (M.SDT.00030) Нормализованная строка символов. Шаблон: \d{9} | 0..1 |  |  |  |</w:t>
      </w:r>
    </w:p>
    <w:p>
      <w:r>
        <w:t xml:space="preserve">|  |  |  | *.11. Удостоверение личности (ccdo:‌Identity‌Doc‌V3‌Details) | сведения о документе, удостоверяющем личность физического лица | M.CDE.00056 | ccdo:‌Identity‌Doc‌Details‌V3‌Type (M.CDT.00062) Определяется областями значений вложенных элементов | 0..1 |  |  |  |</w:t>
      </w:r>
    </w:p>
    <w:p>
      <w:r>
        <w:t xml:space="preserve">|  |  |  |  | *.11.1. Код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1 |  |  |</w:t>
      </w:r>
    </w:p>
    <w:p>
      <w:r>
        <w:t xml:space="preserve">|  |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w:t>
      </w:r>
    </w:p>
    <w:p>
      <w:r>
        <w:t xml:space="preserve">|  |  |  |  | *.11.2. Код вида документа, удостоверяющего личность (csdo:‌Identity‌Doc‌Kind‌Code) | кодовое обозначение вида документа, удостоверяющего личность | M.SDE.00136 | csdo:‌Identity‌Doc‌Kind‌Code‌Type (M.SDT.00098) Нормализованная строка символов. Мин. длина: 1. Макс. длина: 20 | 0..1 |  |  |</w:t>
      </w:r>
    </w:p>
    <w:p>
      <w:r>
        <w:t xml:space="preserve">|  |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0..1 |  |</w:t>
      </w:r>
    </w:p>
    <w:p>
      <w:r>
        <w:t xml:space="preserve">|  |  |  |  | *.11.3. Наименование вида документа (csdo:‌Doc‌Kind‌Name) | наименование вида документа | M.SDE.00095 | csdo:‌Name500‌Type (M.SDT.00134) Нормализованная строка символов. Мин. длина: 1. Макс. длина: 500 | 0..1 |  |  |</w:t>
      </w:r>
    </w:p>
    <w:p>
      <w:r>
        <w:t xml:space="preserve">|  |  |  |  | *.11.4. Серия документа (csdo:‌Doc‌Series‌Id) | цифровое или буквенно-цифровое обозначение серии документа | M.SDE.00157 | csdo:‌Id20‌Type (M.SDT.00092) Нормализованная строка символов. Мин. длина: 1. Макс. длина: 20 | 0..1 |  |  |</w:t>
      </w:r>
    </w:p>
    <w:p>
      <w:r>
        <w:t xml:space="preserve">|  |  |  |  | *.11.5. Номер документа (csdo:‌Doc‌Id) | цифровое или буквенно-цифровое обозначение, присвоенное документу при его регистрации | M.SDE.00044 | csdo:‌Id50‌Type (M.SDT.00093) Нормализованная строка символов. Мин. длина: 1. Макс. длина: 50 | 1 |  |  |</w:t>
      </w:r>
    </w:p>
    <w:p>
      <w:r>
        <w:t xml:space="preserve">|  |  |  |  | *.11.6. Дата документа (csdo:‌Doc‌Creation‌Date) | дата выдачи, подписания, утверждения или регистрации документа | M.SDE.00045 | bdt:‌Date‌Type (M.BDT.00005) Обозначение даты в соответствии с ISO 8601 | 0..1 |  |  |</w:t>
      </w:r>
    </w:p>
    <w:p>
      <w:r>
        <w:t xml:space="preserve">|  |  |  |  | *.11.7. Дата истечения срока действия документа (csdo:‌Doc‌Validity‌Date) | дата окончания срока, в течение которого документ имеет силу | M.SDE.00052 | bdt:‌Date‌Type (M.BDT.00005) Обозначение даты в соответствии с ISO 8601 | 0..1 |  |  |</w:t>
      </w:r>
    </w:p>
    <w:p>
      <w:r>
        <w:t xml:space="preserve">|  |  |  |  | *.11.8. Идентификатор уполномоченного органа (csdo:‌Authority‌Id) | строка, идентифицирующая орган государственной власти либо уполномоченную им организацию, выдавшую документ | M.SDE.00068 | csdo:‌Id20‌Type (M.SDT.00092) Нормализованная строка символов. Мин. длина: 1. Макс. длина: 20 | 0..1 |  |  |</w:t>
      </w:r>
    </w:p>
    <w:p>
      <w:r>
        <w:t xml:space="preserve">|  |  |  |  | *.11.9. Наименование уполномоченного органа (csdo:‌Authority‌Name) | полное наименование органа государственной власти либо уполномоченной им организации, выдавшей документ | M.SDE.00066 | csdo:‌Name300‌Type (M.SDT.00056) Нормализованная строка символов. Мин. длина: 1. Макс. длина: 300 | 0..1 |  |  |</w:t>
      </w:r>
    </w:p>
    <w:p>
      <w:r>
        <w:t xml:space="preserve">|  |  |  | *.12. Адрес (ccdo:‌Subject‌Address‌Details) | адрес субъекта | M.CDE.00058 | ccdo:‌Subject‌Address‌Details‌Type (M.CDT.00064) Определяется областями значений вложенных элементов | 0..* |  |  |  |</w:t>
      </w:r>
    </w:p>
    <w:p>
      <w:r>
        <w:t xml:space="preserve">|  |  |  |  | *.12.1. Код вида адреса (csdo:‌Address‌Kind‌Code) | кодовое обозначение вида адреса | M.SDE.00192 | csdo:‌Address‌Kind‌Code‌Type (M.SDT.00162) Значение кода в соответствии со справочником видов адресов. Мин. длина: 1. Макс. длина: 20 | 0..1 |  |  |</w:t>
      </w:r>
    </w:p>
    <w:p>
      <w:r>
        <w:t xml:space="preserve">|  |  |  |  | *.12.2. Код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  |</w:t>
      </w:r>
    </w:p>
    <w:p>
      <w:r>
        <w:t xml:space="preserve">|  |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w:t>
      </w:r>
    </w:p>
    <w:p>
      <w:r>
        <w:t xml:space="preserve">|  |  |  |  | *.12.3. Код территории (csdo:‌Territory‌Code) | код единицы административно-территориального деления | M.SDE.00031 | csdo:‌Territory‌Code‌Type (M.SDT.00031) Нормализованная строка символов. Мин. длина: 1. Макс. длина: 17 | 0..1 |  |  |</w:t>
      </w:r>
    </w:p>
    <w:p>
      <w:pPr>
        <w:pStyle w:val="Heading2"/>
      </w:pPr>
      <w:r>
        <w:t xml:space="preserve">4</w:t>
      </w:r>
    </w:p>
    <w:p>
      <w:r>
        <w:t xml:space="preserve">| Имя реквизита | Описание реквизита | Идентификатор | Тип данных | Мн. |  |  |  |  |  |  |</w:t>
      </w:r>
    </w:p>
    <w:p>
      <w:r>
        <w:t xml:space="preserve">|---|---|---|---|---|---|---|---|---|---|---|</w:t>
      </w:r>
    </w:p>
    <w:p>
      <w:r>
        <w:t xml:space="preserve">|  |  |  |  | *.12.4. Регион (csdo:‌Region‌Name) | наименование единицы административно-территориального деления первого уровня | M.SDE.00007 | csdo:‌Name120‌Type (M.SDT.00055) Нормализованная строка символов. Мин. длина: 1. Макс. длина: 120 | 0..1 |  |  |</w:t>
      </w:r>
    </w:p>
    <w:p>
      <w:r>
        <w:t xml:space="preserve">|  |  |  |  | *.12.5. Район (csdo:‌District‌Name) | наименование единицы административно-территориального деления второго уровня | M.SDE.00008 | csdo:‌Name120‌Type (M.SDT.00055) Нормализованная строка символов. Мин. длина: 1. Макс. длина: 120 | 0..1 |  |  |</w:t>
      </w:r>
    </w:p>
    <w:p>
      <w:r>
        <w:t xml:space="preserve">|  |  |  |  | *.12.6. Город (csdo:‌City‌Name) | наименование города | M.SDE.00009 | csdo:‌Name120‌Type (M.SDT.00055) Нормализованная строка символов. Мин. длина: 1. Макс. длина: 120 | 0..1 |  |  |</w:t>
      </w:r>
    </w:p>
    <w:p>
      <w:r>
        <w:t xml:space="preserve">|  |  |  |  | *.12.7. Населенный пункт (csdo:‌Settlement‌Name) | наименование населенного пункта | M.SDE.00057 | csdo:‌Name120‌Type (M.SDT.00055) Нормализованная строка символов. Мин. длина: 1. Макс. длина: 120 | 0..1 |  |  |</w:t>
      </w:r>
    </w:p>
    <w:p>
      <w:r>
        <w:t xml:space="preserve">|  |  |  |  | *.12.8. Улица (csdo:‌Street‌Name) | наименование элемента улично-дорожной сети городской инфраструктуры | M.SDE.00010 | csdo:‌Name120‌Type (M.SDT.00055) Нормализованная строка символов. Мин. длина: 1. Макс. длина: 120 | 0..1 |  |  |</w:t>
      </w:r>
    </w:p>
    <w:p>
      <w:r>
        <w:t xml:space="preserve">|  |  |  |  | *.12.9. Номер дома (csdo:‌Building‌Number‌Id) | обозначение дома, корпуса, строения | M.SDE.00011 | csdo:‌Id50‌Type (M.SDT.00093) Нормализованная строка символов. Мин. длина: 1. Макс. длина: 50 | 0..1 |  |  |</w:t>
      </w:r>
    </w:p>
    <w:p>
      <w:r>
        <w:t xml:space="preserve">|  |  |  |  | *.12.10. Номер помещения (csdo:‌Room‌Number‌Id) | обозначение офиса или квартиры | M.SDE.00012 | csdo:‌Id20‌Type (M.SDT.00092) Нормализованная строка символов. Мин. длина: 1. Макс. длина: 20 | 0..1 |  |  |</w:t>
      </w:r>
    </w:p>
    <w:p>
      <w:r>
        <w:t xml:space="preserve">|  |  |  |  | *.12.11. Почтовый индекс (csdo:‌Post‌Code) | почтовый индекс предприятия почтовой связи | M.SDE.00006 | csdo:‌Post‌Code‌Type (M.SDT.00006) Нормализованная строка символов. Шаблон: [A-Z0-9][A-Z0-9 -]{1,8}[A-Z0-9] | 0..1 |  |  |</w:t>
      </w:r>
    </w:p>
    <w:p>
      <w:r>
        <w:t xml:space="preserve">|  |  |  |  | *.12.12. Номер абонентского ящика (csdo:‌Post‌Office‌Box‌Id) | номер абонентского ящика на предприятии почтовой связи | M.SDE.00013 | csdo:‌Id20‌Type (M.SDT.00092) Нормализованная строка символов. Мин. длина: 1. Макс. длина: 20 | 0..1 |  |  |</w:t>
      </w:r>
    </w:p>
    <w:p>
      <w:r>
        <w:t xml:space="preserve">|  |  |  | *.13. Контактный реквизит (ccdo:‌Communication‌Details) | контактный реквизит субъекта | M.CDE.00003 | ccdo:‌Communication‌Details‌Type (M.CDT.00003) Определяется областями значений вложенных элементов | 0..* |  |  |  |</w:t>
      </w:r>
    </w:p>
    <w:p>
      <w:r>
        <w:t xml:space="preserve">|  |  |  |  | *.13.1. Код вида связи (csdo:‌Communication‌Channel‌Code) | кодовое обозначение вида средства (канала) связи (телефон, факс, электронная почта и др.) | M.SDE.00014 | csdo:‌Communication‌Channel‌Code‌V2‌Type (M.SDT.00163) Значение кода в соответствии с перечнем видов средств (каналов) связи. Мин. длина: 1. Макс. длина: 20 | 0..1 |  |  |</w:t>
      </w:r>
    </w:p>
    <w:p>
      <w:r>
        <w:t xml:space="preserve">|  |  |  |  | *.13.2. Наименование вида связи (csdo:‌Communication‌Channel‌Name) | наименование вида средства (канала) связи (телефон, факс, электронная почта и др.) | M.SDE.00093 | csdo:‌Name120‌Type (M.SDT.00055) Нормализованная строка символов. Мин. длина: 1. Макс. длина: 120 | 0..1 |  |  |</w:t>
      </w:r>
    </w:p>
    <w:p>
      <w:r>
        <w:t xml:space="preserve">|  |  |  |  | *.13.3. Идентификатор канала связи (csdo:‌Communication‌Channel‌Id) | последовательность символов, идентифицирующая канал связи (указание номера телефона, факса, адреса электронной почты и др.) | M.SDE.00015 | csdo:‌Communication‌Channel‌Id‌Type (M.SDT.00015) Нормализованная строка символов. Мин. длина: 1. Макс. длина: 1000 | 1..* |  |  |</w:t>
      </w:r>
    </w:p>
    <w:p>
      <w:r>
        <w:t xml:space="preserve">|  |  |  | *.14. Регистрационный номер патентного поверенного (ipsdo:‌Patent‌Attorney‌Id) | регистрационный номер патентного поверенного в национальном патентном ведомстве страны регистрации | M.IP.SDE.00042 | csdo:‌Id20‌Type (M.SDT.00092) Нормализованная строка символов. Мин. длина: 1. Макс. длина: 20 | 0..1 |  |  |  |</w:t>
      </w:r>
    </w:p>
    <w:p>
      <w:r>
        <w:t xml:space="preserve">|  |  |  | *.15. Доверенность (ipcdo:‌Letter‌Of‌Attorney‌Details) | информация о доверенности представителя | M.IP.CDE.00024 | ccdo:‌Doc‌Details‌V3‌Type (M.CDT.00063) Определяется областями значений вложенных элементов | 0..* |  |  |  |</w:t>
      </w:r>
    </w:p>
    <w:p>
      <w:r>
        <w:t xml:space="preserve">|  |  |  |  | *.15.1. Код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  |</w:t>
      </w:r>
    </w:p>
    <w:p>
      <w:r>
        <w:t xml:space="preserve">|  |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w:t>
      </w:r>
    </w:p>
    <w:p>
      <w:r>
        <w:t xml:space="preserve">|  |  |  |  | *.15.2. Код вида документа (csdo:‌Doc‌Kind‌Code) | кодовое обозначение вида документа | M.SDE.00054 | csdo:‌Unified‌Code20‌Type (M.SDT.00140) Значение кода в соответствии со справочником (классификатором), идентификатор которого определен в атрибуте "Идентификатор справочника (классификатора)". Мин. длина: 1. Макс. длина: 20 | 0..1 |  |  |</w:t>
      </w:r>
    </w:p>
    <w:p>
      <w:r>
        <w:t xml:space="preserve">|  |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w:t>
      </w:r>
    </w:p>
    <w:p>
      <w:r>
        <w:t xml:space="preserve">|  |  |  |  | *.15.3. Наименование вида документа (csdo:‌Doc‌Kind‌Name) | наименование вида документа | M.SDE.00095 | csdo:‌Name500‌Type (M.SDT.00134) Нормализованная строка символов. Мин. длина: 1. Макс. длина: 500 | 0..1 |  |  |</w:t>
      </w:r>
    </w:p>
    <w:p>
      <w:r>
        <w:t xml:space="preserve">|  |  |  |  | *.15.4. Наименование документа (csdo:‌Doc‌Name) | наименование документа | M.SDE.00108 | csdo:‌Name500‌Type (M.SDT.00134) Нормализованная строка символов. Мин. длина: 1. Макс. длина: 500 | 0..1 |  |  |</w:t>
      </w:r>
    </w:p>
    <w:p>
      <w:pPr>
        <w:pStyle w:val="Heading2"/>
      </w:pPr>
      <w:r>
        <w:t xml:space="preserve">5</w:t>
      </w:r>
    </w:p>
    <w:p>
      <w:r>
        <w:t xml:space="preserve">| Имя реквизита | Описание реквизита | Идентификатор | Тип данных | Мн. |  |  |  |  |  |  |</w:t>
      </w:r>
    </w:p>
    <w:p>
      <w:r>
        <w:t xml:space="preserve">|---|---|---|---|---|---|---|---|---|---|---|</w:t>
      </w:r>
    </w:p>
    <w:p>
      <w:r>
        <w:t xml:space="preserve">|  |  |  |  | *.15.5. Серия документа (csdo:‌Doc‌Series‌Id) | цифровое или буквенно-цифровое обозначение серии документа | M.SDE.00157 | csdo:‌Id20‌Type (M.SDT.00092) Нормализованная строка символов. Мин. длина: 1. Макс. длина: 20 | 0..1 |  |  |</w:t>
      </w:r>
    </w:p>
    <w:p>
      <w:r>
        <w:t xml:space="preserve">|  |  |  |  | *.15.6. Номер документа (csdo:‌Doc‌Id) | цифровое или буквенно-цифровое обозначение, присвоенное документу при его регистрации | M.SDE.00044 | csdo:‌Id50‌Type (M.SDT.00093) Нормализованная строка символов. Мин. длина: 1. Макс. длина: 50 | 0..1 |  |  |</w:t>
      </w:r>
    </w:p>
    <w:p>
      <w:r>
        <w:t xml:space="preserve">|  |  |  |  | *.15.7. Дата документа (csdo:‌Doc‌Creation‌Date) | дата выдачи, подписания, утверждения или регистрации документа | M.SDE.00045 | bdt:‌Date‌Type (M.BDT.00005) Обозначение даты в соответствии с ISO 8601 | 0..1 |  |  |</w:t>
      </w:r>
    </w:p>
    <w:p>
      <w:r>
        <w:t xml:space="preserve">|  |  |  |  | *.15.8. Дата истечения срока действия документа (csdo:‌Doc‌Validity‌Date) | дата окончания срока, в течение которого документ имеет силу | M.SDE.00052 | bdt:‌Date‌Type (M.BDT.00005) Обозначение даты в соответствии с ISO 8601 | 0..1 |  |  |</w:t>
      </w:r>
    </w:p>
    <w:p>
      <w:r>
        <w:t xml:space="preserve">|  |  |  |  | *.15.9. Срок действия документа (csdo:‌Doc‌Validity‌Duration) | продолжительность срока, в течение которого документ имеет силу | M.SDE.00056 | bdt:‌Duration‌Type (M.BDT.00021) Обозначение продолжительности времени в соответствии с ISO 8601 | 0..1 |  |  |</w:t>
      </w:r>
    </w:p>
    <w:p>
      <w:r>
        <w:t xml:space="preserve">|  |  |  |  | *.15.10. Идентификатор уполномоченного органа (csdo:‌Authority‌Id) | строка, идентифицирующая орган государственной власти либо уполномоченную им организацию, выдавшую или утвердившую документ | M.SDE.00068 | csdo:‌Id20‌Type (M.SDT.00092) Нормализованная строка символов. Мин. длина: 1. Макс. длина: 20 | 0..1 |  |  |</w:t>
      </w:r>
    </w:p>
    <w:p>
      <w:r>
        <w:t xml:space="preserve">|  |  |  |  | *.15.11. Наименование уполномоченного органа (csdo:‌Authority‌Name) | полное наименование органа государственной власти либо уполномоченной им организации, выдавшей документ | M.SDE.00066 | csdo:‌Name300‌Type (M.SDT.00056) Нормализованная строка символов. Мин. длина: 1. Макс. длина: 300 | 0..1 |  |  |</w:t>
      </w:r>
    </w:p>
    <w:p>
      <w:r>
        <w:t xml:space="preserve">|  |  |  |  | *.15.12. Описание (csdo:‌Description‌Text) | описание документа | M.SDE.00002 | csdo:‌Text4000‌Type (M.SDT.00088) Строка символов. Мин. длина: 1. Макс. длина: 4000 | 0..1 |  |  |</w:t>
      </w:r>
    </w:p>
    <w:p>
      <w:r>
        <w:t xml:space="preserve">|  |  |  |  | *.15.13. Количество листов (csdo:‌Page‌Quantity) | общее количество листов в документе | M.SDE.00018 | csdo:‌Quantity4‌Type (M.SDT.00097) Целое неотрицательное число в десятичной системе счисления. Макс. кол-во цифр: 4 | 0..1 |  |  |</w:t>
      </w:r>
    </w:p>
    <w:p>
      <w:r>
        <w:t xml:space="preserve">|  | 2.10. Сведения о национальной регистрации НМПТ (ipcdo:‌Apellation‌Of‌Origin‌National‌Registration‌Details) | сведения о национальной регистрации НМПТ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 M.IP.CDE.00131 | ipcdo:‌Apellation‌Of‌Origin‌National‌Registration‌Details‌Type (M.IP.CDT.00223) Определяется областями значений вложенных элементов | 0..* |  |  |  |  |  |</w:t>
      </w:r>
    </w:p>
    <w:p>
      <w:r>
        <w:t xml:space="preserve">|  |  | 2.10.1. Код страны (csdo:‌Unified‌Country‌Code) | кодовое обозначение страны национального патентного ведомства (ведомства подачи), зарегистрировавшего НМПТ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  |  |  |</w:t>
      </w:r>
    </w:p>
    <w:p>
      <w:r>
        <w:t xml:space="preserve">|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  |</w:t>
      </w:r>
    </w:p>
    <w:p>
      <w:r>
        <w:t xml:space="preserve">|  |  | 2.10.2. Регистрационный номер НМПТ в национальном реестре НМПТ (ipsdo:‌Apellation‌Of‌Origin‌National‌Id) | регистрационный номер НМПТ, зарегистрированного до вступления в силу Договора о товарных знаках, знаках обслуживания и наименованиях мест происхождения товаров Евразийского экономического союза от 3 февраля 2020 года | M.IP.SDE.00110 | csdo:‌Id20‌Type (M.SDT.00092) Нормализованная строка символов. Мин. длина: 1. Макс. длина: 20 | 0..1 |  |  |  |  |</w:t>
      </w:r>
    </w:p>
    <w:p>
      <w:r>
        <w:t xml:space="preserve">|  |  | 2.10.3. Дата регистрации объекта интеллектуальной собственности (ipsdo:‌Registration‌Date) | дата регистрации НМПТ национальным патентным ведомством (ведомством подачи) | M.IP.SDE.00058 | bdt:‌Date‌Type (M.BDT.00005) Обозначение даты в соответствии с ISO 8601 | 0..1 |  |  |  |  |</w:t>
      </w:r>
    </w:p>
    <w:p>
      <w:r>
        <w:t xml:space="preserve">|  |  | 2.10.4. Дата опубликования сведений об объекте интеллектуальной собственности (ipsdo:‌Publication‌Date) | дата опубликования сведений о НМПТ национальным патентным ведомством (ведомством подачи) | M.IP.SDE.00503 | bdt:‌Date‌Type (M.BDT.00005) Обозначение даты в соответствии с ISO 8601 | 0..1 |  |  |  |  |</w:t>
      </w:r>
    </w:p>
    <w:p>
      <w:r>
        <w:t xml:space="preserve">|  |  | 2.10.5. Наименование обозначения НМПТ (ipsdo:‌Apellation‌Of‌Origin‌Name) | обозначение, представляющее собой либо содержащее современное или историческое, официальное или неофициальное, полное или сокращенное наименование страны, городского или сельского поселения, местности или другого географического объекта, а также обозначение, производное от такого наименования и ставшее известным в результате его использования в отношении товара, особые свойства которого исключительно или главным образом определяются характерными для данного географического объекта природными условиями и (или) людскими факторами | M.IP.SDE.00049 | ipsdo:‌Qualified500‌Name‌Type (M.IP.SDT.00501) Нормализованная строка символов. Мин. длина: 1. Макс. длина: 500 | 0..2 |  |  |  |  |</w:t>
      </w:r>
    </w:p>
    <w:p>
      <w:r>
        <w:t xml:space="preserve">|  |  |  | а) код вида представления наименования (атрибут name‌Representation‌Kind‌Code) | кодовое обозначение вида буквенного (языкового) способа представления сведений | – | csdo:‌Code2‌Type (M.SDT.00170) Нормализованная строка символов. Длина: 2 | 0..1 |  |  |  |</w:t>
      </w:r>
    </w:p>
    <w:p>
      <w:pPr>
        <w:pStyle w:val="Heading2"/>
      </w:pPr>
      <w:r>
        <w:t xml:space="preserve">6</w:t>
      </w:r>
    </w:p>
    <w:p>
      <w:r>
        <w:t xml:space="preserve">| Имя реквизита | Описание реквизита | Идентификатор | Тип данных | Мн. |  |  |  |  |  |  |</w:t>
      </w:r>
    </w:p>
    <w:p>
      <w:r>
        <w:t xml:space="preserve">|---|---|---|---|---|---|---|---|---|---|---|</w:t>
      </w:r>
    </w:p>
    <w:p>
      <w:r>
        <w:t xml:space="preserve">|  |  |  | б) код языка (атрибут language‌Code) | код языка в исходном (оригинальном) представлении сведений | – | csdo:‌Language‌Code‌Type (M.SDT.00051) Двухбуквенный код языка в соответствии с ISO 639-1. Шаблон: [a-z]{2} | 0..1 |  |  |  |</w:t>
      </w:r>
    </w:p>
    <w:p>
      <w:r>
        <w:t xml:space="preserve">|  |  | 2.10.6. Указание товара, в отношении которого осуществляется регистрация и (или) предоставление права использования НМПТ (ipsdo:‌Apellation‌Of‌Origin‌Goods‌Text) | товар, особые свойства которого исключительно или главным образом определяются характерными для данного географического объекта природными условиями и (или) людскими факторами | M.IP.SDE.00047 | csdo:‌Text4000‌Type (M.SDT.00088) Строка символов. Мин. длина: 1. Макс. длина: 4000 | 0..1 |  |  |  |  |</w:t>
      </w:r>
    </w:p>
    <w:p>
      <w:r>
        <w:t xml:space="preserve">|  |  | 2.10.7. Описание особого свойства товара (ipsdo:‌Goods‌Properties‌Description‌Text) | описание особого свойства товара | M.IP.SDE.00024 | ipsdo:‌Property‌Description‌Text‌Type (M.IP.SDT.00400) Строка символов. Мин. длина: 1. Макс. длина: 4000 | 0..* |  |  |  |  |</w:t>
      </w:r>
    </w:p>
    <w:p>
      <w:r>
        <w:t xml:space="preserve">|  |  |  | а) код вида свойства (атрибут feature‌Kind‌Code) | код вида описываемого свойства | – | csdo:‌Code10‌Type (M.SDT.00179) Нормализованная строка символов. Мин. длина: 1. Макс. длина: 10 | 0..1 |  |  |  |</w:t>
      </w:r>
    </w:p>
    <w:p>
      <w:r>
        <w:t xml:space="preserve">|  |  |  | б) наименование описываемого свойства (атрибут feature‌Name) | наименование описываемого свойства | – | csdo:‌Name40‌Type (M.SDT.00069) Нормализованная строка символов. Мин. длина: 1. Макс. длина: 40 | 0..1 |  |  |  |</w:t>
      </w:r>
    </w:p>
    <w:p>
      <w:r>
        <w:t xml:space="preserve">|  |  | 2.10.8. Описание географического объекта или его границ (ipcdo:‌Geographic‌Region‌Description‌Text‌Details) | описание места происхождения (производства) товара (границ географического объекта, для которого характерны определенные природные условия и (или) людские факторы) | M.IP.CDE.00508 | ipcdo:‌Geographic‌Region‌Description‌Text‌Details‌Type (M.IP.CDT.00508) Определяется областями значений вложенных элементов | 0..1 |  |  |  |  |</w:t>
      </w:r>
    </w:p>
    <w:p>
      <w:r>
        <w:t xml:space="preserve">|  |  |  | *.1. Код страны (csdo:‌Unified‌Country‌Code) | кодовое обозначение страны ведомства подачи, зарегистрировавшего НМПТ Союза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1 |  |  |  |</w:t>
      </w:r>
    </w:p>
    <w:p>
      <w:r>
        <w:t xml:space="preserve">|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w:t>
      </w:r>
    </w:p>
    <w:p>
      <w:r>
        <w:t xml:space="preserve">|  |  |  | *.2. Описание географического объекта или его границ (ipsdo:‌Geographic‌Region‌Description‌Text) | описание места происхождения (производства) товара (границ географического объекта, для которого характерны определенные природные условия и (или) людские факторы) | M.IP.SDE.00023 | ipsdo:‌Geographic‌Region‌Description‌Text‌Type (M.IP.SDT.00503) Строка символов. Мин. длина: 1. Макс. длина: 4000 | 1 |  |  |  |</w:t>
      </w:r>
    </w:p>
    <w:p>
      <w:r>
        <w:t xml:space="preserve">|  |  |  |  | а) код вида описания географического объекта (атрибут geographic‌Region‌Description‌Kind‌Code) | кодовое обозначение вида описания географического объекта | – | csdo:‌Code2‌Type (M.SDT.00170) Нормализованная строка символов. Длина: 2 | 0..1 |  |  |</w:t>
      </w:r>
    </w:p>
    <w:p>
      <w:r>
        <w:t xml:space="preserve">|  |  | 2.10.9. Сведения о праве использования (исключительном праве) (ipcdo:‌IPRight‌Details) | сведения о праве использования национального НМПТ, предоставляемые согласно соответствующему свидетельству | M.IP.CDE.00503 | ipcdo:‌IPRight‌Details‌Type (M.IP.CDT.00503) Определяется областями значений вложенных элементов | 0..* |  |  |  |  |</w:t>
      </w:r>
    </w:p>
    <w:p>
      <w:r>
        <w:t xml:space="preserve">|  |  |  | *.1. Регистрационный номер свидетельства (ipsdo:‌Certificate‌Id) | регистрационный номер свидетельства об исключительном праве или праве использования объекта интеллектуальной собствености, присвоенный национальным патентным ведомством (ведомством подачи) | M.IP.SDE.00101 | csdo:‌Id20‌Type (M.SDT.00092) Нормализованная строка символов. Мин. длина: 1. Макс. длина: 20 | 0..1 |  |  |  |</w:t>
      </w:r>
    </w:p>
    <w:p>
      <w:r>
        <w:t xml:space="preserve">|  |  |  | *.2. Дата истечения срока действия документа (csdo:‌Doc‌Validity‌Date) | дата истечения срока действия свидетельства об исключительном праве или праве использования объекта интеллектуальной собственности | M.SDE.00052 | bdt:‌Date‌Type (M.BDT.00005) Обозначение даты в соответствии с ISO 8601 | 0..1 |  |  |  |</w:t>
      </w:r>
    </w:p>
    <w:p>
      <w:r>
        <w:t xml:space="preserve">|  |  |  | *.3. Участник отношений в сфере регистрации и использования прав на объекты интеллектуальной собственности (ipcdo:‌IPParty‌Details) | сведения о правообладателе | M.IP.CDE.00501 | ipcdo:‌IPParty‌Details‌Type (M.IP.CDT.00500) Определяется областями значений вложенных элементов | 0..1 |  |  |  |</w:t>
      </w:r>
    </w:p>
    <w:p>
      <w:r>
        <w:t xml:space="preserve">|  |  |  |  | *.3.1. Код вида участника отношений в сфере регистрации и использования прав на объекты интеллектуальной собственности (ipsdo:‌IPParty‌Kind‌Code) | кодовое обозначение вида участника отношений в сфере регистрации и использования прав на объекты интеллектуальной собственности | M.IP.SDE.00502 | csdo:‌Code2‌Type (M.SDT.00170) Нормализованная строка символов. Длина: 2 | 1 |  |  |</w:t>
      </w:r>
    </w:p>
    <w:p>
      <w:r>
        <w:t xml:space="preserve">|  |  |  |  | *.3.2. Код страны (csdo:‌Unified‌Country‌Code) | кодовое обозначение страны места нахождения (места жительства) заявителя или правообладателя или кодовое обозначение страны регистрации патентного поверенного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  |</w:t>
      </w:r>
    </w:p>
    <w:p>
      <w:r>
        <w:t xml:space="preserve">|  |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w:t>
      </w:r>
    </w:p>
    <w:p>
      <w:pPr>
        <w:pStyle w:val="Heading2"/>
      </w:pPr>
      <w:r>
        <w:t xml:space="preserve">7</w:t>
      </w:r>
    </w:p>
    <w:p>
      <w:r>
        <w:t xml:space="preserve">| Имя реквизита | Описание реквизита | Идентификатор | Тип данных | Мн. |  |  |  |  |  |  |</w:t>
      </w:r>
    </w:p>
    <w:p>
      <w:r>
        <w:t xml:space="preserve">|---|---|---|---|---|---|---|---|---|---|---|</w:t>
      </w:r>
    </w:p>
    <w:p>
      <w:r>
        <w:t xml:space="preserve">|  |  |  |  | *.3.3. Полное наименование субъекта c указанием вида представления сведений и кода языка (ipsdo:‌IPSubject‌Name) | полное наименование юридического лица или фамилия, имя и отчество (при наличии) физического лица c указанием вида представления сведений и кода языка | M.IP.SDE.00507 | ipsdo:‌Qualified500‌Name‌Type (M.IP.SDT.00501) Нормализованная строка символов. Мин. длина: 1. Макс. длина: 500 | 1..2 |  |  |</w:t>
      </w:r>
    </w:p>
    <w:p>
      <w:r>
        <w:t xml:space="preserve">|  |  |  |  |  | а) код вида представления наименования (атрибут name‌Representation‌Kind‌Code) | кодовое обозначение вида буквенного (языкового) способа представления сведений | – | csdo:‌Code2‌Type (M.SDT.00170) Нормализованная строка символов. Длина: 2 | 0..1 |  |</w:t>
      </w:r>
    </w:p>
    <w:p>
      <w:r>
        <w:t xml:space="preserve">|  |  |  |  |  | б) код языка (атрибут language‌Code) | код языка в исходном (оригинальном) представлении сведений | – | csdo:‌Language‌Code‌Type (M.SDT.00051) Двухбуквенный код языка в соответствии с ISO 639-1. Шаблон: [a-z]{2} | 0..1 |  |</w:t>
      </w:r>
    </w:p>
    <w:p>
      <w:r>
        <w:t xml:space="preserve">|  |  |  |  | *.3.4. Краткое наименование субъекта (csdo:‌Subject‌Brief‌Name) | сокращенное наименование хозяйствующего субъекта или фамилия, имя и отчество физического лица | M.SDE.00225 | csdo:‌Name120‌Type (M.SDT.00055) Нормализованная строка символов. Мин. длина: 1. Макс. длина: 120 | 0..1 |  |  |</w:t>
      </w:r>
    </w:p>
    <w:p>
      <w:r>
        <w:t xml:space="preserve">|  |  |  |  | *.3.5. Код организационно-правовой формы (csdo:‌Business‌Entity‌Type‌Code) | кодовое обозначение организационно-правовой формы, в которой зарегистрирован хозяйствующий субъект | M.SDE.00023 | csdo:‌Unified‌Code20‌Type (M.SDT.00140) Значение кода в соответствии со справочником (классификатором), идентификатор которого определен в атрибуте "Идентификатор справочника (классификатора)". Мин. длина: 1. Макс. длина: 20 | 0..1 |  |  |</w:t>
      </w:r>
    </w:p>
    <w:p>
      <w:r>
        <w:t xml:space="preserve">|  |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w:t>
      </w:r>
    </w:p>
    <w:p>
      <w:r>
        <w:t xml:space="preserve">|  |  |  |  | *.3.6. Наименование организационно-правовой формы (csdo:‌Business‌Entity‌Type‌Name) | наименование организационно-правовой формы, в которой зарегистрирован хозяйствующий субъект | M.SDE.00090 | csdo:‌Name300‌Type (M.SDT.00056) Нормализованная строка символов. Мин. длина: 1. Макс. длина: 300 | 0..1 |  |  |</w:t>
      </w:r>
    </w:p>
    <w:p>
      <w:r>
        <w:t xml:space="preserve">|  |  |  |  | *.3.7. Идентификатор хозяйствующего субъекта (csdo:‌Business‌Entity‌Id) | номер (код) записи по реестру (регистру), присвоенный при государственной регистрации | M.SDE.00189 | csdo:‌Business‌Entity‌Id‌Type (M.SDT.00157) Нормализованная строка символов. Мин. длина: 1. Макс. длина: 20 | 0..1 |  |  |</w:t>
      </w:r>
    </w:p>
    <w:p>
      <w:r>
        <w:t xml:space="preserve">|  |  |  |  |  | а) метод идентификации (атрибут kind‌Id) | метод идентификации хозяйствующих субъектов | – | csdo:‌Business‌Entity‌Id‌Kind‌Id‌Type (M.SDT.00158) Значение идентификатора из справочника методов идентификации хозяйствующих субъектов. Мин. длина: 1. Макс. длина: 20 | 1 |  |</w:t>
      </w:r>
    </w:p>
    <w:p>
      <w:r>
        <w:t xml:space="preserve">|  |  |  |  | *.3.8. Уникальный идентификационный таможенный номер (csdo:‌Unique‌Customs‌Number‌Id) | уникальный идентификационный номер субъекта, предназначенный для целей таможенного контроля | M.SDE.00135 | csdo:‌Unique‌Customs‌Number‌Id‌Type (M.SDT.00089) Нормализованная строка символов. Мин. длина: 1. Макс. длина: 17 | 0..1 |  |  |</w:t>
      </w:r>
    </w:p>
    <w:p>
      <w:r>
        <w:t xml:space="preserve">|  |  |  |  | *.3.9. Идентификатор налогоплательщика (csdo:‌Taxpayer‌Id) | идентификатор субъекта в реестре налогоплательщиков страны регистрации налогоплательщика | M.SDE.00025 | csdo:‌Taxpayer‌Id‌Type (M.SDT.00025) Значение идентификатора в соответствии с правилами, принятыми в стране регистрации налогоплательщика. Мин. длина: 1. Макс. длина: 20 | 0..1 |  |  |</w:t>
      </w:r>
    </w:p>
    <w:p>
      <w:r>
        <w:t xml:space="preserve">|  |  |  |  | *.3.10. Код причины постановки на учет (csdo:‌Tax‌Registration‌Reason‌Code) | код, идентифицирующий причину постановки субъекта на налоговый учет в Российской Федерации | M.SDE.00030 | csdo:‌Tax‌Registration‌Reason‌Code‌Type (M.SDT.00030) Нормализованная строка символов. Шаблон: \d{9} | 0..1 |  |  |</w:t>
      </w:r>
    </w:p>
    <w:p>
      <w:r>
        <w:t xml:space="preserve">|  |  |  |  | *.3.11. Удостоверение личности (ccdo:‌Identity‌Doc‌V3‌Details) | сведения о документе, удостоверяющем личность физического лица | M.CDE.00056 | ccdo:‌Identity‌Doc‌Details‌V3‌Type (M.CDT.00062) Определяется областями значений вложенных элементов | 0..1 |  |  |</w:t>
      </w:r>
    </w:p>
    <w:p>
      <w:r>
        <w:t xml:space="preserve">|  |  |  |  |  | *.3.11.1. Код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1 |  |</w:t>
      </w:r>
    </w:p>
    <w:p>
      <w:r>
        <w:t xml:space="preserve">|  |  |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w:t>
      </w:r>
    </w:p>
    <w:p>
      <w:r>
        <w:t xml:space="preserve">|  |  |  |  |  | *.3.11.2. Код вида документа, удостоверяющего личность (csdo:‌Identity‌Doc‌Kind‌Code) | кодовое обозначение вида документа, удостоверяющего личность | M.SDE.00136 | csdo:‌Identity‌Doc‌Kind‌Code‌Type (M.SDT.00098) Нормализованная строка символов. Мин. длина: 1. Макс. длина: 20 | 0..1 |  |</w:t>
      </w:r>
    </w:p>
    <w:p>
      <w:r>
        <w:t xml:space="preserve">|  |  |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0..1 |</w:t>
      </w:r>
    </w:p>
    <w:p>
      <w:r>
        <w:t xml:space="preserve">|  |  |  |  |  | *.3.11.3. Наименование вида документа (csdo:‌Doc‌Kind‌Name) | наименование вида документа | M.SDE.00095 | csdo:‌Name500‌Type (M.SDT.00134) Нормализованная строка символов. Мин. длина: 1. Макс. длина: 500 | 0..1 |  |</w:t>
      </w:r>
    </w:p>
    <w:p>
      <w:pPr>
        <w:pStyle w:val="Heading2"/>
      </w:pPr>
      <w:r>
        <w:t xml:space="preserve">8</w:t>
      </w:r>
    </w:p>
    <w:p>
      <w:r>
        <w:t xml:space="preserve">| Имя реквизита | Описание реквизита | Идентификатор | Тип данных | Мн. |  |  |  |  |  |  |</w:t>
      </w:r>
    </w:p>
    <w:p>
      <w:r>
        <w:t xml:space="preserve">|---|---|---|---|---|---|---|---|---|---|---|</w:t>
      </w:r>
    </w:p>
    <w:p>
      <w:r>
        <w:t xml:space="preserve">|  |  |  |  |  | *.3.11.4. Серия документа (csdo:‌Doc‌Series‌Id) | цифровое или буквенно-цифровое обозначение серии документа | M.SDE.00157 | csdo:‌Id20‌Type (M.SDT.00092) Нормализованная строка символов. Мин. длина: 1. Макс. длина: 20 | 0..1 |  |</w:t>
      </w:r>
    </w:p>
    <w:p>
      <w:r>
        <w:t xml:space="preserve">|  |  |  |  |  | *.3.11.5. Номер документа (csdo:‌Doc‌Id) | цифровое или буквенно-цифровое обозначение, присвоенное документу при его регистрации | M.SDE.00044 | csdo:‌Id50‌Type (M.SDT.00093) Нормализованная строка символов. Мин. длина: 1. Макс. длина: 50 | 1 |  |</w:t>
      </w:r>
    </w:p>
    <w:p>
      <w:r>
        <w:t xml:space="preserve">|  |  |  |  |  | *.3.11.6. Дата документа (csdo:‌Doc‌Creation‌Date) | дата выдачи, подписания, утверждения или регистрации документа | M.SDE.00045 | bdt:‌Date‌Type (M.BDT.00005) Обозначение даты в соответствии с ISO 8601 | 0..1 |  |</w:t>
      </w:r>
    </w:p>
    <w:p>
      <w:r>
        <w:t xml:space="preserve">|  |  |  |  |  | *.3.11.7. Дата истечения срока действия документа (csdo:‌Doc‌Validity‌Date) | дата окончания срока, в течение которого документ имеет силу | M.SDE.00052 | bdt:‌Date‌Type (M.BDT.00005) Обозначение даты в соответствии с ISO 8601 | 0..1 |  |</w:t>
      </w:r>
    </w:p>
    <w:p>
      <w:r>
        <w:t xml:space="preserve">|  |  |  |  |  | *.3.11.8. Идентификатор уполномоченного органа (csdo:‌Authority‌Id) | строка, идентифицирующая орган государственной власти либо уполномоченную им организацию, выдавшую документ | M.SDE.00068 | csdo:‌Id20‌Type (M.SDT.00092) Нормализованная строка символов. Мин. длина: 1. Макс. длина: 20 | 0..1 |  |</w:t>
      </w:r>
    </w:p>
    <w:p>
      <w:r>
        <w:t xml:space="preserve">|  |  |  |  |  | *.3.11.9. Наименование уполномоченного органа (csdo:‌Authority‌Name) | полное наименование органа государственной власти либо уполномоченной им организации, выдавшей документ | M.SDE.00066 | csdo:‌Name300‌Type (M.SDT.00056) Нормализованная строка символов. Мин. длина: 1. Макс. длина: 300 | 0..1 |  |</w:t>
      </w:r>
    </w:p>
    <w:p>
      <w:r>
        <w:t xml:space="preserve">|  |  |  |  | *.3.12. Адрес (ccdo:‌Subject‌Address‌Details) | адрес субъекта | M.CDE.00058 | ccdo:‌Subject‌Address‌Details‌Type (M.CDT.00064) Определяется областями значений вложенных элементов | 0..* |  |  |</w:t>
      </w:r>
    </w:p>
    <w:p>
      <w:r>
        <w:t xml:space="preserve">|  |  |  |  |  | *.3.12.1. Код вида адреса (csdo:‌Address‌Kind‌Code) | кодовое обозначение вида адреса | M.SDE.00192 | csdo:‌Address‌Kind‌Code‌Type (M.SDT.00162) Значение кода в соответствии со справочником видов адресов. Мин. длина: 1. Макс. длина: 20 | 0..1 |  |</w:t>
      </w:r>
    </w:p>
    <w:p>
      <w:r>
        <w:t xml:space="preserve">|  |  |  |  |  | *.3.12.2. Код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w:t>
      </w:r>
    </w:p>
    <w:p>
      <w:r>
        <w:t xml:space="preserve">|  |  |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w:t>
      </w:r>
    </w:p>
    <w:p>
      <w:r>
        <w:t xml:space="preserve">|  |  |  |  |  | *.3.12.3. Код территории (csdo:‌Territory‌Code) | код единицы административно-территориального деления | M.SDE.00031 | csdo:‌Territory‌Code‌Type (M.SDT.00031) Нормализованная строка символов. Мин. длина: 1. Макс. длина: 17 | 0..1 |  |</w:t>
      </w:r>
    </w:p>
    <w:p>
      <w:r>
        <w:t xml:space="preserve">|  |  |  |  |  | *.3.12.4. Регион (csdo:‌Region‌Name) | наименование единицы административно-территориального деления первого уровня | M.SDE.00007 | csdo:‌Name120‌Type (M.SDT.00055) Нормализованная строка символов. Мин. длина: 1. Макс. длина: 120 | 0..1 |  |</w:t>
      </w:r>
    </w:p>
    <w:p>
      <w:r>
        <w:t xml:space="preserve">|  |  |  |  |  | *.3.12.5. Район (csdo:‌District‌Name) | наименование единицы административно-территориального деления второго уровня | M.SDE.00008 | csdo:‌Name120‌Type (M.SDT.00055) Нормализованная строка символов. Мин. длина: 1. Макс. длина: 120 | 0..1 |  |</w:t>
      </w:r>
    </w:p>
    <w:p>
      <w:r>
        <w:t xml:space="preserve">|  |  |  |  |  | *.3.12.6. Город (csdo:‌City‌Name) | наименование города | M.SDE.00009 | csdo:‌Name120‌Type (M.SDT.00055) Нормализованная строка символов. Мин. длина: 1. Макс. длина: 120 | 0..1 |  |</w:t>
      </w:r>
    </w:p>
    <w:p>
      <w:r>
        <w:t xml:space="preserve">|  |  |  |  |  | *.3.12.7. Населенный пункт (csdo:‌Settlement‌Name) | наименование населенного пункта | M.SDE.00057 | csdo:‌Name120‌Type (M.SDT.00055) Нормализованная строка символов. Мин. длина: 1. Макс. длина: 120 | 0..1 |  |</w:t>
      </w:r>
    </w:p>
    <w:p>
      <w:r>
        <w:t xml:space="preserve">|  |  |  |  |  | *.3.12.8. Улица (csdo:‌Street‌Name) | наименование элемента улично-дорожной сети городской инфраструктуры | M.SDE.00010 | csdo:‌Name120‌Type (M.SDT.00055) Нормализованная строка символов. Мин. длина: 1. Макс. длина: 120 | 0..1 |  |</w:t>
      </w:r>
    </w:p>
    <w:p>
      <w:r>
        <w:t xml:space="preserve">|  |  |  |  |  | *.3.12.9. Номер дома (csdo:‌Building‌Number‌Id) | обозначение дома, корпуса, строения | M.SDE.00011 | csdo:‌Id50‌Type (M.SDT.00093) Нормализованная строка символов. Мин. длина: 1. Макс. длина: 50 | 0..1 |  |</w:t>
      </w:r>
    </w:p>
    <w:p>
      <w:r>
        <w:t xml:space="preserve">|  |  |  |  |  | *.3.12.10. Номер помещения (csdo:‌Room‌Number‌Id) | обозначение офиса или квартиры | M.SDE.00012 | csdo:‌Id20‌Type (M.SDT.00092) Нормализованная строка символов. Мин. длина: 1. Макс. длина: 20 | 0..1 |  |</w:t>
      </w:r>
    </w:p>
    <w:p>
      <w:r>
        <w:t xml:space="preserve">|  |  |  |  |  | *.3.12.11. Почтовый индекс (csdo:‌Post‌Code) | почтовый индекс предприятия почтовой связи | M.SDE.00006 | csdo:‌Post‌Code‌Type (M.SDT.00006) Нормализованная строка символов. Шаблон: [A-Z0-9][A-Z0-9 -]{1,8}[A-Z0-9] | 0..1 |  |</w:t>
      </w:r>
    </w:p>
    <w:p>
      <w:r>
        <w:t xml:space="preserve">|  |  |  |  |  | *.3.12.12. Номер абонентского ящика (csdo:‌Post‌Office‌Box‌Id) | номер абонентского ящика на предприятии почтовой связи | M.SDE.00013 | csdo:‌Id20‌Type (M.SDT.00092) Нормализованная строка символов. Мин. длина: 1. Макс. длина: 20 | 0..1 |  |</w:t>
      </w:r>
    </w:p>
    <w:p>
      <w:r>
        <w:t xml:space="preserve">|  |  |  |  | *.3.13. Контактный реквизит (ccdo:‌Communication‌Details) | контактный реквизит субъекта | M.CDE.00003 | ccdo:‌Communication‌Details‌Type (M.CDT.00003) Определяется областями значений вложенных элементов | 0..* |  |  |</w:t>
      </w:r>
    </w:p>
    <w:p>
      <w:r>
        <w:t xml:space="preserve">|  |  |  |  |  | *.3.13.1. Код вида связи (csdo:‌Communication‌Channel‌Code) | кодовое обозначение вида средства (канала) связи (телефон, факс, электронная почта и др.) | M.SDE.00014 | csdo:‌Communication‌Channel‌Code‌V2‌Type (M.SDT.00163) Значение кода в соответствии с перечнем видов средств (каналов) связи. Мин. длина: 1. Макс. длина: 20 | 0..1 |  |</w:t>
      </w:r>
    </w:p>
    <w:p>
      <w:pPr>
        <w:pStyle w:val="Heading2"/>
      </w:pPr>
      <w:r>
        <w:t xml:space="preserve">9</w:t>
      </w:r>
    </w:p>
    <w:p>
      <w:r>
        <w:t xml:space="preserve">| Имя реквизита | Описание реквизита | Идентификатор | Тип данных | Мн. |  |  |  |  |  |  |</w:t>
      </w:r>
    </w:p>
    <w:p>
      <w:r>
        <w:t xml:space="preserve">|---|---|---|---|---|---|---|---|---|---|---|</w:t>
      </w:r>
    </w:p>
    <w:p>
      <w:r>
        <w:t xml:space="preserve">|  |  |  |  |  | *.3.13.2. Наименование вида связи (csdo:‌Communication‌Channel‌Name) | наименование вида средства (канала) связи (телефон, факс, электронная почта и др.) | M.SDE.00093 | csdo:‌Name120‌Type (M.SDT.00055) Нормализованная строка символов. Мин. длина: 1. Макс. длина: 120 | 0..1 |  |</w:t>
      </w:r>
    </w:p>
    <w:p>
      <w:r>
        <w:t xml:space="preserve">|  |  |  |  |  | *.3.13.3. Идентификатор канала связи (csdo:‌Communication‌Channel‌Id) | последовательность символов, идентифицирующая канал связи (указание номера телефона, факса, адреса электронной почты и др.) | M.SDE.00015 | csdo:‌Communication‌Channel‌Id‌Type (M.SDT.00015) Нормализованная строка символов. Мин. длина: 1. Макс. длина: 1000 | 1..* |  |</w:t>
      </w:r>
    </w:p>
    <w:p>
      <w:r>
        <w:t xml:space="preserve">|  |  |  |  | *.3.14. Регистрационный номер патентного поверенного (ipsdo:‌Patent‌Attorney‌Id) | регистрационный номер патентного поверенного в национальном патентном ведомстве страны регистрации | M.IP.SDE.00042 | csdo:‌Id20‌Type (M.SDT.00092) Нормализованная строка символов. Мин. длина: 1. Макс. длина: 20 | 0..1 |  |  |</w:t>
      </w:r>
    </w:p>
    <w:p>
      <w:r>
        <w:t xml:space="preserve">|  |  |  |  | *.3.15. Доверенность (ipcdo:‌Letter‌Of‌Attorney‌Details) | информация о доверенности представителя | M.IP.CDE.00024 | ccdo:‌Doc‌Details‌V3‌Type (M.CDT.00063) Определяется областями значений вложенных элементов | 0..* |  |  |</w:t>
      </w:r>
    </w:p>
    <w:p>
      <w:r>
        <w:t xml:space="preserve">|  |  |  |  |  | *.3.15.1. Код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w:t>
      </w:r>
    </w:p>
    <w:p>
      <w:r>
        <w:t xml:space="preserve">|  |  |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w:t>
      </w:r>
    </w:p>
    <w:p>
      <w:r>
        <w:t xml:space="preserve">|  |  |  |  |  | *.3.15.2. Код вида документа (csdo:‌Doc‌Kind‌Code) | кодовое обозначение вида документа | M.SDE.00054 | csdo:‌Unified‌Code20‌Type (M.SDT.00140) Значение кода в соответствии со справочником (классификатором), идентификатор которого определен в атрибуте "Идентификатор справочника (классификатора)". Мин. длина: 1. Макс. длина: 20 | 0..1 |  |</w:t>
      </w:r>
    </w:p>
    <w:p>
      <w:r>
        <w:t xml:space="preserve">|  |  |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w:t>
      </w:r>
    </w:p>
    <w:p>
      <w:r>
        <w:t xml:space="preserve">|  |  |  |  |  | *.3.15.3. Наименование вида документа (csdo:‌Doc‌Kind‌Name) | наименование вида документа | M.SDE.00095 | csdo:‌Name500‌Type (M.SDT.00134) Нормализованная строка символов. Мин. длина: 1. Макс. длина: 500 | 0..1 |  |</w:t>
      </w:r>
    </w:p>
    <w:p>
      <w:r>
        <w:t xml:space="preserve">|  |  |  |  |  | *.3.15.4. Наименование документа (csdo:‌Doc‌Name) | наименование документа | M.SDE.00108 | csdo:‌Name500‌Type (M.SDT.00134) Нормализованная строка символов. Мин. длина: 1. Макс. длина: 500 | 0..1 |  |</w:t>
      </w:r>
    </w:p>
    <w:p>
      <w:r>
        <w:t xml:space="preserve">|  |  |  |  |  | *.3.15.5. Серия документа (csdo:‌Doc‌Series‌Id) | цифровое или буквенно-цифровое обозначение серии документа | M.SDE.00157 | csdo:‌Id20‌Type (M.SDT.00092) Нормализованная строка символов. Мин. длина: 1. Макс. длина: 20 | 0..1 |  |</w:t>
      </w:r>
    </w:p>
    <w:p>
      <w:r>
        <w:t xml:space="preserve">|  |  |  |  |  | *.3.15.6. Номер документа (csdo:‌Doc‌Id) | цифровое или буквенно-цифровое обозначение, присвоенное документу при его регистрации | M.SDE.00044 | csdo:‌Id50‌Type (M.SDT.00093) Нормализованная строка символов. Мин. длина: 1. Макс. длина: 50 | 0..1 |  |</w:t>
      </w:r>
    </w:p>
    <w:p>
      <w:r>
        <w:t xml:space="preserve">|  |  |  |  |  | *.3.15.7. Дата документа (csdo:‌Doc‌Creation‌Date) | дата выдачи, подписания, утверждения или регистрации документа | M.SDE.00045 | bdt:‌Date‌Type (M.BDT.00005) Обозначение даты в соответствии с ISO 8601 | 0..1 |  |</w:t>
      </w:r>
    </w:p>
    <w:p>
      <w:r>
        <w:t xml:space="preserve">|  |  |  |  |  | *.3.15.8. Дата истечения срока действия документа (csdo:‌Doc‌Validity‌Date) | дата окончания срока, в течение которого документ имеет силу | M.SDE.00052 | bdt:‌Date‌Type (M.BDT.00005) Обозначение даты в соответствии с ISO 8601 | 0..1 |  |</w:t>
      </w:r>
    </w:p>
    <w:p>
      <w:r>
        <w:t xml:space="preserve">|  |  |  |  |  | *.3.15.9. Срок действия документа (csdo:‌Doc‌Validity‌Duration) | продолжительность срока, в течение которого документ имеет силу | M.SDE.00056 | bdt:‌Duration‌Type (M.BDT.00021) Обозначение продолжительности времени в соответствии с ISO 8601 | 0..1 |  |</w:t>
      </w:r>
    </w:p>
    <w:p>
      <w:r>
        <w:t xml:space="preserve">|  |  |  |  |  | *.3.15.10. Идентификатор уполномоченного органа (csdo:‌Authority‌Id) | строка, идентифицирующая орган государственной власти либо уполномоченную им организацию, выдавшую или утвердившую документ | M.SDE.00068 | csdo:‌Id20‌Type (M.SDT.00092) Нормализованная строка символов. Мин. длина: 1. Макс. длина: 20 | 0..1 |  |</w:t>
      </w:r>
    </w:p>
    <w:p>
      <w:r>
        <w:t xml:space="preserve">|  |  |  |  |  | *.3.15.11. Наименование уполномоченного органа (csdo:‌Authority‌Name) | полное наименование органа государственной власти либо уполномоченной им организации, выдавшей документ | M.SDE.00066 | csdo:‌Name300‌Type (M.SDT.00056) Нормализованная строка символов. Мин. длина: 1. Макс. длина: 300 | 0..1 |  |</w:t>
      </w:r>
    </w:p>
    <w:p>
      <w:r>
        <w:t xml:space="preserve">|  |  |  |  |  | *.3.15.12. Описание (csdo:‌Description‌Text) | описание документа | M.SDE.00002 | csdo:‌Text4000‌Type (M.SDT.00088) Строка символов. Мин. длина: 1. Макс. длина: 4000 | 0..1 |  |</w:t>
      </w:r>
    </w:p>
    <w:p>
      <w:r>
        <w:t xml:space="preserve">|  |  |  |  |  | *.3.15.13. Количество листов (csdo:‌Page‌Quantity) | общее количество листов в документе | M.SDE.00018 | csdo:‌Quantity4‌Type (M.SDT.00097) Целое неотрицательное число в десятичной системе счисления. Макс. кол-во цифр: 4 | 0..1 |  |</w:t>
      </w:r>
    </w:p>
    <w:p>
      <w:r>
        <w:t xml:space="preserve">|  | 2.11. Национальное патентное ведомство (ipcdo:‌Patent‌Authority‌Details) | информация о ведомстве подачи | M.IP.CDE.00029 | ipcdo:‌Patent‌Authority‌Details‌Type (M.IP.CDT.00119) Определяется областями значений вложенных элементов | 1 |  |  |  |  |  |</w:t>
      </w:r>
    </w:p>
    <w:p>
      <w:pPr>
        <w:pStyle w:val="Heading2"/>
      </w:pPr>
      <w:r>
        <w:t xml:space="preserve">10</w:t>
      </w:r>
    </w:p>
    <w:p>
      <w:r>
        <w:t xml:space="preserve">| Имя реквизита | Описание реквизита | Идентификатор | Тип данных | Мн. |  |  |  |  |  |  |</w:t>
      </w:r>
    </w:p>
    <w:p>
      <w:r>
        <w:t xml:space="preserve">|---|---|---|---|---|---|---|---|---|---|---|</w:t>
      </w:r>
    </w:p>
    <w:p>
      <w:r>
        <w:t xml:space="preserve">|  |  | 2.11.1. Код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  |  |  |</w:t>
      </w:r>
    </w:p>
    <w:p>
      <w:r>
        <w:t xml:space="preserve">|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  |</w:t>
      </w:r>
    </w:p>
    <w:p>
      <w:r>
        <w:t xml:space="preserve">|  |  | 2.11.2. Идентификатор уполномоченного органа (csdo:‌Authority‌Id) | уникальный идентификатор уполномоченного органа | M.SDE.00068 | csdo:‌Id20‌Type (M.SDT.00092) Нормализованная строка символов. Мин. длина: 1. Макс. длина: 20 | 0..1 |  |  |  |  |</w:t>
      </w:r>
    </w:p>
    <w:p>
      <w:r>
        <w:t xml:space="preserve">|  |  | 2.11.3. Наименование уполномоченного органа (csdo:‌Authority‌Name) | полное наименование органа государственной власти либо уполномоченной им организации | M.SDE.00066 | csdo:‌Name300‌Type (M.SDT.00056) Нормализованная строка символов. Мин. длина: 1. Макс. длина: 300 | 0..1 |  |  |  |  |</w:t>
      </w:r>
    </w:p>
    <w:p>
      <w:r>
        <w:t xml:space="preserve">|  |  | 2.11.4. Краткое наименование уполномоченного органа (csdo:‌Authority‌Brief‌Name) | сокращенное наименование уполномоченного органа | M.SDE.00126 | csdo:‌Name120‌Type (M.SDT.00055) Нормализованная строка символов. Мин. длина: 1. Макс. длина: 120 | 0..1 |  |  |  |  |</w:t>
      </w:r>
    </w:p>
    <w:p>
      <w:r>
        <w:t xml:space="preserve">|  |  | 2.11.5. Адрес (ccdo:‌Subject‌Address‌Details) | адрес национального патентного ведомства | M.CDE.00058 | ccdo:‌Subject‌Address‌Details‌Type (M.CDT.00064) Определяется областями значений вложенных элементов | 0..1 |  |  |  |  |</w:t>
      </w:r>
    </w:p>
    <w:p>
      <w:r>
        <w:t xml:space="preserve">|  |  |  | *.1. Код вида адреса (csdo:‌Address‌Kind‌Code) | кодовое обозначение вида адреса | M.SDE.00192 | csdo:‌Address‌Kind‌Code‌Type (M.SDT.00162) Значение кода в соответствии со справочником видов адресов. Мин. длина: 1. Макс. длина: 20 | 0..1 |  |  |  |</w:t>
      </w:r>
    </w:p>
    <w:p>
      <w:r>
        <w:t xml:space="preserve">|  |  |  | *.2. Код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  |  |</w:t>
      </w:r>
    </w:p>
    <w:p>
      <w:r>
        <w:t xml:space="preserve">|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w:t>
      </w:r>
    </w:p>
    <w:p>
      <w:r>
        <w:t xml:space="preserve">|  |  |  | *.3. Код территории (csdo:‌Territory‌Code) | код единицы административно-территориального деления | M.SDE.00031 | csdo:‌Territory‌Code‌Type (M.SDT.00031) Нормализованная строка символов. Мин. длина: 1. Макс. длина: 17 | 0..1 |  |  |  |</w:t>
      </w:r>
    </w:p>
    <w:p>
      <w:r>
        <w:t xml:space="preserve">|  |  |  | *.4. Регион (csdo:‌Region‌Name) | наименование единицы административно-территориального деления первого уровня | M.SDE.00007 | csdo:‌Name120‌Type (M.SDT.00055) Нормализованная строка символов. Мин. длина: 1. Макс. длина: 120 | 0..1 |  |  |  |</w:t>
      </w:r>
    </w:p>
    <w:p>
      <w:r>
        <w:t xml:space="preserve">|  |  |  | *.5. Район (csdo:‌District‌Name) | наименование единицы административно-территориального деления второго уровня | M.SDE.00008 | csdo:‌Name120‌Type (M.SDT.00055) Нормализованная строка символов. Мин. длина: 1. Макс. длина: 120 | 0..1 |  |  |  |</w:t>
      </w:r>
    </w:p>
    <w:p>
      <w:r>
        <w:t xml:space="preserve">|  |  |  | *.6. Город (csdo:‌City‌Name) | наименование города | M.SDE.00009 | csdo:‌Name120‌Type (M.SDT.00055) Нормализованная строка символов. Мин. длина: 1. Макс. длина: 120 | 0..1 |  |  |  |</w:t>
      </w:r>
    </w:p>
    <w:p>
      <w:r>
        <w:t xml:space="preserve">|  |  |  | *.7. Населенный пункт (csdo:‌Settlement‌Name) | наименование населенного пункта | M.SDE.00057 | csdo:‌Name120‌Type (M.SDT.00055) Нормализованная строка символов. Мин. длина: 1. Макс. длина: 120 | 0..1 |  |  |  |</w:t>
      </w:r>
    </w:p>
    <w:p>
      <w:r>
        <w:t xml:space="preserve">|  |  |  | *.8. Улица (csdo:‌Street‌Name) | наименование элемента улично-дорожной сети городской инфраструктуры | M.SDE.00010 | csdo:‌Name120‌Type (M.SDT.00055) Нормализованная строка символов. Мин. длина: 1. Макс. длина: 120 | 0..1 |  |  |  |</w:t>
      </w:r>
    </w:p>
    <w:p>
      <w:r>
        <w:t xml:space="preserve">|  |  |  | *.9. Номер дома (csdo:‌Building‌Number‌Id) | обозначение дома, корпуса, строения | M.SDE.00011 | csdo:‌Id50‌Type (M.SDT.00093) Нормализованная строка символов. Мин. длина: 1. Макс. длина: 50 | 0..1 |  |  |  |</w:t>
      </w:r>
    </w:p>
    <w:p>
      <w:r>
        <w:t xml:space="preserve">|  |  |  | *.10. Номер помещения (csdo:‌Room‌Number‌Id) | обозначение офиса или квартиры | M.SDE.00012 | csdo:‌Id20‌Type (M.SDT.00092) Нормализованная строка символов. Мин. длина: 1. Макс. длина: 20 | 0..1 |  |  |  |</w:t>
      </w:r>
    </w:p>
    <w:p>
      <w:r>
        <w:t xml:space="preserve">|  |  |  | *.11. Почтовый индекс (csdo:‌Post‌Code) | почтовый индекс предприятия почтовой связи | M.SDE.00006 | csdo:‌Post‌Code‌Type (M.SDT.00006) Нормализованная строка символов. Шаблон: [A-Z0-9][A-Z0-9 -]{1,8}[A-Z0-9] | 0..1 |  |  |  |</w:t>
      </w:r>
    </w:p>
    <w:p>
      <w:r>
        <w:t xml:space="preserve">|  |  |  | *.12. Номер абонентского ящика (csdo:‌Post‌Office‌Box‌Id) | номер абонентского ящика на предприятии почтовой связи | M.SDE.00013 | csdo:‌Id20‌Type (M.SDT.00092) Нормализованная строка символов. Мин. длина: 1. Макс. длина: 20 | 0..1 |  |  |  |</w:t>
      </w:r>
    </w:p>
    <w:p>
      <w:r>
        <w:t xml:space="preserve">|  |  | 2.11.6. Признак ведомства подачи (ipsdo:‌Origin‌Office‌Indicator) | признак, определяющий является ли национальное патентное ведомство ведомством подачи | M.IP.SDE.00523 | bdt:‌Indicator‌Type (M.BDT.00013) Одно из двух значений: "true" (истина) или "false" (ложь) | 1 |  |  |  |  |</w:t>
      </w:r>
    </w:p>
    <w:p>
      <w:r>
        <w:t xml:space="preserve">|  | 2.12. Адрес для переписки (ipcdo:‌Correspondence‌Address‌Details) | информация об адресе для переписки | M.IP.CDE.00007 | ipcdo:‌Correspondence‌Address‌Details‌Type (M.IP.CDT.00005) Определяется областями значений вложенных элементов | 0..1 |  |  |  |  |  |</w:t>
      </w:r>
    </w:p>
    <w:p>
      <w:r>
        <w:t xml:space="preserve">|  |  | 2.12.1. Наименование субъекта (csdo:‌Subject‌Name) | наименование или фамилия, имя, отчество (при наличии) адресата | M.SDE.00224 | csdo:‌Name300‌Type (M.SDT.00056) Нормализованная строка символов. Мин. длина: 1. Макс. длина: 300 | 0..1 |  |  |  |  |</w:t>
      </w:r>
    </w:p>
    <w:p>
      <w:pPr>
        <w:pStyle w:val="Heading2"/>
      </w:pPr>
      <w:r>
        <w:t xml:space="preserve">11</w:t>
      </w:r>
    </w:p>
    <w:p>
      <w:r>
        <w:t xml:space="preserve">| Имя реквизита | Описание реквизита | Идентификатор | Тип данных | Мн. |  |  |  |  |  |  |</w:t>
      </w:r>
    </w:p>
    <w:p>
      <w:r>
        <w:t xml:space="preserve">|---|---|---|---|---|---|---|---|---|---|---|</w:t>
      </w:r>
    </w:p>
    <w:p>
      <w:r>
        <w:t xml:space="preserve">|  |  | 2.12.2. Адрес (ccdo:‌Subject‌Address‌Details) | адрес для ведения переписки | M.CDE.00058 | ccdo:‌Subject‌Address‌Details‌Type (M.CDT.00064) Определяется областями значений вложенных элементов | 0..* |  |  |  |  |</w:t>
      </w:r>
    </w:p>
    <w:p>
      <w:r>
        <w:t xml:space="preserve">|  |  |  | *.1. Код вида адреса (csdo:‌Address‌Kind‌Code) | кодовое обозначение вида адреса | M.SDE.00192 | csdo:‌Address‌Kind‌Code‌Type (M.SDT.00162) Значение кода в соответствии со справочником видов адресов. Мин. длина: 1. Макс. длина: 20 | 0..1 |  |  |  |</w:t>
      </w:r>
    </w:p>
    <w:p>
      <w:r>
        <w:t xml:space="preserve">|  |  |  | *.2. Код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  |  |</w:t>
      </w:r>
    </w:p>
    <w:p>
      <w:r>
        <w:t xml:space="preserve">|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w:t>
      </w:r>
    </w:p>
    <w:p>
      <w:r>
        <w:t xml:space="preserve">|  |  |  | *.3. Код территории (csdo:‌Territory‌Code) | код единицы административно-территориального деления | M.SDE.00031 | csdo:‌Territory‌Code‌Type (M.SDT.00031) Нормализованная строка символов. Мин. длина: 1. Макс. длина: 17 | 0..1 |  |  |  |</w:t>
      </w:r>
    </w:p>
    <w:p>
      <w:r>
        <w:t xml:space="preserve">|  |  |  | *.4. Регион (csdo:‌Region‌Name) | наименование единицы административно-территориального деления первого уровня | M.SDE.00007 | csdo:‌Name120‌Type (M.SDT.00055) Нормализованная строка символов. Мин. длина: 1. Макс. длина: 120 | 0..1 |  |  |  |</w:t>
      </w:r>
    </w:p>
    <w:p>
      <w:r>
        <w:t xml:space="preserve">|  |  |  | *.5. Район (csdo:‌District‌Name) | наименование единицы административно-территориального деления второго уровня | M.SDE.00008 | csdo:‌Name120‌Type (M.SDT.00055) Нормализованная строка символов. Мин. длина: 1. Макс. длина: 120 | 0..1 |  |  |  |</w:t>
      </w:r>
    </w:p>
    <w:p>
      <w:r>
        <w:t xml:space="preserve">|  |  |  | *.6. Город (csdo:‌City‌Name) | наименование города | M.SDE.00009 | csdo:‌Name120‌Type (M.SDT.00055) Нормализованная строка символов. Мин. длина: 1. Макс. длина: 120 | 0..1 |  |  |  |</w:t>
      </w:r>
    </w:p>
    <w:p>
      <w:r>
        <w:t xml:space="preserve">|  |  |  | *.7. Населенный пункт (csdo:‌Settlement‌Name) | наименование населенного пункта | M.SDE.00057 | csdo:‌Name120‌Type (M.SDT.00055) Нормализованная строка символов. Мин. длина: 1. Макс. длина: 120 | 0..1 |  |  |  |</w:t>
      </w:r>
    </w:p>
    <w:p>
      <w:r>
        <w:t xml:space="preserve">|  |  |  | *.8. Улица (csdo:‌Street‌Name) | наименование элемента улично-дорожной сети городской инфраструктуры | M.SDE.00010 | csdo:‌Name120‌Type (M.SDT.00055) Нормализованная строка символов. Мин. длина: 1. Макс. длина: 120 | 0..1 |  |  |  |</w:t>
      </w:r>
    </w:p>
    <w:p>
      <w:r>
        <w:t xml:space="preserve">|  |  |  | *.9. Номер дома (csdo:‌Building‌Number‌Id) | обозначение дома, корпуса, строения | M.SDE.00011 | csdo:‌Id50‌Type (M.SDT.00093) Нормализованная строка символов. Мин. длина: 1. Макс. длина: 50 | 0..1 |  |  |  |</w:t>
      </w:r>
    </w:p>
    <w:p>
      <w:r>
        <w:t xml:space="preserve">|  |  |  | *.10. Номер помещения (csdo:‌Room‌Number‌Id) | обозначение офиса или квартиры | M.SDE.00012 | csdo:‌Id20‌Type (M.SDT.00092) Нормализованная строка символов. Мин. длина: 1. Макс. длина: 20 | 0..1 |  |  |  |</w:t>
      </w:r>
    </w:p>
    <w:p>
      <w:r>
        <w:t xml:space="preserve">|  |  |  | *.11. Почтовый индекс (csdo:‌Post‌Code) | почтовый индекс предприятия почтовой связи | M.SDE.00006 | csdo:‌Post‌Code‌Type (M.SDT.00006) Нормализованная строка символов. Шаблон: [A-Z0-9][A-Z0-9 -]{1,8}[A-Z0-9] | 0..1 |  |  |  |</w:t>
      </w:r>
    </w:p>
    <w:p>
      <w:r>
        <w:t xml:space="preserve">|  |  |  | *.12. Номер абонентского ящика (csdo:‌Post‌Office‌Box‌Id) | номер абонентского ящика на предприятии почтовой связи | M.SDE.00013 | csdo:‌Id20‌Type (M.SDT.00092) Нормализованная строка символов. Мин. длина: 1. Макс. длина: 20 | 0..1 |  |  |  |</w:t>
      </w:r>
    </w:p>
    <w:p>
      <w:r>
        <w:t xml:space="preserve">|  |  | 2.12.3. Контактный реквизит (ccdo:‌Communication‌Details) | контактные реквизиты адресата | M.CDE.00003 | ccdo:‌Communication‌Details‌Type (M.CDT.00003) Определяется областями значений вложенных элементов | 0..* |  |  |  |  |</w:t>
      </w:r>
    </w:p>
    <w:p>
      <w:r>
        <w:t xml:space="preserve">|  |  |  | *.1. Код вида связи (csdo:‌Communication‌Channel‌Code) | кодовое обозначение вида средства (канала) связи (телефон, факс, электронная почта и др.) | M.SDE.00014 | csdo:‌Communication‌Channel‌Code‌V2‌Type (M.SDT.00163) Значение кода в соответствии с перечнем видов средств (каналов) связи. Мин. длина: 1. Макс. длина: 20 | 0..1 |  |  |  |</w:t>
      </w:r>
    </w:p>
    <w:p>
      <w:r>
        <w:t xml:space="preserve">|  |  |  | *.2. Наименование вида связи (csdo:‌Communication‌Channel‌Name) | наименование вида средства (канала) связи (телефон, факс, электронная почта и др.) | M.SDE.00093 | csdo:‌Name120‌Type (M.SDT.00055) Нормализованная строка символов. Мин. длина: 1. Макс. длина: 120 | 0..1 |  |  |  |</w:t>
      </w:r>
    </w:p>
    <w:p>
      <w:r>
        <w:t xml:space="preserve">|  |  |  | *.3. Идентификатор канала связи (csdo:‌Communication‌Channel‌Id) | последовательность символов, идентифицирующая канал связи (указание номера телефона, факса, адреса электронной почты и др.) | M.SDE.00015 | csdo:‌Communication‌Channel‌Id‌Type (M.SDT.00015) Нормализованная строка символов. Мин. длина: 1. Макс. длина: 1000 | 1..* |  |  |  |</w:t>
      </w:r>
    </w:p>
    <w:p>
      <w:r>
        <w:t xml:space="preserve">|  | 2.13. Примечание (csdo:‌Note‌Text) | дополнительный поясняющий текст | M.SDE.00076 | csdo:‌Text4000‌Type (M.SDT.00088) Строка символов. Мин. длина: 1. Макс. длина: 4000 | 0..* |  |  |  |  |  |</w:t>
      </w:r>
    </w:p>
    <w:p>
      <w:r>
        <w:t xml:space="preserve">|  | 2.14. Сведения о статусном состоянии (ipcdo:‌IPEntity‌Status‌Details) | сведения о статусе записи Единого реестра НМПТ Союза | M.IP.CDE.00505 | ipcdo:‌IPEntity‌Status‌Details‌Type (M.IP.CDT.00505) Определяется областями значений вложенных элементов | 1 |  |  |  |  |  |</w:t>
      </w:r>
    </w:p>
    <w:p>
      <w:r>
        <w:t xml:space="preserve">|  |  | 2.14.1. Код статуса (csdo:‌Status‌Code) | кодовое обозначение статуса объекта (документа, процесса) в сфере интеллектуальной собственности | M.SDE.00130 | csdo:‌Status‌Code‌Type (M.SDT.00040) Значение кода статуса. Мин. длина: 1. Макс. длина: 3 | 1 |  |  |  |  |</w:t>
      </w:r>
    </w:p>
    <w:p>
      <w:r>
        <w:t xml:space="preserve">|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0..1 |  |  |  |</w:t>
      </w:r>
    </w:p>
    <w:p>
      <w:pPr>
        <w:pStyle w:val="Heading2"/>
      </w:pPr>
      <w:r>
        <w:t xml:space="preserve">12</w:t>
      </w:r>
    </w:p>
    <w:p>
      <w:r>
        <w:t xml:space="preserve">| Имя реквизита | Описание реквизита | Идентификатор | Тип данных | Мн. |  |  |  |  |  |  |</w:t>
      </w:r>
    </w:p>
    <w:p>
      <w:r>
        <w:t xml:space="preserve">|---|---|---|---|---|---|---|---|---|---|---|</w:t>
      </w:r>
    </w:p>
    <w:p>
      <w:r>
        <w:t xml:space="preserve">|  |  | 2.14.2. Дата (csdo:‌Event‌Date) | дата и время установления статуса объекта (документа, процесса) | M.SDE.00131 | bdt:‌Date‌Type (M.BDT.00005) Обозначение даты в соответствии с ISO 8601 | 0..1 |  |  |  |  |</w:t>
      </w:r>
    </w:p>
    <w:p>
      <w:r>
        <w:t xml:space="preserve">|  |  | 2.14.3. Код вида документа, используемого в сфере интеллектуальной собственности (ipsdo:‌IPDoc‌Kind‌Code) | кодовое обозначение вида документа, используемого в сфере интеллектуальной собственности, на основании которого устанавливается (изменяется) статус объекта (документа, процесса) | M.IP.SDE.00007 | ipsdo:‌IPDoc‌Kind‌Code‌Type (M.IP.SDT.00009) Значение кода в соответствии с классификатором видов документов, сведений и материалов, используемых в сфере интеллектуальной собственности. Шаблон: \d{5} | 0..1 |  |  |  |  |</w:t>
      </w:r>
    </w:p>
    <w:p>
      <w:r>
        <w:t xml:space="preserve">|  |  | 2.14.4. Наименование вида документа, используемого в сфере интеллектуальной собственности (ipsdo:‌IPDoc‌Kind‌Name) | наименование вида документа, используемого в сфере интеллектуальной собственности, на основании которого устанавливается (изменяется) статус объекта (документа, процесса) | M.IP.SDE.00187 | csdo:‌Name500‌Type (M.SDT.00134) Нормализованная строка символов. Мин. длина: 1. Макс. длина: 500 | 0..1 |  |  |  |  |</w:t>
      </w:r>
    </w:p>
    <w:p>
      <w:r>
        <w:t xml:space="preserve">|  |  | 2.14.5. Номер документа (csdo:‌Doc‌Id) | номер документа, используемого в сфере интеллектуальной собственности, на основании которого устанавливается (изменяется) статус объекта (документа, процесса) | M.SDE.00044 | csdo:‌Id50‌Type (M.SDT.00093) Нормализованная строка символов. Мин. длина: 1. Макс. длина: 50 | 0..1 |  |  |  |  |</w:t>
      </w:r>
    </w:p>
    <w:p>
      <w:r>
        <w:t xml:space="preserve">|  |  | 2.14.6. Дата документа (csdo:‌Doc‌Creation‌Date) | дата выдачи, подписания, утверждения или регистрации документа, используемого в сфере интеллектуальной собственности, на основании которого устанавливается (изменяется) статус объекта (документа, процесса) | M.SDE.00045 | bdt:‌Date‌Type (M.BDT.00005) Обозначение даты в соответствии с ISO 8601 | 0..1 |  |  |  |  |</w:t>
      </w:r>
    </w:p>
    <w:p>
      <w:r>
        <w:t xml:space="preserve">|  |  | 2.14.7. Дата поступления документа (ipsdo:‌IPDoc‌Receipt‌Date) | дата поступления в ведомство подачи (национальное патентное ведомство) документа, на основании которого устанавливается (изменяется) статус объекта (документа, процесса) в сфере интеллектуальной собственности | M.IP.SDE.00500 | bdt:‌Date‌Type (M.BDT.00005) Обозначение даты в соответствии с ISO 8601 | 0..1 |  |  |  |  |</w:t>
      </w:r>
    </w:p>
    <w:p>
      <w:r>
        <w:t xml:space="preserve">|  |  | 2.14.8. Описание (csdo:‌Description‌Text) | описание оснований для установления (изменения) статуса объекта (документа, процесса) в сфере интеллектуальной собственности | M.SDE.00002 | csdo:‌Text4000‌Type (M.SDT.00088) Строка символов. Мин. длина: 1. Макс. длина: 4000 | 0..* |  |  |  |  |</w:t>
      </w:r>
    </w:p>
    <w:p>
      <w:r>
        <w:t xml:space="preserve">|  | 2.15. Прилагаемый документ (ipcdo:‌Accompanying‌Documents‌Details) | сведения о прилагаемом документе | M.IP.CDE.00004 | ipcdo:‌IPDoc‌Details‌Type (M.IP.CDT.00003) Определяется областями значений вложенных элементов | 0..* |  |  |  |  |  |</w:t>
      </w:r>
    </w:p>
    <w:p>
      <w:r>
        <w:t xml:space="preserve">|  |  | 2.15.1. Код вида документа, используемого в сфере интеллектуальной собственности (ipsdo:‌IPDoc‌Kind‌Code) | кодовое обозначение вида документа, используемого в сфере интеллектуальной собственности, в том числе при проведении процедур, связанных с регистрацией объектов интеллектуальной собственности Евразийского экономического союза | M.IP.SDE.00007 | ipsdo:‌IPDoc‌Kind‌Code‌Type (M.IP.SDT.00009) Значение кода в соответствии с классификатором видов документов, сведений и материалов, используемых в сфере интеллектуальной собственности. Шаблон: \d{5} | 0..1 |  |  |  |  |</w:t>
      </w:r>
    </w:p>
    <w:p>
      <w:r>
        <w:t xml:space="preserve">|  |  | 2.15.2. Наименование вида документа, используемого в сфере интеллектуальной собственности (ipsdo:‌IPDoc‌Kind‌Name) | наименование вида документа, используемого в сфере интеллектуальной собственности, в том числе при проведении процедур, связанных с регистрацией объектов интеллектуальной собственности Евразийского экономического союза | M.IP.SDE.00187 | csdo:‌Name500‌Type (M.SDT.00134) Нормализованная строка символов. Мин. длина: 1. Макс. длина: 500 | 0..1 |  |  |  |  |</w:t>
      </w:r>
    </w:p>
    <w:p>
      <w:r>
        <w:t xml:space="preserve">|  |  | 2.15.3. Наименование документа (csdo:‌Doc‌Name) | наименование документа | M.SDE.00108 | csdo:‌Name500‌Type (M.SDT.00134) Нормализованная строка символов. Мин. длина: 1. Макс. длина: 500 | 0..1 |  |  |  |  |</w:t>
      </w:r>
    </w:p>
    <w:p>
      <w:r>
        <w:t xml:space="preserve">|  |  | 2.15.4. Номер документа (csdo:‌Doc‌Id) | цифровое или буквенно-цифровое обозначение, присвоенное документу при его регистрации | M.SDE.00044 | csdo:‌Id50‌Type (M.SDT.00093) Нормализованная строка символов. Мин. длина: 1. Макс. длина: 50 | 0..1 |  |  |  |  |</w:t>
      </w:r>
    </w:p>
    <w:p>
      <w:r>
        <w:t xml:space="preserve">|  |  | 2.15.5. Дата документа (csdo:‌Doc‌Creation‌Date) | дата выдачи, подписания, утверждения или регистрации документа | M.SDE.00045 | bdt:‌Date‌Type (M.BDT.00005) Обозначение даты в соответствии с ISO 8601 | 0..1 |  |  |  |  |</w:t>
      </w:r>
    </w:p>
    <w:p>
      <w:r>
        <w:t xml:space="preserve">|  |  | 2.15.6. Дата истечения срока действия документа (csdo:‌Doc‌Validity‌Date) | дата окончания срока, в течение которого документ имеет силу | M.SDE.00052 | bdt:‌Date‌Type (M.BDT.00005) Обозначение даты в соответствии с ISO 8601 | 0..1 |  |  |  |  |</w:t>
      </w:r>
    </w:p>
    <w:p>
      <w:r>
        <w:t xml:space="preserve">|  |  | 2.15.7. Описание (csdo:‌Description‌Text) | описание документа | M.SDE.00002 | csdo:‌Text4000‌Type (M.SDT.00088) Строка символов. Мин. длина: 1. Макс. длина: 4000 | 0..1 |  |  |  |  |</w:t>
      </w:r>
    </w:p>
    <w:p>
      <w:r>
        <w:t xml:space="preserve">|  |  | 2.15.8. Количество листов (csdo:‌Page‌Quantity) | общее количество листов в документе | M.SDE.00018 | csdo:‌Quantity4‌Type (M.SDT.00097) Целое неотрицательное число в десятичной системе счисления. Макс. кол-во цифр: 4 | 0..1 |  |  |  |  |</w:t>
      </w:r>
    </w:p>
    <w:p>
      <w:r>
        <w:t xml:space="preserve">|  |  | 2.15.9. Документ в бинарном формате (csdo:‌Doc‌Binary‌Text) | документ в бинарном текстовом формате | M.SDE.00106 | csdo:‌Binary‌Text‌Type (M.SDT.00143) Конечная последовательность двоичных октетов (байтов) | 0..1 |  |  |  |  |</w:t>
      </w:r>
    </w:p>
    <w:p>
      <w:r>
        <w:t xml:space="preserve">|  |  |  | а) код формата данных (атрибут media‌Type‌Code) | кодовое обозначение формата данных | – | csdo:‌Media‌Type‌Code‌Type (M.SDT.00147) Значение кода в соответствии со справочником форматов данных. Мин. длина: 1. Макс. длина: 255 | 0..1 |  |  |  |</w:t>
      </w:r>
    </w:p>
    <w:p>
      <w:pPr>
        <w:pStyle w:val="Heading2"/>
      </w:pPr>
      <w:r>
        <w:t xml:space="preserve">13</w:t>
      </w:r>
    </w:p>
    <w:p>
      <w:r>
        <w:t xml:space="preserve">| Имя реквизита | Описание реквизита | Идентификатор | Тип данных | Мн. |  |  |  |  |  |  |</w:t>
      </w:r>
    </w:p>
    <w:p>
      <w:r>
        <w:t xml:space="preserve">|---|---|---|---|---|---|---|---|---|---|---|</w:t>
      </w:r>
    </w:p>
    <w:p>
      <w:r>
        <w:t xml:space="preserve">|  | 2.16. Технологические характеристики записи общего ресурса (ccdo:‌Resource‌Item‌Status‌Details) | совокупность технологических сведений о записи Единого реестра НМПТ Союза | M.CDE.00032 | ccdo:‌Resource‌Item‌Status‌Details‌Type (M.CDT.00033) Определяется областями значений вложенных элементов | 1 |  |  |  |  |  |</w:t>
      </w:r>
    </w:p>
    <w:p>
      <w:r>
        <w:t xml:space="preserve">|  |  | 2.16.1. Период действия (ccdo:‌Validity‌Period‌Details) | период действия записи общего ресурса (реестра, перечня, базы данных) | M.CDE.00033 | ccdo:‌Period‌Details‌Type (M.CDT.00026) Определяется областями значений вложенных элементов | 0..1 |  |  |  |  |</w:t>
      </w:r>
    </w:p>
    <w:p>
      <w:r>
        <w:t xml:space="preserve">|  |  |  | *.1. Начальная дата и время (csdo:‌Start‌Date‌Time) | начальная дата и время | M.SDE.00133 | bdt:‌Date‌Time‌Type (M.BDT.00006) Обозначение даты и времени в соответствии с ISO 8601 | 0..1 |  |  |  |</w:t>
      </w:r>
    </w:p>
    <w:p>
      <w:r>
        <w:t xml:space="preserve">|  |  |  | *.2. Конечная дата и время (csdo:‌End‌Date‌Time) | конечная дата и время | M.SDE.00134 | bdt:‌Date‌Time‌Type (M.BDT.00006) Обозначение даты и времени в соответствии с ISO 8601 | 0..1 |  |  |  |</w:t>
      </w:r>
    </w:p>
    <w:p>
      <w:r>
        <w:t xml:space="preserve">|  |  | 2.16.2. Дата и время обновления (csdo:‌Update‌Date‌Time) | дата и время обновления записи общего ресурса (реестра, перечня, базы данных) | M.SDE.00079 | bdt:‌Date‌Time‌Type (M.BDT.00006) Обозначение даты и времени в соответствии с ISO 8601 | 0..1 |  |  |  |  |</w:t>
      </w:r>
    </w:p>
    <w:p>
      <w:pPr>
        <w:pStyle w:val="Heading2"/>
      </w:pPr>
      <w:r>
        <w:t xml:space="preserve">Пункт 19</w:t>
      </w:r>
    </w:p>
    <w:p>
      <w:r>
        <w:t xml:space="preserve">19. Описание структуры электронного документа (сведений) "Сведения о пошлине за осуществление юридически значимых действий" (R.IP.SP.03.003) приведено в таблице 11.</w:t>
      </w:r>
    </w:p>
    <w:p>
      <w:r>
        <w:t xml:space="preserve">|  | Таблица 11 |</w:t>
      </w:r>
    </w:p>
    <w:p>
      <w:r>
        <w:t xml:space="preserve">|---|---|</w:t>
      </w:r>
    </w:p>
    <w:p>
      <w:pPr>
        <w:pStyle w:val="Heading2"/>
      </w:pPr>
      <w:r>
        <w:t xml:space="preserve">Глава Описание структуры электронного документа (сведений) "Сведения о пошлине за осуществление юридически значимых действий" (R.IP.SP.03.003)</w:t>
      </w:r>
    </w:p>
    <w:p>
      <w:r>
        <w:t xml:space="preserve">| № п/п | Обозначение элемента | Описание |</w:t>
      </w:r>
    </w:p>
    <w:p>
      <w:r>
        <w:t xml:space="preserve">|---|---|---|</w:t>
      </w:r>
    </w:p>
    <w:p>
      <w:r>
        <w:t xml:space="preserve">| 1 | 2 | 3 |</w:t>
      </w:r>
    </w:p>
    <w:p>
      <w:r>
        <w:t xml:space="preserve">| 1 | Имя | сведения о пошлине за осуществление юридически значимых действий |</w:t>
      </w:r>
    </w:p>
    <w:p>
      <w:r>
        <w:t xml:space="preserve">| 2 | Идентификатор | R.IP.SP.03.003 |</w:t>
      </w:r>
    </w:p>
    <w:p>
      <w:r>
        <w:t xml:space="preserve">| 3 | Версия | 1.0.0 |</w:t>
      </w:r>
    </w:p>
    <w:p>
      <w:r>
        <w:t xml:space="preserve">| 4 | Определение | сведения о размере пошлины за осуществление юридически значимых действий, реквизитах для ее уплаты, а также сведений об оплате такой пошлины заявителем |</w:t>
      </w:r>
    </w:p>
    <w:p>
      <w:r>
        <w:t xml:space="preserve">| 5 | Использование | предоставление сведений о сумме пошлины за регистрацию и выдачу свидетельства о праве использования НМПТ и платежные реквизиты для уплаты указанной пошлины |</w:t>
      </w:r>
    </w:p>
    <w:p>
      <w:r>
        <w:t xml:space="preserve">| 6 | Идентификатор пространства имен | urn:EEC:R:IP:SP:03:IPDutyDetails:v1.0.0 |</w:t>
      </w:r>
    </w:p>
    <w:p>
      <w:r>
        <w:t xml:space="preserve">| 7 | Корневой элемент XML-документа | IPDutyDetails |</w:t>
      </w:r>
    </w:p>
    <w:p>
      <w:r>
        <w:t xml:space="preserve">| 8 | Имя файла XML-схемы | EEC_R_IP_SP_03_IPDutyDetails_v1.0.0.xsd |</w:t>
      </w:r>
    </w:p>
    <w:p>
      <w:pPr>
        <w:pStyle w:val="Heading2"/>
      </w:pPr>
      <w:r>
        <w:t xml:space="preserve">Пункт 20</w:t>
      </w:r>
    </w:p>
    <w:p>
      <w:r>
        <w:t xml:space="preserve">20. Импортируемые пространства имен приведены в таблице 12.</w:t>
      </w:r>
    </w:p>
    <w:p>
      <w:r>
        <w:t xml:space="preserve">|  | Таблица 12 |</w:t>
      </w:r>
    </w:p>
    <w:p>
      <w:r>
        <w:t xml:space="preserve">|---|---|</w:t>
      </w:r>
    </w:p>
    <w:p>
      <w:pPr>
        <w:pStyle w:val="Heading2"/>
      </w:pPr>
      <w:r>
        <w:t xml:space="preserve">Глава Импортируемые пространства имен</w:t>
      </w:r>
    </w:p>
    <w:p>
      <w:r>
        <w:t xml:space="preserve">| № п/п | Идентификатор пространства имен | Префикс |</w:t>
      </w:r>
    </w:p>
    <w:p>
      <w:r>
        <w:t xml:space="preserve">|---|---|---|</w:t>
      </w:r>
    </w:p>
    <w:p>
      <w:r>
        <w:t xml:space="preserve">| 1 | 2 | 3 |</w:t>
      </w:r>
    </w:p>
    <w:p>
      <w:r>
        <w:t xml:space="preserve">| 1 | urn:EEC:M:ComplexDataObjects:vX.X.X | ccdo |</w:t>
      </w:r>
    </w:p>
    <w:p>
      <w:r>
        <w:t xml:space="preserve">| 2 | urn:EEC:M:IP:ComplexDataObjects:vZ.Z.Z | ipcdo |</w:t>
      </w:r>
    </w:p>
    <w:p>
      <w:r>
        <w:t xml:space="preserve">| 3 | urn:EEC:M:IP:SimpleDataObjects:vZ.Z.Z | ipsdo |</w:t>
      </w:r>
    </w:p>
    <w:p>
      <w:r>
        <w:t xml:space="preserve">| 4 | urn:EEC:M:SimpleDataObjects:vX.X.X | csdo |</w:t>
      </w:r>
    </w:p>
    <w:p>
      <w:pPr>
        <w:pStyle w:val="Heading2"/>
      </w:pPr>
      <w:r>
        <w:t xml:space="preserve">Текст</w:t>
      </w:r>
    </w:p>
    <w:p>
      <w:r>
        <w:t xml:space="preserve">Символы "X.X.X" и "Z.Z.Z" в импортируемых пространствах имен соответствуют номеру версии базисной модели данных и модели данных предметной области, использованных при разработке в соответствии с настоящим Описанием технической схемы структуры электронного документа (сведений), подлежащей включению в реестр структур электронных документов и сведений.</w:t>
      </w:r>
    </w:p>
    <w:p>
      <w:pPr>
        <w:pStyle w:val="Heading2"/>
      </w:pPr>
      <w:r>
        <w:t xml:space="preserve">Пункт 21</w:t>
      </w:r>
    </w:p>
    <w:p>
      <w:r>
        <w:t xml:space="preserve">21. Реквизитный состав структуры электронного документа (сведений) "Сведения о пошлине за осуществление юридически значимых действий" (R.IP.SP.03.003) приведен в таблице 13.</w:t>
      </w:r>
    </w:p>
    <w:p>
      <w:r>
        <w:t xml:space="preserve">|  | Таблица 13 |</w:t>
      </w:r>
    </w:p>
    <w:p>
      <w:r>
        <w:t xml:space="preserve">|---|---|</w:t>
      </w:r>
    </w:p>
    <w:p>
      <w:pPr>
        <w:pStyle w:val="Heading2"/>
      </w:pPr>
      <w:r>
        <w:t xml:space="preserve">Глава Реквизитный состав структуры электронного документа (сведений) "Сведения о пошлине за осуществление юридически значимых действий" (R.IP.SP.03.003)</w:t>
      </w:r>
    </w:p>
    <w:p>
      <w:r>
        <w:t xml:space="preserve">| Имя реквизита | Описание реквизита | Идентификатор | Тип данных | Мн. |  |  |  |  |</w:t>
      </w:r>
    </w:p>
    <w:p>
      <w:r>
        <w:t xml:space="preserve">|---|---|---|---|---|---|---|---|---|</w:t>
      </w:r>
    </w:p>
    <w:p>
      <w:r>
        <w:t xml:space="preserve">| 1. Заголовок электронного документа (сведений) (ccdo:‌EDoc‌Header) | совокупность технологических реквизитов электронного документа (сведений) | M.CDE.90001 | ccdo:‌EDoc‌Header‌Type (M.CDT.90001) Определяется областями значений вложенных элементов | 1 |  |  |  |  |</w:t>
      </w:r>
    </w:p>
    <w:p>
      <w:r>
        <w:t xml:space="preserve">|  | 1.1. Код сообщения общего процесса (csdo:‌Inf‌Envelope‌Code) | кодовое обозначение сообщения общего процесса | M.SDE.90010 | csdo:‌Inf‌Envelope‌Code‌Type (M.SDT.90004) Значение кода в соответствии с Регламентом информационного взаимодействия. Шаблон: P\.[A-Z]{2}\.[0-9]{2}\.MSG\.[0-9]{3} | 1 |  |  |  |</w:t>
      </w:r>
    </w:p>
    <w:p>
      <w:r>
        <w:t xml:space="preserve">|  | 1.2. Код электронного документа (сведений) (csdo:‌EDoc‌Code) | кодовое обозначение электронного документа (сведений) в соответствии с реестром структур электронных документов и сведений | M.SDE.90001 | csdo:‌EDoc‌Code‌Type (M.SDT.90001) Значение кода в соответствии с реестром структур электронных документов и сведений. Шаблон: R(\.[A-Z]{2}\.[A-Z]{2}\.[0-9]{2})?\.[0-9]{3} | 1 |  |  |  |</w:t>
      </w:r>
    </w:p>
    <w:p>
      <w:r>
        <w:t xml:space="preserve">|  | 1.3. Идентификатор электронного документа (сведений) (csdo:‌EDoc‌Id) | строка символов, однозначно идентифицирующая электронный документ (сведения) | M.SDE.90007 | csdo:‌Universally‌Unique‌Id‌Type (M.SDT.90003) Значение идентификатора в соответствии с ISO/IEC 9834-8. Шаблон: [0-9a-fA-F]{8}-[0-9a-fA-F]{4}-[0-9a-fA-F]{4}-[0-9a-fA-F]{4}-[0-9a-fA-F]{12} | 1 |  |  |  |</w:t>
      </w:r>
    </w:p>
    <w:p>
      <w:r>
        <w:t xml:space="preserve">|  | 1.4. Идентификатор исходного электронного документа (сведений) (csdo:‌EDoc‌Ref‌Id) | идентификатор электронного документа (сведений), в ответ на который был сформирован данный электронный документ (сведения) | M.SDE.90008 | csdo:‌Universally‌Unique‌Id‌Type (M.SDT.90003) Значение идентификатора в соответствии с ISO/IEC 9834-8. Шаблон: [0-9a-fA-F]{8}-[0-9a-fA-F]{4}-[0-9a-fA-F]{4}-[0-9a-fA-F]{4}-[0-9a-fA-F]{12} | 0..1 |  |  |  |</w:t>
      </w:r>
    </w:p>
    <w:p>
      <w:r>
        <w:t xml:space="preserve">|  | 1.5. Дата и время электронного документа (сведений) (csdo:‌EDoc‌Date‌Time) | дата и время создания электронного документа (сведений) | M.SDE.90002 | bdt:‌Date‌Time‌Type (M.BDT.00006) Обозначение даты и времени в соответствии с ISO 8601 | 1 |  |  |  |</w:t>
      </w:r>
    </w:p>
    <w:p>
      <w:r>
        <w:t xml:space="preserve">|  | 1.6. Код языка (csdo:‌Language‌Code) | кодовое обозначение языка | M.SDE.00051 | csdo:‌Language‌Code‌Type (M.SDT.00051) Двухбуквенный код языка в соответствии с ISO 639-1. Шаблон: [a-z]{2} | 0..1 |  |  |  |</w:t>
      </w:r>
    </w:p>
    <w:p>
      <w:r>
        <w:t xml:space="preserve">| 2. Национальное патентное ведомство (ipcdo:‌Patent‌Authority‌Details) | сведения о национальном патентном ведомстве (ведомстве подачи), запрашивающем сведения о размере пошлины за осуществление юридически значимых действий и реквизитах для ее уплаты, или сведения об оплате такой пошлины заявителем | M.IP.CDE.00029 | ipcdo:‌Patent‌Authority‌Details‌Type (M.IP.CDT.00119) Определяется областями значений вложенных элементов | 0..1 |  |  |  |  |</w:t>
      </w:r>
    </w:p>
    <w:p>
      <w:r>
        <w:t xml:space="preserve">|  | 2.1. Код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  |  |</w:t>
      </w:r>
    </w:p>
    <w:p>
      <w:r>
        <w:t xml:space="preserve">|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w:t>
      </w:r>
    </w:p>
    <w:p>
      <w:r>
        <w:t xml:space="preserve">|  | 2.2. Идентификатор уполномоченного органа (csdo:‌Authority‌Id) | уникальный идентификатор уполномоченного органа | M.SDE.00068 | csdo:‌Id20‌Type (M.SDT.00092) Нормализованная строка символов. Мин. длина: 1. Макс. длина: 20 | 0..1 |  |  |  |</w:t>
      </w:r>
    </w:p>
    <w:p>
      <w:r>
        <w:t xml:space="preserve">|  | 2.3. Наименование уполномоченного органа (csdo:‌Authority‌Name) | полное наименование органа государственной власти либо уполномоченной им организации | M.SDE.00066 | csdo:‌Name300‌Type (M.SDT.00056) Нормализованная строка символов. Мин. длина: 1. Макс. длина: 300 | 0..1 |  |  |  |</w:t>
      </w:r>
    </w:p>
    <w:p>
      <w:r>
        <w:t xml:space="preserve">|  | 2.4. Краткое наименование уполномоченного органа (csdo:‌Authority‌Brief‌Name) | сокращенное наименование уполномоченного органа | M.SDE.00126 | csdo:‌Name120‌Type (M.SDT.00055) Нормализованная строка символов. Мин. длина: 1. Макс. длина: 120 | 0..1 |  |  |  |</w:t>
      </w:r>
    </w:p>
    <w:p>
      <w:r>
        <w:t xml:space="preserve">|  | 2.5. Адрес (ccdo:‌Subject‌Address‌Details) | адрес национального патентного ведомства | M.CDE.00058 | ccdo:‌Subject‌Address‌Details‌Type (M.CDT.00064) Определяется областями значений вложенных элементов | 0..1 |  |  |  |</w:t>
      </w:r>
    </w:p>
    <w:p>
      <w:r>
        <w:t xml:space="preserve">|  |  | 2.5.1. Код вида адреса (csdo:‌Address‌Kind‌Code) | кодовое обозначение вида адреса | M.SDE.00192 | csdo:‌Address‌Kind‌Code‌Type (M.SDT.00162) Значение кода в соответствии со справочником видов адресов. Мин. длина: 1. Макс. длина: 20 | 0..1 |  |  |</w:t>
      </w:r>
    </w:p>
    <w:p>
      <w:r>
        <w:t xml:space="preserve">|  |  | 2.5.2. Код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  |</w:t>
      </w:r>
    </w:p>
    <w:p>
      <w:r>
        <w:t xml:space="preserve">|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w:t>
      </w:r>
    </w:p>
    <w:p>
      <w:r>
        <w:t xml:space="preserve">|  |  | 2.5.3. Код территории (csdo:‌Territory‌Code) | код единицы административно-территориального деления | M.SDE.00031 | csdo:‌Territory‌Code‌Type (M.SDT.00031) Нормализованная строка символов. Мин. длина: 1. Макс. длина: 17 | 0..1 |  |  |</w:t>
      </w:r>
    </w:p>
    <w:p>
      <w:r>
        <w:t xml:space="preserve">|  |  | 2.5.4. Регион (csdo:‌Region‌Name) | наименование единицы административно-территориального деления первого уровня | M.SDE.00007 | csdo:‌Name120‌Type (M.SDT.00055) Нормализованная строка символов. Мин. длина: 1. Макс. длина: 120 | 0..1 |  |  |</w:t>
      </w:r>
    </w:p>
    <w:p>
      <w:pPr>
        <w:pStyle w:val="Heading2"/>
      </w:pPr>
      <w:r>
        <w:t xml:space="preserve">1</w:t>
      </w:r>
    </w:p>
    <w:p>
      <w:r>
        <w:t xml:space="preserve">| Имя реквизита | Описание реквизита | Идентификатор | Тип данных | Мн. |  |  |  |  |</w:t>
      </w:r>
    </w:p>
    <w:p>
      <w:r>
        <w:t xml:space="preserve">|---|---|---|---|---|---|---|---|---|</w:t>
      </w:r>
    </w:p>
    <w:p>
      <w:r>
        <w:t xml:space="preserve">|  |  | 2.5.5. Район (csdo:‌District‌Name) | наименование единицы административно-территориального деления второго уровня | M.SDE.00008 | csdo:‌Name120‌Type (M.SDT.00055) Нормализованная строка символов. Мин. длина: 1. Макс. длина: 120 | 0..1 |  |  |</w:t>
      </w:r>
    </w:p>
    <w:p>
      <w:r>
        <w:t xml:space="preserve">|  |  | 2.5.6. Город (csdo:‌City‌Name) | наименование города | M.SDE.00009 | csdo:‌Name120‌Type (M.SDT.00055) Нормализованная строка символов. Мин. длина: 1. Макс. длина: 120 | 0..1 |  |  |</w:t>
      </w:r>
    </w:p>
    <w:p>
      <w:r>
        <w:t xml:space="preserve">|  |  | 2.5.7. Населенный пункт (csdo:‌Settlement‌Name) | наименование населенного пункта | M.SDE.00057 | csdo:‌Name120‌Type (M.SDT.00055) Нормализованная строка символов. Мин. длина: 1. Макс. длина: 120 | 0..1 |  |  |</w:t>
      </w:r>
    </w:p>
    <w:p>
      <w:r>
        <w:t xml:space="preserve">|  |  | 2.5.8. Улица (csdo:‌Street‌Name) | наименование элемента улично-дорожной сети городской инфраструктуры | M.SDE.00010 | csdo:‌Name120‌Type (M.SDT.00055) Нормализованная строка символов. Мин. длина: 1. Макс. длина: 120 | 0..1 |  |  |</w:t>
      </w:r>
    </w:p>
    <w:p>
      <w:r>
        <w:t xml:space="preserve">|  |  | 2.5.9. Номер дома (csdo:‌Building‌Number‌Id) | обозначение дома, корпуса, строения | M.SDE.00011 | csdo:‌Id50‌Type (M.SDT.00093) Нормализованная строка символов. Мин. длина: 1. Макс. длина: 50 | 0..1 |  |  |</w:t>
      </w:r>
    </w:p>
    <w:p>
      <w:r>
        <w:t xml:space="preserve">|  |  | 2.5.10. Номер помещения (csdo:‌Room‌Number‌Id) | обозначение офиса или квартиры | M.SDE.00012 | csdo:‌Id20‌Type (M.SDT.00092) Нормализованная строка символов. Мин. длина: 1. Макс. длина: 20 | 0..1 |  |  |</w:t>
      </w:r>
    </w:p>
    <w:p>
      <w:r>
        <w:t xml:space="preserve">|  |  | 2.5.11. Почтовый индекс (csdo:‌Post‌Code) | почтовый индекс предприятия почтовой связи | M.SDE.00006 | csdo:‌Post‌Code‌Type (M.SDT.00006) Нормализованная строка символов. Шаблон: [A-Z0-9][A-Z0-9 -]{1,8}[A-Z0-9] | 0..1 |  |  |</w:t>
      </w:r>
    </w:p>
    <w:p>
      <w:r>
        <w:t xml:space="preserve">|  |  | 2.5.12. Номер абонентского ящика (csdo:‌Post‌Office‌Box‌Id) | номер абонентского ящика на предприятии почтовой связи | M.SDE.00013 | csdo:‌Id20‌Type (M.SDT.00092) Нормализованная строка символов. Мин. длина: 1. Макс. длина: 20 | 0..1 |  |  |</w:t>
      </w:r>
    </w:p>
    <w:p>
      <w:r>
        <w:t xml:space="preserve">|  | 2.6. Признак ведомства подачи (ipsdo:‌Origin‌Office‌Indicator) | признак, определяющий является ли национальное патентное ведомство ведомством подачи | M.IP.SDE.00523 | bdt:‌Indicator‌Type (M.BDT.00013) Одно из двух значений: "true" (истина) или "false" (ложь) | 1 |  |  |  |</w:t>
      </w:r>
    </w:p>
    <w:p>
      <w:r>
        <w:t xml:space="preserve">| 3. Код вида юридически значимого действия (ipsdo:‌IPLegal‌Action‌Kind‌Code) | кодовое обозначение вида юридически значимого действия | M.IP.SDE.00505 | ipsdo:‌IPLegal‌Action‌Kind‌Code‌Type (M.IP.SDT.00506) Значение кода в соответствии с перечнем видов юридически значимых действий при регистрации, правовой охране и использовании товарных знаков Евразийского экономического союза, знаков обслуживания Евразийского экономического союза и наименований мест происхождения товаров Евразийского экономического союза | 0..1 |  |  |  |  |</w:t>
      </w:r>
    </w:p>
    <w:p>
      <w:r>
        <w:t xml:space="preserve">|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  |  |</w:t>
      </w:r>
    </w:p>
    <w:p>
      <w:r>
        <w:t xml:space="preserve">| 4. Наименование вида юридически значимого действия (ipsdo:‌IPLegal‌Action‌Kind‌Name) | наименование вида юридически значимого действия | M.IP.SDE.00506 | csdo:‌Name500‌Type (M.SDT.00134) Нормализованная строка символов. Мин. длина: 1. Макс. длина: 500 | 0..1 |  |  |  |  |</w:t>
      </w:r>
    </w:p>
    <w:p>
      <w:r>
        <w:t xml:space="preserve">| 5. Регистрационный номер заявки на товарный знак Союза (ipsdo:‌Trademark‌Application‌Id) | регистрационный номер заявки на регистрацию товарного знака в едином реестре товарных знаков Союза | M.IP.SDE.00065 | ipsdo:‌Application‌Id‌Type (M.IP.SDT.00016) Нормализованная строка символов. Шаблон: \d{4}/(AM\|BY\|KG\|KZ\|RU)-\d{6} | 0..1 |  |  |  |  |</w:t>
      </w:r>
    </w:p>
    <w:p>
      <w:r>
        <w:t xml:space="preserve">| 6. Регистрационный номер заявки на НМПТ Союза (ipsdo:‌Apellation‌Of‌Origin‌Application‌Id) | регистрационный номер заявки на регистрацию и (или) предоставление права использования НМПТ Союза | M.IP.SDE.00045 | ipsdo:‌Application‌Id‌Type (M.IP.SDT.00016) Нормализованная строка символов. Шаблон: \d{4}/(AM\|BY\|KG\|KZ\|RU)-\d{6} | 0..1 |  |  |  |  |</w:t>
      </w:r>
    </w:p>
    <w:p>
      <w:r>
        <w:t xml:space="preserve">| 7. Номер документа (csdo:‌Doc‌Id) | входящий номер ходатайства или заявления | M.SDE.00044 | csdo:‌Id50‌Type (M.SDT.00093) Нормализованная строка символов. Мин. длина: 1. Макс. длина: 50 | 0..1 |  |  |  |  |</w:t>
      </w:r>
    </w:p>
    <w:p>
      <w:r>
        <w:t xml:space="preserve">| 8. Сведения о пошлине за осуществление юридически значимых действий (ipcdo:‌IPPayment‌Details) | совокупность банковских реквизитов для получения уплаты пошлины | M.IP.CDE.00504 | ipcdo:‌IPPayment‌Details‌Type (M.IP.CDT.00504) Определяется областями значений вложенных элементов | 0..1 |  |  |  |  |</w:t>
      </w:r>
    </w:p>
    <w:p>
      <w:r>
        <w:t xml:space="preserve">|  | 8.1. Наименование вида платежа (csdo:‌Payment‌Kind‌Name) | наименование вида платежа | M.SDE.00096 | csdo:‌Name120‌Type (M.SDT.00055) Нормализованная строка символов. Мин. длина: 1. Макс. длина: 120 | 0..1 |  |  |  |</w:t>
      </w:r>
    </w:p>
    <w:p>
      <w:r>
        <w:t xml:space="preserve">|  | 8.2. Код бюджетной классификации платежа (csdo:‌Payment‌Budget‌Code) | код бюджетной классификации платежа, указываемый в соответствии с группировкой доходов и расходов бюджета по однородным признакам | M.SDE.00029 | csdo:‌Payment‌Budget‌Code‌Type (M.SDT.00029) Значение кода в соответствии с правилами формирования кодов бюджетной классификации, принятыми в стране осуществления платежа. Шаблон: \d{1,20} | 0..1 |  |  |  |</w:t>
      </w:r>
    </w:p>
    <w:p>
      <w:r>
        <w:t xml:space="preserve">|  | 8.3. Назначение платежа (csdo:‌Payment‌Purpose‌Text) | дополнительная информация, необходимая для идентификации назначения платежа | M.SDE.00033 | csdo:‌Text250‌Type (M.SDT.00072) Строка символов. Мин. длина: 1. Макс. длина: 250 | 0..1 |  |  |  |</w:t>
      </w:r>
    </w:p>
    <w:p>
      <w:r>
        <w:t xml:space="preserve">|  | 8.4. Сумма платежа (csdo:‌Payment‌Amount) | величина общей денежной суммы, необходимой для уплаты пошлины | M.SDE.00035 | csdo:‌Accounting‌Amount‌Type (M.SDT.00094) Число в десятичной системе счисления. Макс. кол-во цифр: 19. Макс. кол-во дроб. цифр: 4 | 0..1 |  |  |  |</w:t>
      </w:r>
    </w:p>
    <w:p>
      <w:r>
        <w:t xml:space="preserve">|  |  | а) код валюты (атрибут currency‌Code) | кодовое обозначение валюты | – | csdo:‌Currency‌Code‌Type (M.SDT.00060) Значение буквенного кода в соответствии с классификатором валют, применяемым согласно Решению Комиссии Таможенного союза от 20 сентября 2010 г. № 378. Шаблон: [A-Z]{3} | 1 |  |  |</w:t>
      </w:r>
    </w:p>
    <w:p>
      <w:pPr>
        <w:pStyle w:val="Heading2"/>
      </w:pPr>
      <w:r>
        <w:t xml:space="preserve">2</w:t>
      </w:r>
    </w:p>
    <w:p>
      <w:r>
        <w:t xml:space="preserve">| Имя реквизита | Описание реквизита | Идентификатор | Тип данных | Мн. |  |  |  |  |</w:t>
      </w:r>
    </w:p>
    <w:p>
      <w:r>
        <w:t xml:space="preserve">|---|---|---|---|---|---|---|---|---|</w:t>
      </w:r>
    </w:p>
    <w:p>
      <w:r>
        <w:t xml:space="preserve">|  |  | б) масштаб (атрибут scale‌Number) | масштаб денежной суммы в десятичной системе счисления, представленный в виде показателя степени числа 10 | – | csdo:‌Number2‌Type (M.SDT.00096) Число в десятичной системе счисления. Макс. кол-во цифр: 2. Макс. кол-во дроб. цифр: 0. Значение по умолчанию: 0 | 0..1 |  |  |</w:t>
      </w:r>
    </w:p>
    <w:p>
      <w:r>
        <w:t xml:space="preserve">|  | 8.5. Национальное патентное ведомство (ipcdo:‌Patent‌Authority‌Details) | реквизиты национального патентного ведомства, являющегося получателем платежа | M.IP.CDE.00029 | ipcdo:‌Patent‌Authority‌Details‌Type (M.IP.CDT.00119) Определяется областями значений вложенных элементов | 0..1 |  |  |  |</w:t>
      </w:r>
    </w:p>
    <w:p>
      <w:r>
        <w:t xml:space="preserve">|  |  | 8.5.1. Код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  |</w:t>
      </w:r>
    </w:p>
    <w:p>
      <w:r>
        <w:t xml:space="preserve">|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w:t>
      </w:r>
    </w:p>
    <w:p>
      <w:r>
        <w:t xml:space="preserve">|  |  | 8.5.2. Идентификатор уполномоченного органа (csdo:‌Authority‌Id) | уникальный идентификатор уполномоченного органа | M.SDE.00068 | csdo:‌Id20‌Type (M.SDT.00092) Нормализованная строка символов. Мин. длина: 1. Макс. длина: 20 | 0..1 |  |  |</w:t>
      </w:r>
    </w:p>
    <w:p>
      <w:r>
        <w:t xml:space="preserve">|  |  | 8.5.3. Наименование уполномоченного органа (csdo:‌Authority‌Name) | полное наименование органа государственной власти либо уполномоченной им организации | M.SDE.00066 | csdo:‌Name300‌Type (M.SDT.00056) Нормализованная строка символов. Мин. длина: 1. Макс. длина: 300 | 0..1 |  |  |</w:t>
      </w:r>
    </w:p>
    <w:p>
      <w:r>
        <w:t xml:space="preserve">|  |  | 8.5.4. Краткое наименование уполномоченного органа (csdo:‌Authority‌Brief‌Name) | сокращенное наименование уполномоченного органа | M.SDE.00126 | csdo:‌Name120‌Type (M.SDT.00055) Нормализованная строка символов. Мин. длина: 1. Макс. длина: 120 | 0..1 |  |  |</w:t>
      </w:r>
    </w:p>
    <w:p>
      <w:r>
        <w:t xml:space="preserve">|  |  | 8.5.5. Адрес (ccdo:‌Subject‌Address‌Details) | адрес национального патентного ведомства | M.CDE.00058 | ccdo:‌Subject‌Address‌Details‌Type (M.CDT.00064) Определяется областями значений вложенных элементов | 0..1 |  |  |</w:t>
      </w:r>
    </w:p>
    <w:p>
      <w:r>
        <w:t xml:space="preserve">|  |  |  | *.1. Код вида адреса (csdo:‌Address‌Kind‌Code) | кодовое обозначение вида адреса | M.SDE.00192 | csdo:‌Address‌Kind‌Code‌Type (M.SDT.00162) Значение кода в соответствии со справочником видов адресов. Мин. длина: 1. Макс. длина: 20 | 0..1 |  |</w:t>
      </w:r>
    </w:p>
    <w:p>
      <w:r>
        <w:t xml:space="preserve">|  |  |  | *.2. Код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w:t>
      </w:r>
    </w:p>
    <w:p>
      <w:r>
        <w:t xml:space="preserve">|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w:t>
      </w:r>
    </w:p>
    <w:p>
      <w:r>
        <w:t xml:space="preserve">|  |  |  | *.3. Код территории (csdo:‌Territory‌Code) | код единицы административно-территориального деления | M.SDE.00031 | csdo:‌Territory‌Code‌Type (M.SDT.00031) Нормализованная строка символов. Мин. длина: 1. Макс. длина: 17 | 0..1 |  |</w:t>
      </w:r>
    </w:p>
    <w:p>
      <w:r>
        <w:t xml:space="preserve">|  |  |  | *.4. Регион (csdo:‌Region‌Name) | наименование единицы административно-территориального деления первого уровня | M.SDE.00007 | csdo:‌Name120‌Type (M.SDT.00055) Нормализованная строка символов. Мин. длина: 1. Макс. длина: 120 | 0..1 |  |</w:t>
      </w:r>
    </w:p>
    <w:p>
      <w:r>
        <w:t xml:space="preserve">|  |  |  | *.5. Район (csdo:‌District‌Name) | наименование единицы административно-территориального деления второго уровня | M.SDE.00008 | csdo:‌Name120‌Type (M.SDT.00055) Нормализованная строка символов. Мин. длина: 1. Макс. длина: 120 | 0..1 |  |</w:t>
      </w:r>
    </w:p>
    <w:p>
      <w:r>
        <w:t xml:space="preserve">|  |  |  | *.6. Город (csdo:‌City‌Name) | наименование города | M.SDE.00009 | csdo:‌Name120‌Type (M.SDT.00055) Нормализованная строка символов. Мин. длина: 1. Макс. длина: 120 | 0..1 |  |</w:t>
      </w:r>
    </w:p>
    <w:p>
      <w:r>
        <w:t xml:space="preserve">|  |  |  | *.7. Населенный пункт (csdo:‌Settlement‌Name) | наименование населенного пункта | M.SDE.00057 | csdo:‌Name120‌Type (M.SDT.00055) Нормализованная строка символов. Мин. длина: 1. Макс. длина: 120 | 0..1 |  |</w:t>
      </w:r>
    </w:p>
    <w:p>
      <w:r>
        <w:t xml:space="preserve">|  |  |  | *.8. Улица (csdo:‌Street‌Name) | наименование элемента улично-дорожной сети городской инфраструктуры | M.SDE.00010 | csdo:‌Name120‌Type (M.SDT.00055) Нормализованная строка символов. Мин. длина: 1. Макс. длина: 120 | 0..1 |  |</w:t>
      </w:r>
    </w:p>
    <w:p>
      <w:r>
        <w:t xml:space="preserve">|  |  |  | *.9. Номер дома (csdo:‌Building‌Number‌Id) | обозначение дома, корпуса, строения | M.SDE.00011 | csdo:‌Id50‌Type (M.SDT.00093) Нормализованная строка символов. Мин. длина: 1. Макс. длина: 50 | 0..1 |  |</w:t>
      </w:r>
    </w:p>
    <w:p>
      <w:r>
        <w:t xml:space="preserve">|  |  |  | *.10. Номер помещения (csdo:‌Room‌Number‌Id) | обозначение офиса или квартиры | M.SDE.00012 | csdo:‌Id20‌Type (M.SDT.00092) Нормализованная строка символов. Мин. длина: 1. Макс. длина: 20 | 0..1 |  |</w:t>
      </w:r>
    </w:p>
    <w:p>
      <w:r>
        <w:t xml:space="preserve">|  |  |  | *.11. Почтовый индекс (csdo:‌Post‌Code) | почтовый индекс предприятия почтовой связи | M.SDE.00006 | csdo:‌Post‌Code‌Type (M.SDT.00006) Нормализованная строка символов. Шаблон: [A-Z0-9][A-Z0-9 -]{1,8}[A-Z0-9] | 0..1 |  |</w:t>
      </w:r>
    </w:p>
    <w:p>
      <w:r>
        <w:t xml:space="preserve">|  |  |  | *.12. Номер абонентского ящика (csdo:‌Post‌Office‌Box‌Id) | номер абонентского ящика на предприятии почтовой связи | M.SDE.00013 | csdo:‌Id20‌Type (M.SDT.00092) Нормализованная строка символов. Мин. длина: 1. Макс. длина: 20 | 0..1 |  |</w:t>
      </w:r>
    </w:p>
    <w:p>
      <w:r>
        <w:t xml:space="preserve">|  |  | 8.5.6. Признак ведомства подачи (ipsdo:‌Origin‌Office‌Indicator) | признак, определяющий является ли национальное патентное ведомство ведомством подачи | M.IP.SDE.00523 | bdt:‌Indicator‌Type (M.BDT.00013) Одно из двух значений: "true" (истина) или "false" (ложь) | 1 |  |  |</w:t>
      </w:r>
    </w:p>
    <w:p>
      <w:pPr>
        <w:pStyle w:val="Heading2"/>
      </w:pPr>
      <w:r>
        <w:t xml:space="preserve">3</w:t>
      </w:r>
    </w:p>
    <w:p>
      <w:r>
        <w:t xml:space="preserve">| Имя реквизита | Описание реквизита | Идентификатор | Тип данных | Мн. |  |  |  |  |</w:t>
      </w:r>
    </w:p>
    <w:p>
      <w:r>
        <w:t xml:space="preserve">|---|---|---|---|---|---|---|---|---|</w:t>
      </w:r>
    </w:p>
    <w:p>
      <w:r>
        <w:t xml:space="preserve">|  | 8.6. Банковский счет (ccdo:‌Bank‌Account‌Details) | сведения о банковском счете | M.CDE.00060 | ccdo:‌Bank‌Account‌Details‌Type (M.CDT.00066) Определяется областями значений вложенных элементов | 0..1 |  |  |  |</w:t>
      </w:r>
    </w:p>
    <w:p>
      <w:r>
        <w:t xml:space="preserve">|  |  | 8.6.1. Номер банковского счета (csdo:‌Bank‌Account‌Id) | номер счета, на который производится зачисление денежной суммы | M.SDE.00194 | csdo:‌Bank‌Account‌Id‌Type (M.SDT.00027) Нормализованная строка символов. Мин. длина: 1. Макс. длина: 34 | 1..* |  |  |</w:t>
      </w:r>
    </w:p>
    <w:p>
      <w:r>
        <w:t xml:space="preserve">|  |  | 8.6.2. Банк (ccdo:‌Bank‌Details) | сведения о банке | M.CDE.00061 | ccdo:‌Bank‌Details‌Type (M.CDT.00067) Определяется областями значений вложенных элементов | 1 |  |  |</w:t>
      </w:r>
    </w:p>
    <w:p>
      <w:r>
        <w:t xml:space="preserve">|  |  |  | *.1. Наименование хозяйствующего субъекта (csdo:‌Business‌Entity‌Name) | полное наименование банка | M.SDE.00187 | csdo:‌Name300‌Type (M.SDT.00056) Нормализованная строка символов. Мин. длина: 1. Макс. длина: 300 | 1 |  |</w:t>
      </w:r>
    </w:p>
    <w:p>
      <w:r>
        <w:t xml:space="preserve">|  |  |  | *.2. Идентификатор банка (csdo:‌Unified‌Bank‌Id) | уникальный идентификатор банка, используемый в платежных документах (платежное поручение, аккредитив) | M.SDE.00178 | csdo:‌Unified‌Bank‌Id‌Type (M.SDT.00128) Значение идентификатора банка в соответствии с методом идентификации, определенного атрибутом "Метод идентификации". Мин. длина: 1. Макс. длина: 20 | 1 |  |</w:t>
      </w:r>
    </w:p>
    <w:p>
      <w:r>
        <w:t xml:space="preserve">|  |  |  |  | а) метод идентификации (атрибут scheme‌Id) | обозначение метода идентификации объектов, в соответствии с которым указан идентификатор | – | csdo:‌Reference‌Data‌Id‌Type (M.SDT.00091) Нормализованная строка символов. Мин. длина: 1. Макс. длина: 20 | 1 |</w:t>
      </w:r>
    </w:p>
    <w:p>
      <w:r>
        <w:t xml:space="preserve">|  |  |  | *.3. Корреспондентский счет (csdo:‌Bank‌Corr‌Account‌Id) | счет, открываемый кредитной организации (банку) в подразделении центрального банка или в иной кредитной организации | M.SDE.00027 | csdo:‌Bank‌Account‌Id‌Type (M.SDT.00027) Нормализованная строка символов. Мин. длина: 1. Макс. длина: 34 | 0..1 |  |</w:t>
      </w:r>
    </w:p>
    <w:p>
      <w:r>
        <w:t xml:space="preserve">|  | 8.7. Счет в платежной системе (ccdo:‌Payment‌System‌Account‌Details) | сведения о счете в платежной системе | M.CDE.00063 | ccdo:‌Payment‌System‌Account‌Details‌Type (M.CDT.00070) Определяется областями значений вложенных элементов | 0..1 |  |  |  |</w:t>
      </w:r>
    </w:p>
    <w:p>
      <w:r>
        <w:t xml:space="preserve">|  |  | 8.7.1. Счет пользователя платежной системы (csdo:‌Payment‌System‌Account‌Id) | уникальный идентификатор получателя платежа в рамках определенной платежной системы | M.SDE.00121 | csdo:‌Id50‌Type (M.SDT.00093) Нормализованная строка символов. Мин. длина: 1. Макс. длина: 50 | 1 |  |  |</w:t>
      </w:r>
    </w:p>
    <w:p>
      <w:r>
        <w:t xml:space="preserve">|  |  | 8.7.2. Наименование платежной системы (csdo:‌Payment‌System‌Name) | наименование платежной системы, через которую можно совершить платеж | M.SDE.00120 | csdo:‌Name300‌Type (M.SDT.00056) Нормализованная строка символов. Мин. длина: 1. Макс. длина: 300 | 1 |  |  |</w:t>
      </w:r>
    </w:p>
    <w:p>
      <w:r>
        <w:t xml:space="preserve">|  | 8.8. Дата и время (csdo:‌Event‌Date‌Time) | дата и время перечисления денежной суммы плательщиком получателю платежа | M.SDE.00132 | bdt:‌Date‌Time‌Type (M.BDT.00006) Обозначение даты и времени в соответствии с ISO 8601 | 0..1 |  |  |  |</w:t>
      </w:r>
    </w:p>
    <w:p>
      <w:r>
        <w:t xml:space="preserve">|  | 8.9. Участник отношений в сфере регистрации и использования прав на объекты интеллектуальной собственности (ipcdo:‌IPParty‌Details) | информация о заявителе, его представителе или правообладателе | M.IP.CDE.00501 | ipcdo:‌IPParty‌Details‌Type (M.IP.CDT.00500) Определяется областями значений вложенных элементов | 0..1 |  |  |  |</w:t>
      </w:r>
    </w:p>
    <w:p>
      <w:r>
        <w:t xml:space="preserve">|  |  | 8.9.1. Код вида участника отношений в сфере регистрации и использования прав на объекты интеллектуальной собственности (ipsdo:‌IPParty‌Kind‌Code) | кодовое обозначение вида участника отношений в сфере регистрации и использования прав на объекты интеллектуальной собственности | M.IP.SDE.00502 | csdo:‌Code2‌Type (M.SDT.00170) Нормализованная строка символов. Длина: 2 | 1 |  |  |</w:t>
      </w:r>
    </w:p>
    <w:p>
      <w:r>
        <w:t xml:space="preserve">|  |  | 8.9.2. Код страны (csdo:‌Unified‌Country‌Code) | кодовое обозначение страны места нахождения (места жительства) заявителя или правообладателя или кодовое обозначение страны регистрации патентного поверенного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  |</w:t>
      </w:r>
    </w:p>
    <w:p>
      <w:r>
        <w:t xml:space="preserve">|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w:t>
      </w:r>
    </w:p>
    <w:p>
      <w:r>
        <w:t xml:space="preserve">|  |  | 8.9.3. Полное наименование субъекта c указанием вида представления сведений и кода языка (ipsdo:‌IPSubject‌Name) | полное наименование юридического лица или фамилия, имя и отчество (при наличии) физического лица c указанием вида представления сведений и кода языка | M.IP.SDE.00507 | ipsdo:‌Qualified500‌Name‌Type (M.IP.SDT.00501) Нормализованная строка символов. Мин. длина: 1. Макс. длина: 500 | 1..2 |  |  |</w:t>
      </w:r>
    </w:p>
    <w:p>
      <w:r>
        <w:t xml:space="preserve">|  |  |  | а) код вида представления наименования (атрибут name‌Representation‌Kind‌Code) | кодовое обозначение вида буквенного (языкового) способа представления сведений | – | csdo:‌Code2‌Type (M.SDT.00170) Нормализованная строка символов. Длина: 2 | 0..1 |  |</w:t>
      </w:r>
    </w:p>
    <w:p>
      <w:r>
        <w:t xml:space="preserve">|  |  |  | б) код языка (атрибут language‌Code) | код языка в исходном (оригинальном) представлении сведений | – | csdo:‌Language‌Code‌Type (M.SDT.00051) Двухбуквенный код языка в соответствии с ISO 639-1. Шаблон: [a-z]{2} | 0..1 |  |</w:t>
      </w:r>
    </w:p>
    <w:p>
      <w:r>
        <w:t xml:space="preserve">|  |  | 8.9.4. Краткое наименование субъекта (csdo:‌Subject‌Brief‌Name) | сокращенное наименование хозяйствующего субъекта или фамилия, имя и отчество физического лица | M.SDE.00225 | csdo:‌Name120‌Type (M.SDT.00055) Нормализованная строка символов. Мин. длина: 1. Макс. длина: 120 | 0..1 |  |  |</w:t>
      </w:r>
    </w:p>
    <w:p>
      <w:pPr>
        <w:pStyle w:val="Heading2"/>
      </w:pPr>
      <w:r>
        <w:t xml:space="preserve">4</w:t>
      </w:r>
    </w:p>
    <w:p>
      <w:r>
        <w:t xml:space="preserve">| Имя реквизита | Описание реквизита | Идентификатор | Тип данных | Мн. |  |  |  |  |</w:t>
      </w:r>
    </w:p>
    <w:p>
      <w:r>
        <w:t xml:space="preserve">|---|---|---|---|---|---|---|---|---|</w:t>
      </w:r>
    </w:p>
    <w:p>
      <w:r>
        <w:t xml:space="preserve">|  |  | 8.9.5. Код организационно-правовой формы (csdo:‌Business‌Entity‌Type‌Code) | кодовое обозначение организационно-правовой формы, в которой зарегистрирован хозяйствующий субъект | M.SDE.00023 | csdo:‌Unified‌Code20‌Type (M.SDT.00140) Значение кода в соответствии со справочником (классификатором), идентификатор которого определен в атрибуте "Идентификатор справочника (классификатора)". Мин. длина: 1. Макс. длина: 20 | 0..1 |  |  |</w:t>
      </w:r>
    </w:p>
    <w:p>
      <w:r>
        <w:t xml:space="preserve">|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w:t>
      </w:r>
    </w:p>
    <w:p>
      <w:r>
        <w:t xml:space="preserve">|  |  | 8.9.6. Наименование организационно-правовой формы (csdo:‌Business‌Entity‌Type‌Name) | наименование организационно-правовой формы, в которой зарегистрирован хозяйствующий субъект | M.SDE.00090 | csdo:‌Name300‌Type (M.SDT.00056) Нормализованная строка символов. Мин. длина: 1. Макс. длина: 300 | 0..1 |  |  |</w:t>
      </w:r>
    </w:p>
    <w:p>
      <w:r>
        <w:t xml:space="preserve">|  |  | 8.9.7. Идентификатор хозяйствующего субъекта (csdo:‌Business‌Entity‌Id) | номер (код) записи по реестру (регистру), присвоенный при государственной регистрации | M.SDE.00189 | csdo:‌Business‌Entity‌Id‌Type (M.SDT.00157) Нормализованная строка символов. Мин. длина: 1. Макс. длина: 20 | 0..1 |  |  |</w:t>
      </w:r>
    </w:p>
    <w:p>
      <w:r>
        <w:t xml:space="preserve">|  |  |  | а) метод идентификации (атрибут kind‌Id) | метод идентификации хозяйствующих субъектов | – | csdo:‌Business‌Entity‌Id‌Kind‌Id‌Type (M.SDT.00158) Значение идентификатора из справочника методов идентификации хозяйствующих субъектов. Мин. длина: 1. Макс. длина: 20 | 1 |  |</w:t>
      </w:r>
    </w:p>
    <w:p>
      <w:r>
        <w:t xml:space="preserve">|  |  | 8.9.8. Уникальный идентификационный таможенный номер (csdo:‌Unique‌Customs‌Number‌Id) | уникальный идентификационный номер субъекта, предназначенный для целей таможенного контроля | M.SDE.00135 | csdo:‌Unique‌Customs‌Number‌Id‌Type (M.SDT.00089) Нормализованная строка символов. Мин. длина: 1. Макс. длина: 17 | 0..1 |  |  |</w:t>
      </w:r>
    </w:p>
    <w:p>
      <w:r>
        <w:t xml:space="preserve">|  |  | 8.9.9. Идентификатор налогоплательщика (csdo:‌Taxpayer‌Id) | идентификатор субъекта в реестре налогоплательщиков страны регистрации налогоплательщика | M.SDE.00025 | csdo:‌Taxpayer‌Id‌Type (M.SDT.00025) Значение идентификатора в соответствии с правилами, принятыми в стране регистрации налогоплательщика. Мин. длина: 1. Макс. длина: 20 | 0..1 |  |  |</w:t>
      </w:r>
    </w:p>
    <w:p>
      <w:r>
        <w:t xml:space="preserve">|  |  | 8.9.10. Код причины постановки на учет (csdo:‌Tax‌Registration‌Reason‌Code) | код, идентифицирующий причину постановки субъекта на налоговый учет в Российской Федерации | M.SDE.00030 | csdo:‌Tax‌Registration‌Reason‌Code‌Type (M.SDT.00030) Нормализованная строка символов. Шаблон: \d{9} | 0..1 |  |  |</w:t>
      </w:r>
    </w:p>
    <w:p>
      <w:r>
        <w:t xml:space="preserve">|  |  | 8.9.11. Удостоверение личности (ccdo:‌Identity‌Doc‌V3‌Details) | сведения о документе, удостоверяющем личность физического лица | M.CDE.00056 | ccdo:‌Identity‌Doc‌Details‌V3‌Type (M.CDT.00062) Определяется областями значений вложенных элементов | 0..1 |  |  |</w:t>
      </w:r>
    </w:p>
    <w:p>
      <w:r>
        <w:t xml:space="preserve">|  |  |  | *.1. Код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1 |  |</w:t>
      </w:r>
    </w:p>
    <w:p>
      <w:r>
        <w:t xml:space="preserve">|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w:t>
      </w:r>
    </w:p>
    <w:p>
      <w:r>
        <w:t xml:space="preserve">|  |  |  | *.2. Код вида документа, удостоверяющего личность (csdo:‌Identity‌Doc‌Kind‌Code) | кодовое обозначение вида документа, удостоверяющего личность | M.SDE.00136 | csdo:‌Identity‌Doc‌Kind‌Code‌Type (M.SDT.00098) Нормализованная строка символов. Мин. длина: 1. Макс. длина: 20 | 0..1 |  |</w:t>
      </w:r>
    </w:p>
    <w:p>
      <w:r>
        <w:t xml:space="preserve">|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0..1 |</w:t>
      </w:r>
    </w:p>
    <w:p>
      <w:r>
        <w:t xml:space="preserve">|  |  |  | *.3. Наименование вида документа (csdo:‌Doc‌Kind‌Name) | наименование вида документа | M.SDE.00095 | csdo:‌Name500‌Type (M.SDT.00134) Нормализованная строка символов. Мин. длина: 1. Макс. длина: 500 | 0..1 |  |</w:t>
      </w:r>
    </w:p>
    <w:p>
      <w:r>
        <w:t xml:space="preserve">|  |  |  | *.4. Серия документа (csdo:‌Doc‌Series‌Id) | цифровое или буквенно-цифровое обозначение серии документа | M.SDE.00157 | csdo:‌Id20‌Type (M.SDT.00092) Нормализованная строка символов. Мин. длина: 1. Макс. длина: 20 | 0..1 |  |</w:t>
      </w:r>
    </w:p>
    <w:p>
      <w:r>
        <w:t xml:space="preserve">|  |  |  | *.5. Номер документа (csdo:‌Doc‌Id) | цифровое или буквенно-цифровое обозначение, присвоенное документу при его регистрации | M.SDE.00044 | csdo:‌Id50‌Type (M.SDT.00093) Нормализованная строка символов. Мин. длина: 1. Макс. длина: 50 | 1 |  |</w:t>
      </w:r>
    </w:p>
    <w:p>
      <w:r>
        <w:t xml:space="preserve">|  |  |  | *.6. Дата документа (csdo:‌Doc‌Creation‌Date) | дата выдачи, подписания, утверждения или регистрации документа | M.SDE.00045 | bdt:‌Date‌Type (M.BDT.00005) Обозначение даты в соответствии с ISO 8601 | 0..1 |  |</w:t>
      </w:r>
    </w:p>
    <w:p>
      <w:r>
        <w:t xml:space="preserve">|  |  |  | *.7. Дата истечения срока действия документа (csdo:‌Doc‌Validity‌Date) | дата окончания срока, в течение которого документ имеет силу | M.SDE.00052 | bdt:‌Date‌Type (M.BDT.00005) Обозначение даты в соответствии с ISO 8601 | 0..1 |  |</w:t>
      </w:r>
    </w:p>
    <w:p>
      <w:r>
        <w:t xml:space="preserve">|  |  |  | *.8. Идентификатор уполномоченного органа (csdo:‌Authority‌Id) | строка, идентифицирующая орган государственной власти либо уполномоченную им организацию, выдавшую документ | M.SDE.00068 | csdo:‌Id20‌Type (M.SDT.00092) Нормализованная строка символов. Мин. длина: 1. Макс. длина: 20 | 0..1 |  |</w:t>
      </w:r>
    </w:p>
    <w:p>
      <w:pPr>
        <w:pStyle w:val="Heading2"/>
      </w:pPr>
      <w:r>
        <w:t xml:space="preserve">5</w:t>
      </w:r>
    </w:p>
    <w:p>
      <w:r>
        <w:t xml:space="preserve">| Имя реквизита | Описание реквизита | Идентификатор | Тип данных | Мн. |  |  |  |  |</w:t>
      </w:r>
    </w:p>
    <w:p>
      <w:r>
        <w:t xml:space="preserve">|---|---|---|---|---|---|---|---|---|</w:t>
      </w:r>
    </w:p>
    <w:p>
      <w:r>
        <w:t xml:space="preserve">|  |  |  | *.9. Наименование уполномоченного органа (csdo:‌Authority‌Name) | полное наименование органа государственной власти либо уполномоченной им организации, выдавшей документ | M.SDE.00066 | csdo:‌Name300‌Type (M.SDT.00056) Нормализованная строка символов. Мин. длина: 1. Макс. длина: 300 | 0..1 |  |</w:t>
      </w:r>
    </w:p>
    <w:p>
      <w:r>
        <w:t xml:space="preserve">|  |  | 8.9.12. Адрес (ccdo:‌Subject‌Address‌Details) | адрес субъекта | M.CDE.00058 | ccdo:‌Subject‌Address‌Details‌Type (M.CDT.00064) Определяется областями значений вложенных элементов | 0..* |  |  |</w:t>
      </w:r>
    </w:p>
    <w:p>
      <w:r>
        <w:t xml:space="preserve">|  |  |  | *.1. Код вида адреса (csdo:‌Address‌Kind‌Code) | кодовое обозначение вида адреса | M.SDE.00192 | csdo:‌Address‌Kind‌Code‌Type (M.SDT.00162) Значение кода в соответствии со справочником видов адресов. Мин. длина: 1. Макс. длина: 20 | 0..1 |  |</w:t>
      </w:r>
    </w:p>
    <w:p>
      <w:r>
        <w:t xml:space="preserve">|  |  |  | *.2. Код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w:t>
      </w:r>
    </w:p>
    <w:p>
      <w:r>
        <w:t xml:space="preserve">|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w:t>
      </w:r>
    </w:p>
    <w:p>
      <w:r>
        <w:t xml:space="preserve">|  |  |  | *.3. Код территории (csdo:‌Territory‌Code) | код единицы административно-территориального деления | M.SDE.00031 | csdo:‌Territory‌Code‌Type (M.SDT.00031) Нормализованная строка символов. Мин. длина: 1. Макс. длина: 17 | 0..1 |  |</w:t>
      </w:r>
    </w:p>
    <w:p>
      <w:r>
        <w:t xml:space="preserve">|  |  |  | *.4. Регион (csdo:‌Region‌Name) | наименование единицы административно-территориального деления первого уровня | M.SDE.00007 | csdo:‌Name120‌Type (M.SDT.00055) Нормализованная строка символов. Мин. длина: 1. Макс. длина: 120 | 0..1 |  |</w:t>
      </w:r>
    </w:p>
    <w:p>
      <w:r>
        <w:t xml:space="preserve">|  |  |  | *.5. Район (csdo:‌District‌Name) | наименование единицы административно-территориального деления второго уровня | M.SDE.00008 | csdo:‌Name120‌Type (M.SDT.00055) Нормализованная строка символов. Мин. длина: 1. Макс. длина: 120 | 0..1 |  |</w:t>
      </w:r>
    </w:p>
    <w:p>
      <w:r>
        <w:t xml:space="preserve">|  |  |  | *.6. Город (csdo:‌City‌Name) | наименование города | M.SDE.00009 | csdo:‌Name120‌Type (M.SDT.00055) Нормализованная строка символов. Мин. длина: 1. Макс. длина: 120 | 0..1 |  |</w:t>
      </w:r>
    </w:p>
    <w:p>
      <w:r>
        <w:t xml:space="preserve">|  |  |  | *.7. Населенный пункт (csdo:‌Settlement‌Name) | наименование населенного пункта | M.SDE.00057 | csdo:‌Name120‌Type (M.SDT.00055) Нормализованная строка символов. Мин. длина: 1. Макс. длина: 120 | 0..1 |  |</w:t>
      </w:r>
    </w:p>
    <w:p>
      <w:r>
        <w:t xml:space="preserve">|  |  |  | *.8. Улица (csdo:‌Street‌Name) | наименование элемента улично-дорожной сети городской инфраструктуры | M.SDE.00010 | csdo:‌Name120‌Type (M.SDT.00055) Нормализованная строка символов. Мин. длина: 1. Макс. длина: 120 | 0..1 |  |</w:t>
      </w:r>
    </w:p>
    <w:p>
      <w:r>
        <w:t xml:space="preserve">|  |  |  | *.9. Номер дома (csdo:‌Building‌Number‌Id) | обозначение дома, корпуса, строения | M.SDE.00011 | csdo:‌Id50‌Type (M.SDT.00093) Нормализованная строка символов. Мин. длина: 1. Макс. длина: 50 | 0..1 |  |</w:t>
      </w:r>
    </w:p>
    <w:p>
      <w:r>
        <w:t xml:space="preserve">|  |  |  | *.10. Номер помещения (csdo:‌Room‌Number‌Id) | обозначение офиса или квартиры | M.SDE.00012 | csdo:‌Id20‌Type (M.SDT.00092) Нормализованная строка символов. Мин. длина: 1. Макс. длина: 20 | 0..1 |  |</w:t>
      </w:r>
    </w:p>
    <w:p>
      <w:r>
        <w:t xml:space="preserve">|  |  |  | *.11. Почтовый индекс (csdo:‌Post‌Code) | почтовый индекс предприятия почтовой связи | M.SDE.00006 | csdo:‌Post‌Code‌Type (M.SDT.00006) Нормализованная строка символов. Шаблон: [A-Z0-9][A-Z0-9 -]{1,8}[A-Z0-9] | 0..1 |  |</w:t>
      </w:r>
    </w:p>
    <w:p>
      <w:r>
        <w:t xml:space="preserve">|  |  |  | *.12. Номер абонентского ящика (csdo:‌Post‌Office‌Box‌Id) | номер абонентского ящика на предприятии почтовой связи | M.SDE.00013 | csdo:‌Id20‌Type (M.SDT.00092) Нормализованная строка символов. Мин. длина: 1. Макс. длина: 20 | 0..1 |  |</w:t>
      </w:r>
    </w:p>
    <w:p>
      <w:r>
        <w:t xml:space="preserve">|  |  | 8.9.13. Контактный реквизит (ccdo:‌Communication‌Details) | контактный реквизит субъекта | M.CDE.00003 | ccdo:‌Communication‌Details‌Type (M.CDT.00003) Определяется областями значений вложенных элементов | 0..* |  |  |</w:t>
      </w:r>
    </w:p>
    <w:p>
      <w:r>
        <w:t xml:space="preserve">|  |  |  | *.1. Код вида связи (csdo:‌Communication‌Channel‌Code) | кодовое обозначение вида средства (канала) связи (телефон, факс, электронная почта и др.) | M.SDE.00014 | csdo:‌Communication‌Channel‌Code‌V2‌Type (M.SDT.00163) Значение кода в соответствии с перечнем видов средств (каналов) связи. Мин. длина: 1. Макс. длина: 20 | 0..1 |  |</w:t>
      </w:r>
    </w:p>
    <w:p>
      <w:r>
        <w:t xml:space="preserve">|  |  |  | *.2. Наименование вида связи (csdo:‌Communication‌Channel‌Name) | наименование вида средства (канала) связи (телефон, факс, электронная почта и др.) | M.SDE.00093 | csdo:‌Name120‌Type (M.SDT.00055) Нормализованная строка символов. Мин. длина: 1. Макс. длина: 120 | 0..1 |  |</w:t>
      </w:r>
    </w:p>
    <w:p>
      <w:r>
        <w:t xml:space="preserve">|  |  |  | *.3. Идентификатор канала связи (csdo:‌Communication‌Channel‌Id) | последовательность символов, идентифицирующая канал связи (указание номера телефона, факса, адреса электронной почты и др.) | M.SDE.00015 | csdo:‌Communication‌Channel‌Id‌Type (M.SDT.00015) Нормализованная строка символов. Мин. длина: 1. Макс. длина: 1000 | 1..* |  |</w:t>
      </w:r>
    </w:p>
    <w:p>
      <w:r>
        <w:t xml:space="preserve">|  |  | 8.9.14. Регистрационный номер патентного поверенного (ipsdo:‌Patent‌Attorney‌Id) | регистрационный номер патентного поверенного в национальном патентном ведомстве страны регистрации | M.IP.SDE.00042 | csdo:‌Id20‌Type (M.SDT.00092) Нормализованная строка символов. Мин. длина: 1. Макс. длина: 20 | 0..1 |  |  |</w:t>
      </w:r>
    </w:p>
    <w:p>
      <w:r>
        <w:t xml:space="preserve">|  |  | 8.9.15. Доверенность (ipcdo:‌Letter‌Of‌Attorney‌Details) | информация о доверенности представителя | M.IP.CDE.00024 | ccdo:‌Doc‌Details‌V3‌Type (M.CDT.00063) Определяется областями значений вложенных элементов | 0..* |  |  |</w:t>
      </w:r>
    </w:p>
    <w:p>
      <w:r>
        <w:t xml:space="preserve">|  |  |  | *.1. Код страны (csdo:‌Unified‌Country‌Code) | кодовое обозначение страны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0..1 |  |</w:t>
      </w:r>
    </w:p>
    <w:p>
      <w:pPr>
        <w:pStyle w:val="Heading2"/>
      </w:pPr>
      <w:r>
        <w:t xml:space="preserve">6</w:t>
      </w:r>
    </w:p>
    <w:p>
      <w:r>
        <w:t xml:space="preserve">| Имя реквизита | Описание реквизита | Идентификатор | Тип данных | Мн. |  |  |  |  |</w:t>
      </w:r>
    </w:p>
    <w:p>
      <w:r>
        <w:t xml:space="preserve">|---|---|---|---|---|---|---|---|---|</w:t>
      </w:r>
    </w:p>
    <w:p>
      <w:r>
        <w:t xml:space="preserve">|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w:t>
      </w:r>
    </w:p>
    <w:p>
      <w:r>
        <w:t xml:space="preserve">|  |  |  | *.2. Код вида документа (csdo:‌Doc‌Kind‌Code) | кодовое обозначение вида документа | M.SDE.00054 | csdo:‌Unified‌Code20‌Type (M.SDT.00140) Значение кода в соответствии со справочником (классификатором), идентификатор которого определен в атрибуте "Идентификатор справочника (классификатора)". Мин. длина: 1. Макс. длина: 20 | 0..1 |  |</w:t>
      </w:r>
    </w:p>
    <w:p>
      <w:r>
        <w:t xml:space="preserve">|  |  |  |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w:t>
      </w:r>
    </w:p>
    <w:p>
      <w:r>
        <w:t xml:space="preserve">|  |  |  | *.3. Наименование вида документа (csdo:‌Doc‌Kind‌Name) | наименование вида документа | M.SDE.00095 | csdo:‌Name500‌Type (M.SDT.00134) Нормализованная строка символов. Мин. длина: 1. Макс. длина: 500 | 0..1 |  |</w:t>
      </w:r>
    </w:p>
    <w:p>
      <w:r>
        <w:t xml:space="preserve">|  |  |  | *.4. Наименование документа (csdo:‌Doc‌Name) | наименование документа | M.SDE.00108 | csdo:‌Name500‌Type (M.SDT.00134) Нормализованная строка символов. Мин. длина: 1. Макс. длина: 500 | 0..1 |  |</w:t>
      </w:r>
    </w:p>
    <w:p>
      <w:r>
        <w:t xml:space="preserve">|  |  |  | *.5. Серия документа (csdo:‌Doc‌Series‌Id) | цифровое или буквенно-цифровое обозначение серии документа | M.SDE.00157 | csdo:‌Id20‌Type (M.SDT.00092) Нормализованная строка символов. Мин. длина: 1. Макс. длина: 20 | 0..1 |  |</w:t>
      </w:r>
    </w:p>
    <w:p>
      <w:r>
        <w:t xml:space="preserve">|  |  |  | *.6. Номер документа (csdo:‌Doc‌Id) | цифровое или буквенно-цифровое обозначение, присвоенное документу при его регистрации | M.SDE.00044 | csdo:‌Id50‌Type (M.SDT.00093) Нормализованная строка символов. Мин. длина: 1. Макс. длина: 50 | 0..1 |  |</w:t>
      </w:r>
    </w:p>
    <w:p>
      <w:r>
        <w:t xml:space="preserve">|  |  |  | *.7. Дата документа (csdo:‌Doc‌Creation‌Date) | дата выдачи, подписания, утверждения или регистрации документа | M.SDE.00045 | bdt:‌Date‌Type (M.BDT.00005) Обозначение даты в соответствии с ISO 8601 | 0..1 |  |</w:t>
      </w:r>
    </w:p>
    <w:p>
      <w:r>
        <w:t xml:space="preserve">|  |  |  | *.8. Дата истечения срока действия документа (csdo:‌Doc‌Validity‌Date) | дата окончания срока, в течение которого документ имеет силу | M.SDE.00052 | bdt:‌Date‌Type (M.BDT.00005) Обозначение даты в соответствии с ISO 8601 | 0..1 |  |</w:t>
      </w:r>
    </w:p>
    <w:p>
      <w:r>
        <w:t xml:space="preserve">|  |  |  | *.9. Срок действия документа (csdo:‌Doc‌Validity‌Duration) | продолжительность срока, в течение которого документ имеет силу | M.SDE.00056 | bdt:‌Duration‌Type (M.BDT.00021) Обозначение продолжительности времени в соответствии с ISO 8601 | 0..1 |  |</w:t>
      </w:r>
    </w:p>
    <w:p>
      <w:r>
        <w:t xml:space="preserve">|  |  |  | *.10. Идентификатор уполномоченного органа (csdo:‌Authority‌Id) | строка, идентифицирующая орган государственной власти либо уполномоченную им организацию, выдавшую или утвердившую документ | M.SDE.00068 | csdo:‌Id20‌Type (M.SDT.00092) Нормализованная строка символов. Мин. длина: 1. Макс. длина: 20 | 0..1 |  |</w:t>
      </w:r>
    </w:p>
    <w:p>
      <w:r>
        <w:t xml:space="preserve">|  |  |  | *.11. Наименование уполномоченного органа (csdo:‌Authority‌Name) | полное наименование органа государственной власти либо уполномоченной им организации, выдавшей документ | M.SDE.00066 | csdo:‌Name300‌Type (M.SDT.00056) Нормализованная строка символов. Мин. длина: 1. Макс. длина: 300 | 0..1 |  |</w:t>
      </w:r>
    </w:p>
    <w:p>
      <w:r>
        <w:t xml:space="preserve">|  |  |  | *.12. Описание (csdo:‌Description‌Text) | описание документа | M.SDE.00002 | csdo:‌Text4000‌Type (M.SDT.00088) Строка символов. Мин. длина: 1. Макс. длина: 4000 | 0..1 |  |</w:t>
      </w:r>
    </w:p>
    <w:p>
      <w:r>
        <w:t xml:space="preserve">|  |  |  | *.13. Количество листов (csdo:‌Page‌Quantity) | общее количество листов в документе | M.SDE.00018 | csdo:‌Quantity4‌Type (M.SDT.00097) Целое неотрицательное число в десятичной системе счисления. Макс. кол-во цифр: 4 | 0..1 |  |</w:t>
      </w:r>
    </w:p>
    <w:p>
      <w:r>
        <w:t xml:space="preserve">|  | 8.10. Прилагаемый документ (ipcdo:‌Accompanying‌Documents‌Details) | сведения о прилагаемом документе, подтверждающем уплату пошлины заявителем | M.IP.CDE.00004 | ipcdo:‌IPDoc‌Details‌Type (M.IP.CDT.00003) Определяется областями значений вложенных элементов | 0..* |  |  |  |</w:t>
      </w:r>
    </w:p>
    <w:p>
      <w:r>
        <w:t xml:space="preserve">|  |  | 8.10.1. Код вида документа, используемого в сфере интеллектуальной собственности (ipsdo:‌IPDoc‌Kind‌Code) | кодовое обозначение вида документа, используемого в сфере интеллектуальной собственности, в том числе при проведении процедур, связанных с регистрацией объектов интеллектуальной собственности Евразийского экономического союза | M.IP.SDE.00007 | ipsdo:‌IPDoc‌Kind‌Code‌Type (M.IP.SDT.00009) Значение кода в соответствии с классификатором видов документов, сведений и материалов, используемых в сфере интеллектуальной собственности. Шаблон: \d{5} | 0..1 |  |  |</w:t>
      </w:r>
    </w:p>
    <w:p>
      <w:r>
        <w:t xml:space="preserve">|  |  | 8.10.2. Наименование вида документа, используемого в сфере интеллектуальной собственности (ipsdo:‌IPDoc‌Kind‌Name) | наименование вида документа, используемого в сфере интеллектуальной собственности, в том числе при проведении процедур, связанных с регистрацией объектов интеллектуальной собственности Евразийского экономического союза | M.IP.SDE.00187 | csdo:‌Name500‌Type (M.SDT.00134) Нормализованная строка символов. Мин. длина: 1. Макс. длина: 500 | 0..1 |  |  |</w:t>
      </w:r>
    </w:p>
    <w:p>
      <w:r>
        <w:t xml:space="preserve">|  |  | 8.10.3. Наименование документа (csdo:‌Doc‌Name) | наименование документа | M.SDE.00108 | csdo:‌Name500‌Type (M.SDT.00134) Нормализованная строка символов. Мин. длина: 1. Макс. длина: 500 | 0..1 |  |  |</w:t>
      </w:r>
    </w:p>
    <w:p>
      <w:r>
        <w:t xml:space="preserve">|  |  | 8.10.4. Номер документа (csdo:‌Doc‌Id) | цифровое или буквенно-цифровое обозначение, присвоенное документу при его регистрации | M.SDE.00044 | csdo:‌Id50‌Type (M.SDT.00093) Нормализованная строка символов. Мин. длина: 1. Макс. длина: 50 | 0..1 |  |  |</w:t>
      </w:r>
    </w:p>
    <w:p>
      <w:r>
        <w:t xml:space="preserve">|  |  | 8.10.5. Дата документа (csdo:‌Doc‌Creation‌Date) | дата выдачи, подписания, утверждения или регистрации документа | M.SDE.00045 | bdt:‌Date‌Type (M.BDT.00005) Обозначение даты в соответствии с ISO 8601 | 0..1 |  |  |</w:t>
      </w:r>
    </w:p>
    <w:p>
      <w:pPr>
        <w:pStyle w:val="Heading2"/>
      </w:pPr>
      <w:r>
        <w:t xml:space="preserve">7</w:t>
      </w:r>
    </w:p>
    <w:p>
      <w:r>
        <w:t xml:space="preserve">| Имя реквизита | Описание реквизита | Идентификатор | Тип данных | Мн. |  |  |  |  |</w:t>
      </w:r>
    </w:p>
    <w:p>
      <w:r>
        <w:t xml:space="preserve">|---|---|---|---|---|---|---|---|---|</w:t>
      </w:r>
    </w:p>
    <w:p>
      <w:r>
        <w:t xml:space="preserve">|  |  | 8.10.6. Дата истечения срока действия документа (csdo:‌Doc‌Validity‌Date) | дата окончания срока, в течение которого документ имеет силу | M.SDE.00052 | bdt:‌Date‌Type (M.BDT.00005) Обозначение даты в соответствии с ISO 8601 | 0..1 |  |  |</w:t>
      </w:r>
    </w:p>
    <w:p>
      <w:r>
        <w:t xml:space="preserve">|  |  | 8.10.7. Описание (csdo:‌Description‌Text) | описание документа | M.SDE.00002 | csdo:‌Text4000‌Type (M.SDT.00088) Строка символов. Мин. длина: 1. Макс. длина: 4000 | 0..1 |  |  |</w:t>
      </w:r>
    </w:p>
    <w:p>
      <w:r>
        <w:t xml:space="preserve">|  |  | 8.10.8. Количество листов (csdo:‌Page‌Quantity) | общее количество листов в документе | M.SDE.00018 | csdo:‌Quantity4‌Type (M.SDT.00097) Целое неотрицательное число в десятичной системе счисления. Макс. кол-во цифр: 4 | 0..1 |  |  |</w:t>
      </w:r>
    </w:p>
    <w:p>
      <w:r>
        <w:t xml:space="preserve">|  |  | 8.10.9. Документ в бинарном формате (csdo:‌Doc‌Binary‌Text) | документ в бинарном текстовом формате | M.SDE.00106 | csdo:‌Binary‌Text‌Type (M.SDT.00143) Конечная последовательность двоичных октетов (байтов) | 0..1 |  |  |</w:t>
      </w:r>
    </w:p>
    <w:p>
      <w:r>
        <w:t xml:space="preserve">|  |  |  | а) код формата данных (атрибут media‌Type‌Code) | кодовое обозначение формата данных | – | csdo:‌Media‌Type‌Code‌Type (M.SDT.00147) Значение кода в соответствии со справочником форматов данных. Мин. длина: 1. Макс. длина: 255 | 0..1 |  |</w:t>
      </w:r>
    </w:p>
    <w:p>
      <w:r>
        <w:t xml:space="preserve">| 9. Признак подтверждения уплаты пошлины (ipsdo:‌Duty‌Payment‌Indicator) | признак подтверждения уплаты пошлины заявителем в полном объеме | M.IP.SDE.00657 | bdt:‌Indicator‌Type (M.BDT.00013) Одно из двух значений: "true" (истина) или "false" (ложь) | 0..1 |  |  |  |  |</w:t>
      </w:r>
    </w:p>
    <w:p>
      <w:r>
        <w:t xml:space="preserve">| 10. Примечание (csdo:‌Note‌Text) | иные сведения, относящиеся к информации об уплате заявителем пошлины за осуществление юридически значимых действий (о подтверждении уплаты пошлин, об отсутствии таких сведений, или о неполной уплате пошлин) | M.SDE.00076 | csdo:‌Text4000‌Type (M.SDT.00088) Строка символов. Мин. длина: 1. Макс. длина: 4000 | 0..* |  |  |  |  |</w:t>
      </w:r>
    </w:p>
    <w:p>
      <w:r>
        <w:t xml:space="preserve">| 11. Сумма платежа (csdo:‌Payment‌Amount) | величина перечисленной денежной суммы | M.SDE.00035 | csdo:‌Accounting‌Amount‌Type (M.SDT.00094) Число в десятичной системе счисления. Макс. кол-во цифр: 19. Макс. кол-во дроб. цифр: 4 | 0..1 |  |  |  |  |</w:t>
      </w:r>
    </w:p>
    <w:p>
      <w:r>
        <w:t xml:space="preserve">|  | а) код валюты (атрибут currency‌Code) | кодовое обозначение валюты | – | csdo:‌Currency‌Code‌Type (M.SDT.00060) Значение буквенного кода в соответствии с классификатором валют, применяемым согласно Решению Комиссии Таможенного союза от 20 сентября 2010 г. № 378. Шаблон: [A-Z]{3} | 1 |  |  |  |</w:t>
      </w:r>
    </w:p>
    <w:p>
      <w:r>
        <w:t xml:space="preserve">|  | б) масштаб (атрибут scale‌Number) | масштаб денежной суммы в десятичной системе счисления, представленный в виде показателя степени числа 10 | – | csdo:‌Number2‌Type (M.SDT.00096) Число в десятичной системе счисления. Макс. кол-во цифр: 2. Макс. кол-во дроб. цифр: 0. Значение по умолчанию: 0 | 0..1 |  |  |  |</w:t>
      </w:r>
    </w:p>
    <w:p>
      <w:pPr>
        <w:pStyle w:val="Heading2"/>
      </w:pPr>
      <w:r>
        <w:t xml:space="preserve">Пункт 22</w:t>
      </w:r>
    </w:p>
    <w:p>
      <w:r>
        <w:t xml:space="preserve">22. Описание структуры электронного документа (сведений) "Запрос сведений из национальных разделов Единого реестра НМПТ Союза" (R.IP.SP.03.007) приведено в таблице 14.</w:t>
      </w:r>
    </w:p>
    <w:p>
      <w:r>
        <w:t xml:space="preserve">|  | Таблица 14 |</w:t>
      </w:r>
    </w:p>
    <w:p>
      <w:r>
        <w:t xml:space="preserve">|---|---|</w:t>
      </w:r>
    </w:p>
    <w:p>
      <w:pPr>
        <w:pStyle w:val="Heading2"/>
      </w:pPr>
      <w:r>
        <w:t xml:space="preserve">Глава Описание структуры электронного документа (сведений) "Запрос сведений из национальных разделов Единого реестра НМПТ Союза" (R.IP.SP.03.007)</w:t>
      </w:r>
    </w:p>
    <w:p>
      <w:r>
        <w:t xml:space="preserve">| № п/п | Обозначение элемента | Описание |</w:t>
      </w:r>
    </w:p>
    <w:p>
      <w:r>
        <w:t xml:space="preserve">|---|---|---|</w:t>
      </w:r>
    </w:p>
    <w:p>
      <w:r>
        <w:t xml:space="preserve">| 1 | 2 | 3 |</w:t>
      </w:r>
    </w:p>
    <w:p>
      <w:r>
        <w:t xml:space="preserve">| 1 | Имя | запрос сведений из национальных разделов Единого реестра НМПТ Союза |</w:t>
      </w:r>
    </w:p>
    <w:p>
      <w:r>
        <w:t xml:space="preserve">| 2 | Идентификатор | R.IP.SP.03.007 |</w:t>
      </w:r>
    </w:p>
    <w:p>
      <w:r>
        <w:t xml:space="preserve">| 3 | Версия | 1.0.0 |</w:t>
      </w:r>
    </w:p>
    <w:p>
      <w:r>
        <w:t xml:space="preserve">| 4 | Определение | сведения для актуализации национальных разделов Единого реестра НМПТ Союза |</w:t>
      </w:r>
    </w:p>
    <w:p>
      <w:r>
        <w:t xml:space="preserve">| 5 | Использование | используется для запроса сведений из национальных разделов Единого реестра НМПТ Союза |</w:t>
      </w:r>
    </w:p>
    <w:p>
      <w:r>
        <w:t xml:space="preserve">| 6 | Идентификатор пространства имен | urn:EEC:R:IP:SP:03:ApellationOfOriginRegisterRequestDetails:v1.0.0 |</w:t>
      </w:r>
    </w:p>
    <w:p>
      <w:r>
        <w:t xml:space="preserve">| 7 | Корневой элемент XML-документа | ApellationOfOriginRegisterRequestDetails |</w:t>
      </w:r>
    </w:p>
    <w:p>
      <w:r>
        <w:t xml:space="preserve">| 8 | Имя файла XML-схемы | EEC_R_IP_SP_03_ApellationOfOriginRegisterRequestDetails_v1.0.0.xsd |</w:t>
      </w:r>
    </w:p>
    <w:p>
      <w:pPr>
        <w:pStyle w:val="Heading2"/>
      </w:pPr>
      <w:r>
        <w:t xml:space="preserve">Пункт 23</w:t>
      </w:r>
    </w:p>
    <w:p>
      <w:r>
        <w:t xml:space="preserve">23. Импортируемые пространства имен приведены в таблице 15.</w:t>
      </w:r>
    </w:p>
    <w:p>
      <w:r>
        <w:t xml:space="preserve">|  | Таблица 15 |</w:t>
      </w:r>
    </w:p>
    <w:p>
      <w:r>
        <w:t xml:space="preserve">|---|---|</w:t>
      </w:r>
    </w:p>
    <w:p>
      <w:pPr>
        <w:pStyle w:val="Heading2"/>
      </w:pPr>
      <w:r>
        <w:t xml:space="preserve">Глава Импортируемые пространства имен</w:t>
      </w:r>
    </w:p>
    <w:p>
      <w:r>
        <w:t xml:space="preserve">| № п/п | Идентификатор пространства имен | Префикс |</w:t>
      </w:r>
    </w:p>
    <w:p>
      <w:r>
        <w:t xml:space="preserve">|---|---|---|</w:t>
      </w:r>
    </w:p>
    <w:p>
      <w:r>
        <w:t xml:space="preserve">| 1 | 2 | 3 |</w:t>
      </w:r>
    </w:p>
    <w:p>
      <w:r>
        <w:t xml:space="preserve">| 1 | urn:EEC:M:ComplexDataObjects:vX.X.X | ccdo |</w:t>
      </w:r>
    </w:p>
    <w:p>
      <w:r>
        <w:t xml:space="preserve">| 2 | urn:EEC:M:IP:ComplexDataObjects:vZ.Z.Z | ipcdo |</w:t>
      </w:r>
    </w:p>
    <w:p>
      <w:r>
        <w:t xml:space="preserve">| 3 | urn:EEC:M:IP:SimpleDataObjects:vZ.Z.Z | ipsdo |</w:t>
      </w:r>
    </w:p>
    <w:p>
      <w:r>
        <w:t xml:space="preserve">| 4 | urn:EEC:M:SimpleDataObjects:vX.X.X | csdo |</w:t>
      </w:r>
    </w:p>
    <w:p>
      <w:pPr>
        <w:pStyle w:val="Heading2"/>
      </w:pPr>
      <w:r>
        <w:t xml:space="preserve">Текст</w:t>
      </w:r>
    </w:p>
    <w:p>
      <w:r>
        <w:t xml:space="preserve">Символы "X.X.X" и "Z.Z.Z" в импортируемых пространствах имен соответствуют номеру версии базисной модели данных и модели данных предметной области, использованных при разработке в соответствии с настоящим Описанием технической схемы структуры электронного документа (сведений), подлежащей включению в реестр структур электронных документов и сведений.</w:t>
      </w:r>
    </w:p>
    <w:p>
      <w:pPr>
        <w:pStyle w:val="Heading2"/>
      </w:pPr>
      <w:r>
        <w:t xml:space="preserve">Пункт 24</w:t>
      </w:r>
    </w:p>
    <w:p>
      <w:r>
        <w:t xml:space="preserve">24. Реквизитный состав структуры электронного документа (сведений) "Запрос сведений из национальных разделов Единого реестра НМПТ Союза" (R.IP.SP.03.007) приведен в таблице 16.</w:t>
      </w:r>
    </w:p>
    <w:p>
      <w:r>
        <w:t xml:space="preserve">|  | Таблица 16 |</w:t>
      </w:r>
    </w:p>
    <w:p>
      <w:r>
        <w:t xml:space="preserve">|---|---|</w:t>
      </w:r>
    </w:p>
    <w:p>
      <w:pPr>
        <w:pStyle w:val="Heading2"/>
      </w:pPr>
      <w:r>
        <w:t xml:space="preserve">Текст</w:t>
      </w:r>
    </w:p>
    <w:p>
      <w:r>
        <w:t xml:space="preserve">Реквизитный состав структуры электронного документа (сведений) "Запрос сведений из национальных разделов Единого реестра НМПТ Союза" (R.IP.SP.03.007)</w:t>
      </w:r>
    </w:p>
    <w:p>
      <w:r>
        <w:t xml:space="preserve">| Имя реквизита | Описание реквизита | Идентификатор | Тип данных | Мн. |  |  |</w:t>
      </w:r>
    </w:p>
    <w:p>
      <w:r>
        <w:t xml:space="preserve">|---|---|---|---|---|---|---|</w:t>
      </w:r>
    </w:p>
    <w:p>
      <w:r>
        <w:t xml:space="preserve">| 1. Заголовок электронного документа (сведений) (ccdo:‌EDoc‌Header) | совокупность технологических реквизитов электронного документа (сведений) | M.CDE.90001 | ccdo:‌EDoc‌Header‌Type (M.CDT.90001) Определяется областями значений вложенных элементов | 1 |  |  |</w:t>
      </w:r>
    </w:p>
    <w:p>
      <w:r>
        <w:t xml:space="preserve">|  | 1.1. Код сообщения общего процесса (csdo:‌Inf‌Envelope‌Code) | кодовое обозначение сообщения общего процесса | M.SDE.90010 | csdo:‌Inf‌Envelope‌Code‌Type (M.SDT.90004) Значение кода в соответствии с Регламентом информационного взаимодействия. Шаблон: P\.[A-Z]{2}\.[0-9]{2}\.MSG\.[0-9]{3} | 1 |  |</w:t>
      </w:r>
    </w:p>
    <w:p>
      <w:r>
        <w:t xml:space="preserve">|  | 1.2. Код электронного документа (сведений) (csdo:‌EDoc‌Code) | кодовое обозначение электронного документа (сведений) в соответствии с реестром структур электронных документов и сведений | M.SDE.90001 | csdo:‌EDoc‌Code‌Type (M.SDT.90001) Значение кода в соответствии с реестром структур электронных документов и сведений. Шаблон: R(\.[A-Z]{2}\.[A-Z]{2}\.[0-9]{2})?\.[0-9]{3} | 1 |  |</w:t>
      </w:r>
    </w:p>
    <w:p>
      <w:r>
        <w:t xml:space="preserve">|  | 1.3. Идентификатор электронного документа (сведений) (csdo:‌EDoc‌Id) | строка символов, однозначно идентифицирующая электронный документ (сведения) | M.SDE.90007 | csdo:‌Universally‌Unique‌Id‌Type (M.SDT.90003) Значение идентификатора в соответствии с ISO/IEC 9834-8. Шаблон: [0-9a-fA-F]{8}-[0-9a-fA-F]{4}-[0-9a-fA-F]{4}-[0-9a-fA-F]{4}-[0-9a-fA-F]{12} | 1 |  |</w:t>
      </w:r>
    </w:p>
    <w:p>
      <w:r>
        <w:t xml:space="preserve">|  | 1.4. Идентификатор исходного электронного документа (сведений) (csdo:‌EDoc‌Ref‌Id) | идентификатор электронного документа (сведений), в ответ на который был сформирован данный электронный документ (сведения) | M.SDE.90008 | csdo:‌Universally‌Unique‌Id‌Type (M.SDT.90003) Значение идентификатора в соответствии с ISO/IEC 9834-8. Шаблон: [0-9a-fA-F]{8}-[0-9a-fA-F]{4}-[0-9a-fA-F]{4}-[0-9a-fA-F]{4}-[0-9a-fA-F]{12} | 0..1 |  |</w:t>
      </w:r>
    </w:p>
    <w:p>
      <w:r>
        <w:t xml:space="preserve">|  | 1.5. Дата и время электронного документа (сведений) (csdo:‌EDoc‌Date‌Time) | дата и время создания электронного документа (сведений) | M.SDE.90002 | bdt:‌Date‌Time‌Type (M.BDT.00006) Обозначение даты и времени в соответствии с ISO 8601 | 1 |  |</w:t>
      </w:r>
    </w:p>
    <w:p>
      <w:r>
        <w:t xml:space="preserve">|  | 1.6. Код языка (csdo:‌Language‌Code) | кодовое обозначение языка | M.SDE.00051 | csdo:‌Language‌Code‌Type (M.SDT.00051) Двухбуквенный код языка в соответствии с ISO 639-1. Шаблон: [a-z]{2} | 0..1 |  |</w:t>
      </w:r>
    </w:p>
    <w:p>
      <w:r>
        <w:t xml:space="preserve">| 2. Дата и время обновления (csdo:‌Update‌Date‌Time) | дата и время обновления Единого реестра НМПТ Союза | M.SDE.00079 | bdt:‌Date‌Time‌Type (M.BDT.00006) Обозначение даты и времени в соответствии с ISO 8601 | 0..1 |  |  |</w:t>
      </w:r>
    </w:p>
    <w:p>
      <w:r>
        <w:t xml:space="preserve">| 3. Код страны (csdo:‌Unified‌Country‌Code) | кодовое обозначение страны, представившей сведения национального раздела Единого реестра НМПТ Союза | M.SDE.00162 | csdo:‌Unified‌Country‌Code‌Type (M.SDT.00112) Значение двухбуквенного кода страны в соответствии со справочником (классификатором), идентификатор которого определен в атрибуте "Идентификатор справочника (классификатора)". Шаблон: [A-Z]{2} | 0..* |  |  |</w:t>
      </w:r>
    </w:p>
    <w:p>
      <w:r>
        <w:t xml:space="preserve">|  | а) идентификатор справочника (классификатора) (атрибут code‌List‌Id) | обозначение справочника (классификатора), в соответствии с которым указан код | – | csdo:‌Reference‌Data‌Id‌Type (M.SDT.00091) Нормализованная строка символов. Мин. длина: 1. Макс. длина: 20 | 1 |  |</w:t>
      </w:r>
    </w:p>
    <w:p>
      <w:r>
        <w:t xml:space="preserve">| 4. Регистрационный номер НМПТ Союза (ipsdo:‌Apellation‌Of‌Origin‌EAEUId) | регистрационный номер НМПТ, присвоенный национальным патентным ведомством (ведомством подачи) | M.IP.SDE.00048 | ipsdo:‌Apellation‌Of‌Origin‌EAEUId‌Type (M.IP.SDT.00500) Нормализованная строка символов. Шаблон: \d{4}/(AM\|BY\|KG\|KZ\|RU)-\d{6} | 0..1 |  |  |</w:t>
      </w:r>
    </w:p>
    <w:p>
      <w:r>
        <w:t xml:space="preserve">| 5. Регистрационный номер свидетельства о праве использования НМПТ Союза (ipsdo:‌Apellation‌Of‌Origin‌EAEUCertificate‌Id) | регистрационный номер свидетельства о праве использования НМПТ Союза, присвоенный ведомством подачи | M.IP.SDE.00504 | ipsdo:‌Apellation‌Of‌Origin‌EAEUCertificate‌Id‌Type (M.IP.SDT.00505) Нормализованная строка символов. Шаблон: \d{4}/(AM\|BY\|KG\|KZ\|RU)-\d{6}/\d{2} | 0..1 |  |  |</w:t>
      </w:r>
    </w:p>
    <w:p>
      <w:r>
        <w:t xml:space="preserve">| 6. Регистрационный номер заявки на НМПТ Союза (ipsdo:‌Apellation‌Of‌Origin‌Application‌Id) | регистрационный номер заявки на регистрацию и (или) предоставление права использования НМПТ Союза | M.IP.SDE.00045 | ipsdo:‌Application‌Id‌Type (M.IP.SDT.00016) Нормализованная строка символов. Шаблон: \d{4}/(AM\|BY\|KG\|KZ\|RU)-\d{6} | 0..1 |  |  |</w:t>
      </w:r>
    </w:p>
    <w:p>
      <w:r>
        <w:t xml:space="preserve">| 7. Прилагаемый документ (ipcdo:‌Accompanying‌Documents‌Details) | сведения о прилагаемом документе | M.IP.CDE.00004 | ipcdo:‌IPDoc‌Details‌Type (M.IP.CDT.00003) Определяется областями значений вложенных элементов | 0..1 |  |  |</w:t>
      </w:r>
    </w:p>
    <w:p>
      <w:r>
        <w:t xml:space="preserve">|  | 7.1. Код вида документа, используемого в сфере интеллектуальной собственности (ipsdo:‌IPDoc‌Kind‌Code) | кодовое обозначение вида документа, используемого в сфере интеллектуальной собственности, в том числе при проведении процедур, связанных с регистрацией объектов интеллектуальной собственности Евразийского экономического союза | M.IP.SDE.00007 | ipsdo:‌IPDoc‌Kind‌Code‌Type (M.IP.SDT.00009) Значение кода в соответствии с классификатором видов документов, сведений и материалов, используемых в сфере интеллектуальной собственности. Шаблон: \d{5} | 0..1 |  |</w:t>
      </w:r>
    </w:p>
    <w:p>
      <w:r>
        <w:t xml:space="preserve">|  | 7.2. Наименование вида документа, используемого в сфере интеллектуальной собственности (ipsdo:‌IPDoc‌Kind‌Name) | наименование вида документа, используемого в сфере интеллектуальной собственности, в том числе при проведении процедур, связанных с регистрацией объектов интеллектуальной собственности Евразийского экономического союза | M.IP.SDE.00187 | csdo:‌Name500‌Type (M.SDT.00134) Нормализованная строка символов. Мин. длина: 1. Макс. длина: 500 | 0..1 |  |</w:t>
      </w:r>
    </w:p>
    <w:p>
      <w:r>
        <w:t xml:space="preserve">|  | 7.3. Наименование документа (csdo:‌Doc‌Name) | наименование документа | M.SDE.00108 | csdo:‌Name500‌Type (M.SDT.00134) Нормализованная строка символов. Мин. длина: 1. Макс. длина: 500 | 0..1 |  |</w:t>
      </w:r>
    </w:p>
    <w:p>
      <w:pPr>
        <w:pStyle w:val="Heading2"/>
      </w:pPr>
      <w:r>
        <w:t xml:space="preserve">1</w:t>
      </w:r>
    </w:p>
    <w:p>
      <w:r>
        <w:t xml:space="preserve">| Имя реквизита | Описание реквизита | Идентификатор | Тип данных | Мн. |  |  |</w:t>
      </w:r>
    </w:p>
    <w:p>
      <w:r>
        <w:t xml:space="preserve">|---|---|---|---|---|---|---|</w:t>
      </w:r>
    </w:p>
    <w:p>
      <w:r>
        <w:t xml:space="preserve">|  | 7.4. Номер документа (csdo:‌Doc‌Id) | цифровое или буквенно-цифровое обозначение, присвоенное документу при его регистрации | M.SDE.00044 | csdo:‌Id50‌Type (M.SDT.00093) Нормализованная строка символов. Мин. длина: 1. Макс. длина: 50 | 0..1 |  |</w:t>
      </w:r>
    </w:p>
    <w:p>
      <w:r>
        <w:t xml:space="preserve">|  | 7.5. Дата документа (csdo:‌Doc‌Creation‌Date) | дата выдачи, подписания, утверждения или регистрации документа | M.SDE.00045 | bdt:‌Date‌Type (M.BDT.00005) Обозначение даты в соответствии с ISO 8601 | 0..1 |  |</w:t>
      </w:r>
    </w:p>
    <w:p>
      <w:r>
        <w:t xml:space="preserve">|  | 7.6. Дата истечения срока действия документа (csdo:‌Doc‌Validity‌Date) | дата окончания срока, в течение которого документ имеет силу | M.SDE.00052 | bdt:‌Date‌Type (M.BDT.00005) Обозначение даты в соответствии с ISO 8601 | 0..1 |  |</w:t>
      </w:r>
    </w:p>
    <w:p>
      <w:r>
        <w:t xml:space="preserve">|  | 7.7. Описание (csdo:‌Description‌Text) | описание документа | M.SDE.00002 | csdo:‌Text4000‌Type (M.SDT.00088) Строка символов. Мин. длина: 1. Макс. длина: 4000 | 0..1 |  |</w:t>
      </w:r>
    </w:p>
    <w:p>
      <w:r>
        <w:t xml:space="preserve">|  | 7.8. Количество листов (csdo:‌Page‌Quantity) | общее количество листов в документе | M.SDE.00018 | csdo:‌Quantity4‌Type (M.SDT.00097) Целое неотрицательное число в десятичной системе счисления. Макс. кол-во цифр: 4 | 0..1 |  |</w:t>
      </w:r>
    </w:p>
    <w:p>
      <w:r>
        <w:t xml:space="preserve">|  | 7.9. Документ в бинарном формате (csdo:‌Doc‌Binary‌Text) | документ в бинарном текстовом формате | M.SDE.00106 | csdo:‌Binary‌Text‌Type (M.SDT.00143) Конечная последовательность двоичных октетов (байтов) | 0..1 |  |</w:t>
      </w:r>
    </w:p>
    <w:p>
      <w:r>
        <w:t xml:space="preserve">|  |  | а) код формата данных (атрибут media‌Type‌Code) | кодовое обозначение формата данных | – | csdo:‌Media‌Type‌Code‌Type (M.SDT.00147) Значение кода в соответствии со справочником форматов данных. Мин. длина: 1. Макс. длина: 255 | 0..1 |</w:t>
      </w:r>
    </w:p>
    <w:p>
      <w:r>
        <w:t xml:space="preserve">|  | УТВЕРЖДЕН Решением Коллегии Евразийской экономической комиссии от 30 июля 2024 г. № 87 |</w:t>
      </w:r>
    </w:p>
    <w:p>
      <w:r>
        <w:t xml:space="preserve">|---|---|</w:t>
      </w:r>
    </w:p>
    <w:p>
      <w:pPr>
        <w:pStyle w:val="Heading2"/>
      </w:pPr>
      <w:r>
        <w:t xml:space="preserve">Глава Порядок</w:t>
      </w:r>
    </w:p>
    <w:p>
      <w:pPr>
        <w:pStyle w:val="Heading2"/>
      </w:pPr>
      <w:r>
        <w:t xml:space="preserve">Глава присоединения к общему процессу "Регистрация, правовая охрана и использование наименований мест происхождения товаров Евразийского экономического союза"</w:t>
      </w:r>
    </w:p>
    <w:p>
      <w:pPr>
        <w:pStyle w:val="Heading2"/>
      </w:pPr>
      <w:r>
        <w:t xml:space="preserve">Глава I. Общие положения</w:t>
      </w:r>
    </w:p>
    <w:p>
      <w:pPr>
        <w:pStyle w:val="Heading2"/>
      </w:pPr>
      <w:r>
        <w:t xml:space="preserve">Пункт 1</w:t>
      </w:r>
    </w:p>
    <w:p>
      <w:r>
        <w:t xml:space="preserve">1. Настоящий Порядок разработан в соответствии со следующими международными договорами и актами, составляющими право Евразийского экономического союза (далее – Союз):</w:t>
      </w:r>
    </w:p>
    <w:p>
      <w:r>
        <w:t xml:space="preserve">Договор о Евразийском экономическом союзе от 29 мая 2014 года;</w:t>
      </w:r>
    </w:p>
    <w:p>
      <w:r>
        <w:t xml:space="preserve">Договор о товарных знаках, знаках обслуживания и наименованиях мест происхождения товаров Евразийского экономического союза от 3 февраля 2020 года (далее – Договор);</w:t>
      </w:r>
    </w:p>
    <w:p>
      <w:r>
        <w:t xml:space="preserve">Решение Совета Евразийской экономической комиссии от 18 мая 2021 г. № 53 "О некоторых вопросах реализации Договора о товарных знаках, знаках обслуживания и наименованиях мест происхождения товаров Евразийского экономического союза от 3 февраля 2020 года";</w:t>
      </w:r>
    </w:p>
    <w:p>
      <w:r>
        <w:t xml:space="preserve">Решение Коллегии Евразийской экономической комиссии от 6 ноября 2014 г. № 200 "О технологических документах, регламентирующих информационное взаимодействие при реализации средствами интегрированной информационной системы внешней и взаимной торговли общих процессов";</w:t>
      </w:r>
    </w:p>
    <w:p>
      <w:r>
        <w:t xml:space="preserve">Решение Коллегии Евразийской экономической комиссии от 27 января 2015 г. № 5 "Об утверждении Правил электронного обмена данными в интегрированной информационной системе внешней и взаимной торговли";</w:t>
      </w:r>
    </w:p>
    <w:p>
      <w:r>
        <w:t xml:space="preserve">Решение Коллегии Евразийской экономической комиссии от 14 апреля 2015 г. № 29 "О перечне общих процессов в рамках Евразийского экономического союза и внесении изменения в Решение Коллегии Евразийской экономической комиссии от 19 августа 2014 г. № 132";</w:t>
      </w:r>
    </w:p>
    <w:p>
      <w:r>
        <w:t xml:space="preserve">Решение Коллегии Евразийской экономической комиссии от 9 июня 2015 г. № 63 "О Методике анализа, оптимизации, гармонизации и описания общих процессов в рамках Евразийского экономического союза";</w:t>
      </w:r>
    </w:p>
    <w:p>
      <w:r>
        <w:t xml:space="preserve">Решение Коллегии Евразийской экономической комиссии от 19 декабря 2016 г. № 169 "Об утверждении Порядка реализации общих процессов в рамках Евразийского экономического союза";</w:t>
      </w:r>
    </w:p>
    <w:p>
      <w:r>
        <w:t xml:space="preserve">Решение Коллегии Евразийской экономической комиссии от 20 июня 2023 г. № 81 "Об утверждении Правил реализации общего процесса "Регистрация, правовая охрана и использование наименований мест происхождения товаров Евразийского экономического союза".</w:t>
      </w:r>
    </w:p>
    <w:p>
      <w:pPr>
        <w:pStyle w:val="Heading2"/>
      </w:pPr>
      <w:r>
        <w:t xml:space="preserve">Глава II. Область применения</w:t>
      </w:r>
    </w:p>
    <w:p>
      <w:pPr>
        <w:pStyle w:val="Heading2"/>
      </w:pPr>
      <w:r>
        <w:t xml:space="preserve">Пункт 2</w:t>
      </w:r>
    </w:p>
    <w:p>
      <w:r>
        <w:t xml:space="preserve">2. Настоящий Порядок определяет требования к информационному взаимодействию при присоединении нового участника к общему процессу "Регистрация, правовая охрана и использование наименований мест происхождения товаров Евразийского экономического союза" (P.SP.03) (далее – общий процесс).</w:t>
      </w:r>
    </w:p>
    <w:p>
      <w:pPr>
        <w:pStyle w:val="Heading2"/>
      </w:pPr>
      <w:r>
        <w:t xml:space="preserve">Пункт 3</w:t>
      </w:r>
    </w:p>
    <w:p>
      <w:r>
        <w:t xml:space="preserve">3. Процедуры, определенные в настоящем Порядке, выполняются одномоментно, либо на протяжении определенного периода времени при присоединении нового участника к общему процессу.</w:t>
      </w:r>
    </w:p>
    <w:p>
      <w:pPr>
        <w:pStyle w:val="Heading2"/>
      </w:pPr>
      <w:r>
        <w:t xml:space="preserve">Глава III. Основные понятия</w:t>
      </w:r>
    </w:p>
    <w:p>
      <w:pPr>
        <w:pStyle w:val="Heading2"/>
      </w:pPr>
      <w:r>
        <w:t xml:space="preserve">Пункт 4</w:t>
      </w:r>
    </w:p>
    <w:p>
      <w:r>
        <w:t xml:space="preserve">4. Для целей настоящего Порядка используются понятия, которые означают следующее:</w:t>
      </w:r>
    </w:p>
    <w:p>
      <w:r>
        <w:t xml:space="preserve">"документы, применяемые при обеспечении функционирования интегрированной системы" – технические, технологические, методические и организационные документы, разрабатываемые и утверждаемые Евразийской экономической комиссией в соответствии с пунктом 30 Протокола об информационно-коммуникационных технологиях и информационном взаимодействии в рамках Евразийского экономического союза (приложение № 3 к Договору о Евразийском экономическом Союзе от 29 мая 2014 года);</w:t>
      </w:r>
    </w:p>
    <w:p>
      <w:r>
        <w:t xml:space="preserve">"национальный перечень наименований мест происхождения товаров" – информационный ресурс национального патентного ведомства, который содержит сведения о наименованиях мест происхождения товаров, зарегистрированных до вступления в силу Договора;</w:t>
      </w:r>
    </w:p>
    <w:p>
      <w:r>
        <w:t xml:space="preserve">"технологические документы" – документы, регламентирующие информационное взаимодействие при реализации общего процесса, включенные в типовой перечень технологических документов, указанный в пункте 1 Решения Коллегии Евразийской экономической комиссии от 6 ноября 2014 г. № 200.</w:t>
      </w:r>
    </w:p>
    <w:p>
      <w:r>
        <w:t xml:space="preserve">Иные понятия, используемые в настоящем Порядке, применяются в значениях, определенных в пункте 4 Правил информационного взаимодействия при реализации средствами интегрированной информационной системы Евразийского экономического союза общего процесса "Регистрация, правовая охрана и использование наименований мест происхождения товаров Евразийского экономического союза", утвержденных Решением Коллегии Евразийской экономической комиссии от 20 г. № (далее – Правила информационного взаимодействия).</w:t>
      </w:r>
    </w:p>
    <w:p>
      <w:pPr>
        <w:pStyle w:val="Heading2"/>
      </w:pPr>
      <w:r>
        <w:t xml:space="preserve">Глава IV. Участники взаимодействия</w:t>
      </w:r>
    </w:p>
    <w:p>
      <w:pPr>
        <w:pStyle w:val="Heading2"/>
      </w:pPr>
      <w:r>
        <w:t xml:space="preserve">Пункт 5</w:t>
      </w:r>
    </w:p>
    <w:p>
      <w:r>
        <w:t xml:space="preserve">5. Роли участников взаимодействия при выполнении ими процедур присоединения к общему процессу приведены в таблице 1.</w:t>
      </w:r>
    </w:p>
    <w:p>
      <w:r>
        <w:t xml:space="preserve">|  | Таблица 1 |</w:t>
      </w:r>
    </w:p>
    <w:p>
      <w:r>
        <w:t xml:space="preserve">|---|---|</w:t>
      </w:r>
    </w:p>
    <w:p>
      <w:pPr>
        <w:pStyle w:val="Heading2"/>
      </w:pPr>
      <w:r>
        <w:t xml:space="preserve">Глава Роли участников взаимодействия</w:t>
      </w:r>
    </w:p>
    <w:p>
      <w:r>
        <w:t xml:space="preserve">| № п/п | Наименование роли | Описание роли | Участник, выполняющий роль |</w:t>
      </w:r>
    </w:p>
    <w:p>
      <w:r>
        <w:t xml:space="preserve">|---|---|---|---|</w:t>
      </w:r>
    </w:p>
    <w:p>
      <w:r>
        <w:t xml:space="preserve">| 1 | Присоединяющийся участник общего процесса | выполняет процедуры, предусмотренные настоящим Порядком, отвечает за первичное представление сведений, содержащихся в национальном перечне наименований мест происхождения товаров (далее соответственно – НМПТ, национальный перечень НМПТ) администратору и получателям национальных перечней НМПТ, а также отвечает за получение протокола обработки сведений из национального перечня НПМТ (далее – протокол обработки сведений) от администратора и получателей национального перечня НМПТ | национальное патентное ведомство |</w:t>
      </w:r>
    </w:p>
    <w:p>
      <w:r>
        <w:t xml:space="preserve">| 2 | Получатель национального перечня НМПТ | участник, выполнивший процедуру присоединения к общему процессу, либо участник, выполняющий процедуры, предусмотренные настоящим Порядком, который получает от присоединяющегося участника общего процесса сведения, содержащиеся в национальном перечне НМПТ, формирует и направляет присоединяющемуся участнику общего процесса протокол обработки сведений | национальное патентное ведомство |</w:t>
      </w:r>
    </w:p>
    <w:p>
      <w:r>
        <w:t xml:space="preserve">| 3 | Администратор | участник, координирующий выполнение процедур, предусмотренных настоящим Порядком, а также выполняющий процедуры, предусмотренные настоящим Порядком, который получает от присоединяющегося участника общего процесса сведения, содержащиеся в национальном перечне НМПТ, формирует и направляет присоединяющемуся участнику общего процесса протокол обработки сведений и обеспечивает опубликование полученных сведений, содержащиеся в национальном перечне НМПТ, на информационном портале Союза | Евразийская экономическая комиссия |</w:t>
      </w:r>
    </w:p>
    <w:p>
      <w:pPr>
        <w:pStyle w:val="Heading2"/>
      </w:pPr>
      <w:r>
        <w:t xml:space="preserve">Глава V. Введение общего процесса в действие</w:t>
      </w:r>
    </w:p>
    <w:p>
      <w:pPr>
        <w:pStyle w:val="Heading2"/>
      </w:pPr>
      <w:r>
        <w:t xml:space="preserve">Пункт 6</w:t>
      </w:r>
    </w:p>
    <w:p>
      <w:r>
        <w:t xml:space="preserve">6. С даты вступления в силу Решения Коллегии Евразийской экономической комиссии от 30 июля 2024 г. № 87 "О технологических документах, регламентирующих информационное взаимодействие при реализации средствами интегрированной информационной системы Евразийского экономического союза общего процесса "Регистрация, правовая охрана и использование наименований мест происхождения товаров Евразийского экономического союза", государства-члены Союза (далее соответственно – государство-член, интегрированная система) при координации Евразийской экономической комиссии (далее – Комиссия) приступают к выполнению процедуры введения в действие общего процесса.</w:t>
      </w:r>
    </w:p>
    <w:p>
      <w:pPr>
        <w:pStyle w:val="Heading2"/>
      </w:pPr>
      <w:r>
        <w:t xml:space="preserve">Пункт 7</w:t>
      </w:r>
    </w:p>
    <w:p>
      <w:r>
        <w:t xml:space="preserve">7. Для введения в действие общего процесса государствами-членами должны быть выполнены необходимые мероприятия, определенные процедурой присоединения к общему процессу в соответствии с разделом VI настоящего Порядка.</w:t>
      </w:r>
    </w:p>
    <w:p>
      <w:pPr>
        <w:pStyle w:val="Heading2"/>
      </w:pPr>
      <w:r>
        <w:t xml:space="preserve">Пункт 8</w:t>
      </w:r>
    </w:p>
    <w:p>
      <w:r>
        <w:t xml:space="preserve">8. Администратор обеспечивает реализацию тематического раздела в составе информационного портала Союза для возможности размещения и опубликования в его составе сведений, содержащихся в национальных перечнях НМПТ государств-членов, а также других видов сведений, предусмотренных Правилами информационного взаимодействия.</w:t>
      </w:r>
    </w:p>
    <w:p>
      <w:pPr>
        <w:pStyle w:val="Heading2"/>
      </w:pPr>
      <w:r>
        <w:t xml:space="preserve">Пункт 9</w:t>
      </w:r>
    </w:p>
    <w:p>
      <w:r>
        <w:t xml:space="preserve">9. После введения в действие общего процесса к нему могут присоединяться новые участники путем выполнения процедуры присоединения к общему процессу.</w:t>
      </w:r>
    </w:p>
    <w:p>
      <w:pPr>
        <w:pStyle w:val="Heading2"/>
      </w:pPr>
      <w:r>
        <w:t xml:space="preserve">Глава VI. Описание процедуры присоединения</w:t>
      </w:r>
    </w:p>
    <w:p>
      <w:pPr>
        <w:pStyle w:val="Heading2"/>
      </w:pPr>
      <w:r>
        <w:t xml:space="preserve">Глава 1. Общие требования</w:t>
      </w:r>
    </w:p>
    <w:p>
      <w:pPr>
        <w:pStyle w:val="Heading2"/>
      </w:pPr>
      <w:r>
        <w:t xml:space="preserve">Пункт 10</w:t>
      </w:r>
    </w:p>
    <w:p>
      <w:r>
        <w:t xml:space="preserve">10. Для присоединения к общему процессу присоединяющимся участником общего процесса должны быть выполнены требования документов, применяемых при обеспечении функционирования интегрированной системы, технологических документов, а также требования законодательства государства-члена, регламентирующие информационное взаимодействие в рамках национального сегмента.</w:t>
      </w:r>
    </w:p>
    <w:p>
      <w:pPr>
        <w:pStyle w:val="Heading2"/>
      </w:pPr>
      <w:r>
        <w:t xml:space="preserve">Пункт 11</w:t>
      </w:r>
    </w:p>
    <w:p>
      <w:r>
        <w:t xml:space="preserve">11. Выполнение процедуры присоединения нового участника к общему процессу включает в себя:</w:t>
      </w:r>
    </w:p>
    <w:p>
      <w:pPr>
        <w:pStyle w:val="Heading2"/>
      </w:pPr>
      <w:r>
        <w:t xml:space="preserve">Подпункт 1</w:t>
      </w:r>
    </w:p>
    <w:p>
      <w:r>
        <w:t xml:space="preserve">1) информирование государством-членом администратора о присоединении нового участника (участников) к общему процессу (с указанием национального патентного ведомства – уполномоченного органа государства-члена, ответственного в соответствии с законодательством государства-члена за обеспечение информационного взаимодействия в рамках реализации общего процесса);</w:t>
      </w:r>
    </w:p>
    <w:p>
      <w:pPr>
        <w:pStyle w:val="Heading2"/>
      </w:pPr>
      <w:r>
        <w:t xml:space="preserve">Подпункт 2</w:t>
      </w:r>
    </w:p>
    <w:p>
      <w:r>
        <w:t xml:space="preserve">2) внесение, при необходимости, в нормативные правовые акты государства-члена изменений, необходимых для выполнения требований технологических документов (в течение 2 месяцев с даты вступления в силу Решения Коллегии Евразийской экономической комиссии от 30 июля 2024 г. № 87 "О технологических документах, регламентирующих информационное взаимодействие при реализации средствами интегрированной информационной системы Евразийского экономического союза общего процесса "Регистрация, правовая охрана и использование наименований мест происхождения товаров Евразийского экономического союза" (далее – акт Коллегии Комиссии));</w:t>
      </w:r>
    </w:p>
    <w:p>
      <w:pPr>
        <w:pStyle w:val="Heading2"/>
      </w:pPr>
      <w:r>
        <w:t xml:space="preserve">Подпункт 3</w:t>
      </w:r>
    </w:p>
    <w:p>
      <w:r>
        <w:t xml:space="preserve">3) разработку (доработку) информационной системы присоединяющегося участника общего процесса (в течение 5 месяцев с даты вступления в силу акта Коллегии Комиссии);</w:t>
      </w:r>
    </w:p>
    <w:p>
      <w:pPr>
        <w:pStyle w:val="Heading2"/>
      </w:pPr>
      <w:r>
        <w:t xml:space="preserve">Подпункт 4</w:t>
      </w:r>
    </w:p>
    <w:p>
      <w:r>
        <w:t xml:space="preserve">4) подключение информационной системы присоединяющегося участника общего процесса к национальному сегменту, если такое подключение не было осуществлено ранее (в течение 6 месяцев с даты вступления в силу акта Коллегии Комиссии);</w:t>
      </w:r>
    </w:p>
    <w:p>
      <w:pPr>
        <w:pStyle w:val="Heading2"/>
      </w:pPr>
      <w:r>
        <w:t xml:space="preserve">Подпункт 5</w:t>
      </w:r>
    </w:p>
    <w:p>
      <w:r>
        <w:t xml:space="preserve">5) получение присоединяющимся участником общего процесса справочников и классификаторов, распространяемых администратором, указанных в Правилах информационного взаимодействия (в течение 6 месяцев с даты вступления в силу акта Коллегии Комиссии);</w:t>
      </w:r>
    </w:p>
    <w:p>
      <w:pPr>
        <w:pStyle w:val="Heading2"/>
      </w:pPr>
      <w:r>
        <w:t xml:space="preserve">Подпункт 6</w:t>
      </w:r>
    </w:p>
    <w:p>
      <w:r>
        <w:t xml:space="preserve">6) тестирование информационного взаимодействия между информационными системами присоединяющегося участника общего процесса и оператора национального сегмента интегрированной системы государства-члена, в том числе на соответствие требованиям технологических документов (в течение 7 месяцев с даты вступления в силу акта Коллегии Комиссии);</w:t>
      </w:r>
    </w:p>
    <w:p>
      <w:pPr>
        <w:pStyle w:val="Heading2"/>
      </w:pPr>
      <w:r>
        <w:t xml:space="preserve">Подпункт 7</w:t>
      </w:r>
    </w:p>
    <w:p>
      <w:r>
        <w:t xml:space="preserve">7) тестирование информационного взаимодействия между информационными системами присоединяющегося участника общего процесса и администратора на соответствие требованиям технологических документов (в течение 8 месяцев с даты вступления в силу акта Коллегии Комиссии);</w:t>
      </w:r>
    </w:p>
    <w:p>
      <w:pPr>
        <w:pStyle w:val="Heading2"/>
      </w:pPr>
      <w:r>
        <w:t xml:space="preserve">Подпункт 8</w:t>
      </w:r>
    </w:p>
    <w:p>
      <w:r>
        <w:t xml:space="preserve">8) формирование и передача сведений, содержащихся в национальном перечне НМПТ, другим присоединяющимся участникам общего процесса, реализующим функции получателя национального перечня НМПТ в соответствии с настоящим Порядком (в течение 9 месяцев с даты вступления в силу акта Коллегии Комиссии);</w:t>
      </w:r>
    </w:p>
    <w:p>
      <w:pPr>
        <w:pStyle w:val="Heading2"/>
      </w:pPr>
      <w:r>
        <w:t xml:space="preserve">Подпункт 9</w:t>
      </w:r>
    </w:p>
    <w:p>
      <w:r>
        <w:t xml:space="preserve">9) подтверждение всеми получателями национального перечня НМПТ получения и успешной обработки сведений, содержащихся в национальном перечне НМПТ, в соответствии с требованиями, указанными в подразделе 2 настоящего раздела (в течение 9 месяцев с даты вступления в силу акта Коллегии Комиссии);</w:t>
      </w:r>
    </w:p>
    <w:p>
      <w:pPr>
        <w:pStyle w:val="Heading2"/>
      </w:pPr>
      <w:r>
        <w:t xml:space="preserve">Подпункт 10</w:t>
      </w:r>
    </w:p>
    <w:p>
      <w:r>
        <w:t xml:space="preserve">10) формирование и передача сведений, содержащихся в национальном перечне НМПТ, администратору (в течение 9 месяцев с даты вступления в силу акта Коллегии Комиссии);</w:t>
      </w:r>
    </w:p>
    <w:p>
      <w:pPr>
        <w:pStyle w:val="Heading2"/>
      </w:pPr>
      <w:r>
        <w:t xml:space="preserve">Подпункт 11</w:t>
      </w:r>
    </w:p>
    <w:p>
      <w:r>
        <w:t xml:space="preserve">11) подтверждение администратором получения и успешной обработки сведений, содержащихся в национальном перечне НМПТ, в соответствии с требованиями, указанными в подразделе 2 настоящего раздела, и опубликование администратором полученных сведений, содержащихся в национальном перечне НМПТ, на информационном портале Союза (в течение 9 месяцев с даты вступления в силу акта Коллегии Комиссии).</w:t>
      </w:r>
    </w:p>
    <w:p>
      <w:pPr>
        <w:pStyle w:val="Heading2"/>
      </w:pPr>
      <w:r>
        <w:t xml:space="preserve">Пункт 12</w:t>
      </w:r>
    </w:p>
    <w:p>
      <w:r>
        <w:t xml:space="preserve">12. При условии соблюдения требований и успешном выполнении действий в соответствии с пунктом 11 настоящего Порядка последующий обмен сведениями между участниками общего процесса осуществляется в соответствии с технологическими документами, регламентирующими информационное взаимодействие при реализации общего процесса.</w:t>
      </w:r>
    </w:p>
    <w:p>
      <w:pPr>
        <w:pStyle w:val="Heading2"/>
      </w:pPr>
      <w:r>
        <w:t xml:space="preserve">Глава 2. Обмен сведениями из национальных перечней НМПТ</w:t>
      </w:r>
    </w:p>
    <w:p>
      <w:pPr>
        <w:pStyle w:val="Heading2"/>
      </w:pPr>
      <w:r>
        <w:t xml:space="preserve">Пункт 13</w:t>
      </w:r>
    </w:p>
    <w:p>
      <w:r>
        <w:t xml:space="preserve">13. Присоединяющийся участник общего процесса формирует и передает администратору и получателям национальных перечней НМПТ актуальные сведения, содержащиеся в национальном перечне НМПТ.</w:t>
      </w:r>
    </w:p>
    <w:p>
      <w:pPr>
        <w:pStyle w:val="Heading2"/>
      </w:pPr>
      <w:r>
        <w:t xml:space="preserve">Пункт 14</w:t>
      </w:r>
    </w:p>
    <w:p>
      <w:r>
        <w:t xml:space="preserve">14. Сведения, содержащиеся в национальном перечне НМПТ, формируются и представляются в виде XML-документа в соответствии с требованиями, приведенными в подразделе 3 настоящего раздела.</w:t>
      </w:r>
    </w:p>
    <w:p>
      <w:pPr>
        <w:pStyle w:val="Heading2"/>
      </w:pPr>
      <w:r>
        <w:t xml:space="preserve">Пункт 15</w:t>
      </w:r>
    </w:p>
    <w:p>
      <w:r>
        <w:t xml:space="preserve">15. Получатели национальных перечней НМПТ и администратор подтверждают получение и успешную обработку сведений, содержащихся в национальном перечне НМПТ, посредством отправки протокола обработки сведений присоединяющемуся участнику общего процесса.</w:t>
      </w:r>
    </w:p>
    <w:p>
      <w:pPr>
        <w:pStyle w:val="Heading2"/>
      </w:pPr>
      <w:r>
        <w:t xml:space="preserve">Пункт 16</w:t>
      </w:r>
    </w:p>
    <w:p>
      <w:r>
        <w:t xml:space="preserve">16. При получении протокола обработки сведений, содержащего описание ошибок, присоединяющийся участник общего процесса устраняет ошибки и повторяет процесс передачи XML-документа, содержащего сведения, содержащиеся в национальном перечне НМПТ, администратору или получателю национального перечня НМПТ.</w:t>
      </w:r>
    </w:p>
    <w:p>
      <w:pPr>
        <w:pStyle w:val="Heading2"/>
      </w:pPr>
      <w:r>
        <w:t xml:space="preserve">Пункт 17</w:t>
      </w:r>
    </w:p>
    <w:p>
      <w:r>
        <w:t xml:space="preserve">17. Протокол обработки сведений формируется в соответствии с требованиями, приведенными в подразделе 3 настоящего раздела.</w:t>
      </w:r>
    </w:p>
    <w:p>
      <w:pPr>
        <w:pStyle w:val="Heading2"/>
      </w:pPr>
      <w:r>
        <w:t xml:space="preserve">Пункт 18</w:t>
      </w:r>
    </w:p>
    <w:p>
      <w:r>
        <w:t xml:space="preserve">18. Способ представления сведений, содержащихся в национальном перечне НМПТ, и протокола обработки сведений, а также используемые для целей представления указанных сведений каналы связи, определяются администратором по согласованию с присоединяющимися участниками общего процесса.</w:t>
      </w:r>
    </w:p>
    <w:p>
      <w:pPr>
        <w:pStyle w:val="Heading2"/>
      </w:pPr>
      <w:r>
        <w:t xml:space="preserve">Глава 3. Требования к формату и структуре файлов, передаваемых в рамках процедуры присоединения к общему процессу</w:t>
      </w:r>
    </w:p>
    <w:p>
      <w:pPr>
        <w:pStyle w:val="Heading2"/>
      </w:pPr>
      <w:r>
        <w:t xml:space="preserve">Пункт 19</w:t>
      </w:r>
    </w:p>
    <w:p>
      <w:r>
        <w:t xml:space="preserve">19. Структура и реквизитный состав XML-документа, формируемого с целью представления сведений, содержащихся в национальном перечне НМПТ (далее – XML-документ, содержащий сведения из национального перечня НМПТ), должны соответствовать структуре электронного документа (сведений) "Сведения о НМПТ Союза из Единого реестра НМПТ Союза" (R.IP.SP.03.002), приведенной в Описании форматов и структур электронных документов и сведений, используемых для реализации средствами интегрированной системы общего процесса "Регистрация, правовая охрана и использование наименований мест происхождения товаров Евразийского экономического союза", утвержденном Решением Коллегии Комиссии от 30 июля 2024 г. № 87 (далее – Описание форматов и структур электронных документов и сведений).</w:t>
      </w:r>
    </w:p>
    <w:p>
      <w:pPr>
        <w:pStyle w:val="Heading2"/>
      </w:pPr>
      <w:r>
        <w:t xml:space="preserve">Пункт 20</w:t>
      </w:r>
    </w:p>
    <w:p>
      <w:r>
        <w:t xml:space="preserve">20. При заполнении отдельных реквизитов XML-документа, содержащего сведения из национального перечня НМПТ, должны соблюдаться требования, приведенные в таблице 2</w:t>
      </w:r>
    </w:p>
    <w:p>
      <w:r>
        <w:t xml:space="preserve">|  | Таблица 2 |</w:t>
      </w:r>
    </w:p>
    <w:p>
      <w:r>
        <w:t xml:space="preserve">|---|---|</w:t>
      </w:r>
    </w:p>
    <w:p>
      <w:pPr>
        <w:pStyle w:val="Heading2"/>
      </w:pPr>
      <w:r>
        <w:t xml:space="preserve">Глава Требования к заполнению реквизитов XML-документа, содержащего сведения из национального перечня НМПТ</w:t>
      </w:r>
    </w:p>
    <w:p>
      <w:r>
        <w:t xml:space="preserve">| Код требования | Формулировка требования |</w:t>
      </w:r>
    </w:p>
    <w:p>
      <w:r>
        <w:t xml:space="preserve">|---|---|</w:t>
      </w:r>
    </w:p>
    <w:p>
      <w:r>
        <w:t xml:space="preserve">| 1 | значение реквизита "Код сообщения общего процесса" (csdo:‌Inf‌Envelope‌Code) должно соответствовать значению "P.SP.03.MSG.000" |</w:t>
      </w:r>
    </w:p>
    <w:p>
      <w:r>
        <w:t xml:space="preserve">| 2 | значение реквизита "Код электронного документа (сведений)" (csdo:EDocCode) должно соответствовать значению "R.IP.SP.03.002" |</w:t>
      </w:r>
    </w:p>
    <w:p>
      <w:r>
        <w:t xml:space="preserve">| 3 | в составе экземпляров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должно соответствовать значению "AN"– "сведения о национальном НМПТ" или "RN" – "сведения о праве использования национального НМПТ" |</w:t>
      </w:r>
    </w:p>
    <w:p>
      <w:r>
        <w:t xml:space="preserve">| 4 | в составе экземпляров реквизита "Сведения записи Единого реестра НМПТ Союза" (ipcdo:‌Apellation‌Of‌Origin‌Register‌Item‌Details) не заполняются реквизиты: "Код вида документа, используемого в сфере интеллектуальной собственности" (ipsdo:IPDocKindCode); "Наименование вида документа, используемого в сфере интеллектуальной собственности" (ipsdo:IPDocKindName); Регистрационный номер заявки на НМПТ Союза (ipsdo:‌Apellation‌Of‌Origin‌Application‌Id); "Дата подачи заявки" (ipsdo:‌Application‌Receipt‌Date); "Номер документа" (csdo:‌Doc‌Id); "Дата поступления документа" (ipsdo:‌IPDoc‌Receipt‌Date); "НМПТ Союза" (ipcdo:‌Apellation‌Of‌Origin‌Details); "сведения о праве использования национального НМПТ" (ipcdo:‌Apellation‌Of‌Origin‌EAEURight‌Details); "Прилагаемый документ" (ipcdo:‌Accompanying‌Documents‌Details) |</w:t>
      </w:r>
    </w:p>
    <w:p>
      <w:r>
        <w:t xml:space="preserve">| 5 | если в составе экземпляра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"AN"– "сведения о национальном НМПТ" (далее – запись, содержащая сведения о национальном НМПТ), то в составе такого экземпляра реквизита "Сведения записи Единого реестра НМПТ Союза" (ipcdo:ApellationOfOriginRegisterItemDetails) не заполняется "Адрес для переписки" (ipcdo:‌Correspondence‌Address‌Details) |</w:t>
      </w:r>
    </w:p>
    <w:p>
      <w:r>
        <w:t xml:space="preserve">| 6 | в составе записи, содержащей сведения о национальном НМПТ, в составе реквизита "Сведения о национальной регистрации НМПТ" (ipcdo:‌Apellation‌Of‌Origin‌National‌Registration‌Details) должны быть заполнены реквизиты: "Код страны" (csdo:‌Unified‌Country‌Code); "Регистрационный номер НМПТ в национальном реестре НМПТ" (ipsdo:‌Apellation‌Of‌Origin‌National‌Id); "Дата регистрации объекта интеллектуальной собственности" (ipsdo:‌Registration‌Date); "Наименование обозначения НМПТ" (ipsdo:‌Apellation‌Of‌Origin‌Name); "Указание товара, в отношении которого осуществляется регистрация и (или) предоставление права использования НМПТ" (ipsdo:‌Apellation‌Of‌Origin‌Goods‌Text); "Описание особого свойства товара" (ipsdo:‌Goods‌Properties‌Description‌Text); "Описание географического объекта или его границ" (ipsdo:‌Geographic‌Region‌Description‌Text) |</w:t>
      </w:r>
    </w:p>
    <w:p>
      <w:r>
        <w:t xml:space="preserve">| 7 | в составе записи, содержащей сведения о национальном НМПТ, в составе реквизита "Сведения о национальной регистрации НМПТ" (ipcdo:‌Apellation‌Of‌Origin‌National‌Registration‌Details) должен быть заполнен 1 экземпляр реквизита "Наименование обозначения НМПТ" (ipsdo:‌Apellation‌Of‌Origin‌Name), в составе которого значение атрибута "код вида представления наименования" (атрибут name‌Representation‌Kind‌Code) должно соответствовать значению "OR" – "сведения, представленные на исходном (оригинальном) языке" и атрибут "код языка" (атрибут language‌Code) должен быть заполнен |</w:t>
      </w:r>
    </w:p>
    <w:p>
      <w:r>
        <w:t xml:space="preserve">| 8 | в составе записи, содержащей сведения о национальном НМПТ, при заполнении в составе реквизита "Сведения о национальной регистрации НМПТ" (ipcdo:‌Apellation‌Of‌Origin‌National‌Registration‌Details) дополнительных, по отношению к описанному в требовании № 7 настоящей таблицы, экземпляров реквизита "Наименование обозначения НМПТ" (ipsdo:‌Apellation‌Of‌Origin‌Name), в составе таких экземпляров реквизита "Наименование обозначения НМПТ" (ipsdo:‌Apellation‌Of‌Origin‌Name), значение атрибута "код вида представления наименования" (атрибут name‌Representation‌Kind‌Code) должно соответствовать значению "CY" – "транслитерация сведений на исходном (оригинальном) языке буквами кириллического алфавита" или "TR" – "перевод сведений с исходного (оригинального) языка" и атрибут "код языка" (атрибут language‌Code) не заполняется |</w:t>
      </w:r>
    </w:p>
    <w:p>
      <w:r>
        <w:t xml:space="preserve">| 9 | если реквизит "Описание особого свойства товара" (ipsdo:‌Goods‌Properties‌Description‌Text) заполнен, атрибут "код вида свойства" (атрибут feature‌Kind‌Code) и атрибут "наименование описываемого свойства" (атрибут feature‌Name) в его составе не заполняются |</w:t>
      </w:r>
    </w:p>
    <w:p>
      <w:r>
        <w:t xml:space="preserve">| 10 | в составе записи, содержащей сведения о национальном НМПТ, в составе реквизита "Сведения о национальной регистрации НМПТ" (ipcdo:‌Apellation‌Of‌Origin‌National‌Registration‌Details), реквизит "Сведения о праве использования (исключительном праве)" (ipcdo:‌IPRight‌Details) не заполняется |</w:t>
      </w:r>
    </w:p>
    <w:p>
      <w:r>
        <w:t xml:space="preserve">| 11 | если в составе экземпляра реквизита "Сведения записи Единого реестра НМПТ Союза" (ipcdo:ApellationOfOriginRegisterItemDetails значение реквизита "Код вида записи общего информационного ресурса" (ipsdo:‌Resource‌Item‌Kind‌Code) соответствует значению "RN" – "сведения о праве использования национального НМПТ" (далее – запись, содержащая сведения о праве использования национального НМПТ), то в составе такого экземпляра реквизита "Сведения записи Единого реестра НМПТ Союза" (ipcdo:ApellationOfOriginRegisterItemDetails), в составе реквизита "Сведения о национальной регистрации НМПТ" (ipcdo:‌Apellation‌Of‌Origin‌National‌Registration‌Details) не заполняются реквизиты: "Дата регистрации объекта интеллектуальной собственности" (ipsdo:‌Registration‌Date); "Наименование обозначения НМПТ" (ipsdo:‌Apellation‌Of‌Origin‌Name) |</w:t>
      </w:r>
    </w:p>
    <w:p>
      <w:pPr>
        <w:pStyle w:val="Heading2"/>
      </w:pPr>
      <w:r>
        <w:t xml:space="preserve">1</w:t>
      </w:r>
    </w:p>
    <w:p>
      <w:r>
        <w:t xml:space="preserve">| Код требования | Формулировка требования |</w:t>
      </w:r>
    </w:p>
    <w:p>
      <w:r>
        <w:t xml:space="preserve">|---|---|</w:t>
      </w:r>
    </w:p>
    <w:p>
      <w:r>
        <w:t xml:space="preserve">| 12 | в составе записи, содержащей сведения о праве использования национального НМПТ, в составе реквизита "Сведения о национальной регистрации НМПТ" (ipcdo:‌Apellation‌Of‌Origin‌National‌Registration‌Details) должны быть заполнены реквизиты: "Код страны" (csdo:‌Unified‌Country‌Code); "Регистрационный номер НМПТ в национальном реестре НМПТ (ipsdo:‌Apellation‌Of‌Origin‌National‌Id); "Указание товара, в отношении которого осуществляется регистрация и (или) предоставление права использования НМПТ" (ipsdo:‌Apellation‌Of‌Origin‌Goods‌Text); "Описание особого свойства товара" (ipsdo:‌Goods‌Properties‌Description‌Text); "Описание географического объекта или его границ" (ipsdo:‌Geographic‌Region‌Description‌Text); "Сведения о праве использования (исключительном праве)" (ipcdo:‌IPRight‌Details) |</w:t>
      </w:r>
    </w:p>
    <w:p>
      <w:r>
        <w:t xml:space="preserve">| 13 | если в состав XML-документа, содержащего сведения из национального перечня НМПТ, включена 1 или несколько записей, содержащих сведения о праве использования национального НМПТ, то для каждой такой записи в составе этого же XML-документа должна быть заполнена запись, содержащая сведения о национальном НМПТ, в составе которой совокупность значений реквизитов "Код страны" (csdo:‌Unified‌Country‌Code) и "Регистрационный номер НМПТ в национальном реестре НМПТ" (ipsdo:‌Apellation‌Of‌Origin‌National‌Id), в составе реквизита "Сведения о национальной регистрации НМПТ" (ipcdo:‌Apellation‌Of‌Origin‌National‌Registration‌Details) соответствует совокупности значений соответствующих реквизитов в записи, содержащей сведения о праве использования национального НМПТ |</w:t>
      </w:r>
    </w:p>
    <w:p>
      <w:r>
        <w:t xml:space="preserve">| 14 | в составе записи, содержащей сведения о праве использования национального НМПТ, в составе реквизита "Сведения о национальной регистрации НМПТ" (ipcdo:‌Apellation‌Of‌Origin‌National‌Registration‌Details), в составе реквизита "Сведения о праве использования (исключительном праве) (ipcdo:‌IPRight‌Details) должны быть заполнены реквизиты: "Регистрационный номер свидетельства о праве использования НМПТ Союза" (ipsdo:‌Apellation‌Of‌Origin‌EAEUCertificate‌Id); "Дата истечения срока действия документа" (csdo:‌Doc‌Validity‌Date); "Участник отношений в сфере регистрации и использования прав на объекты интеллектуальной собственности" (ipcdo:‌IPParty‌Details) |</w:t>
      </w:r>
    </w:p>
    <w:p>
      <w:r>
        <w:t xml:space="preserve">| 15 | в составе записи, содержащей сведения о праве использования национального НМПТ, в составе реквизита "Сведения о национальной регистрации НМПТ" (ipcdo:‌Apellation‌Of‌Origin‌National‌Registration‌Details), в составе реквизита "Сведения о праве использования (исключительном праве) (ipcdo:‌IPRight‌Details) в составе реквизита "Участник отношений в сфере регистрации и использования прав на объекты интеллектуальной собственности" (ipcdo:‌IPParty‌Details) значение реквизита "Код вида участника отношений в сфере регистрации и использования прав на объекты интеллектуальной собственности" (ipsdo:‌IPParty‌Kind‌Code) должно соответствовать значению "RN" – "правообладатель" и должны быть заполнены реквизиты: "Код страны" (csdo:‌Unified‌Country‌Code); "Полное наименование субъекта c указанием вида представления сведений и кода языка" (ipsdo:‌IPSubject‌Name); "Адрес" (ccdo:‌Subject‌Address‌Details), в составе которого значение реквизита "Код вида адреса" (csdo:‌Address‌Kind‌Code) должно соответствовать значению "2" – "фактический адрес (адрес места нахождения или места жительства)"; "Контактный реквизит" (ccdo:‌Communication‌Details) |</w:t>
      </w:r>
    </w:p>
    <w:p>
      <w:r>
        <w:t xml:space="preserve">| 16 | если реквизит "Полное наименование субъекта c указанием вида представления сведений и кода языка (ipsdo:‌IPSubject‌Name) заполнен, атрибуты в его составе должны быть заполнены в соответствии с одним из следующих правил: значение атрибута "код вида представления наименования" (атрибут name‌Representation‌Kind‌Code) должно соответствовать значению "OR" – "сведения, представленные на исходном (оригинальном) языке", атрибут "код языка" (атрибут language‌Code) должен быть заполнен с содержать значение "RU"; значение атрибута "код вида представления наименования" (атрибут name‌Representation‌Kind‌Code) должно соответствовать значению "LA" – "транслитерация сведений на исходном (оригинальном) языке буквами латинского алфавита", атрибут "код языка" (атрибут language‌Code) не заполняется |</w:t>
      </w:r>
    </w:p>
    <w:p>
      <w:r>
        <w:t xml:space="preserve">| 17 | в составе записи, содержащей сведения о праве использования национального НМПТ, в составе реквизита "Адрес для переписки" (ipcdo:‌Correspondence‌Address‌Details) должны быть заполнены реквизиты: "Наименование субъекта" (csdo:‌Subject‌Name); "Адрес" (ccdo:‌Subject‌Address‌Details), в составе которого значение реквизита "Код вида адреса" (csdo:‌Address‌Kind‌Code) должно соответствовать значению "3" – "почтовый адрес (адрес для ведения переписки)"; "Контактный реквизит" (ccdo:‌Communication‌Details) |</w:t>
      </w:r>
    </w:p>
    <w:p>
      <w:r>
        <w:t xml:space="preserve">| 18 | в составе записи, содержащей сведения о национальном НМПТ, в составе реквизита "Сведения о статусном состоянии" (ipcdo:‌IPEntity‌Status‌Details) значение реквизита "Код статуса" (csdo:StatusCode) должно соответствовать значению "20" – "НМПТ Союза не зарегистрировано", а атрибут "идентификатор справочника (классификатора)" (атрибут codeListId) в составе реквизита "Код статуса" (csdo:StatusCode) не заполняется |</w:t>
      </w:r>
    </w:p>
    <w:p>
      <w:r>
        <w:t xml:space="preserve">| 19 | в составе записи, содержащей сведения о праве использования национального НМПТ, в составе реквизита "Сведения о статусном состоянии" (ipcdo:‌IPEntity‌Status‌Details) значение реквизита "Код статуса" (csdo:StatusCode) должно соответствовать значению "30" – "национальное право использования НМПТ действует", а атрибут "идентификатор справочника (классификатора)" (атрибут codeListId) в составе реквизита "Код статуса" (csdo:StatusCode) не заполняется |</w:t>
      </w:r>
    </w:p>
    <w:p>
      <w:pPr>
        <w:pStyle w:val="Heading2"/>
      </w:pPr>
      <w:r>
        <w:t xml:space="preserve">2</w:t>
      </w:r>
    </w:p>
    <w:p>
      <w:r>
        <w:t xml:space="preserve">| Код требования | Формулировка требования |</w:t>
      </w:r>
    </w:p>
    <w:p>
      <w:r>
        <w:t xml:space="preserve">|---|---|</w:t>
      </w:r>
    </w:p>
    <w:p>
      <w:r>
        <w:t xml:space="preserve">| 20 | в составе реквизита "Национальное патентное ведомство" (ipcdo:‌Patent‌Authority‌Details) должны быть заполнены реквизиты: "Код страны" (csdo:UnifiedCountryCode); "Наименование уполномоченного органа" (csdo:AuthorityName); "Адрес" (ccdo:SubjectAddressDetails), в составе которого значение реквизита "Код вида адреса" (csdo:‌Address‌Kind‌Code) должно соответствовать значению "2" – "фактический адрес (адрес места нахождения или места жительства)". Значение реквизита "Признак ведомства подачи" (ipsdo:OriginOfficeIndicator) в составе реквизита "Национальное патентное ведомство" (ipcdo:PatentAuthorityDetails)должно соответствовать значению "1" – ведомство подачи |</w:t>
      </w:r>
    </w:p>
    <w:p>
      <w:r>
        <w:t xml:space="preserve">| 21 | если реквизит "Адрес" (ccdo:‌Subject‌Address‌Details) заполнен в составе любых реквизитов, в его составе должны быть заполнены реквизиты "Код вида адреса" (csdo:‌Address‌Kind‌Code)", "Код страны" (csdo:UnifiedCountryCode), "Город" (csdo:CityName), "Улица" (csdo:StreetName) и "Номер дома" (csdo:BuildingNumberId) |</w:t>
      </w:r>
    </w:p>
    <w:p>
      <w:r>
        <w:t xml:space="preserve">| 22 | если реквизит "Контактный реквизит" (ccdo:‌Communication‌Details) заполнен в составе любых реквизитов, в его составе заполняются реквизиты "Код вида связи" (csdo:‌Communication‌Channel‌Code) и "Идентификатор канала связи" (csdo:‌Communication‌Channel‌Id), а реквизит "Наименование вида связи" (csdo:‌Communication‌Channel‌Name) не заполняется |</w:t>
      </w:r>
    </w:p>
    <w:p>
      <w:r>
        <w:t xml:space="preserve">| 23 | если реквизит "Контактный реквизит" (ccdo:‌Communication‌Details) заполнен в составе любых реквизитов, в его составе значение реквизита "Код вида связи" (csdo:‌Communication‌Channel‌Code) должно соответствовать одному из следующих значений: "TE", "EM" или "FX", в соответствии с перечнем видов средств (каналов) связи, утвержденным Решением Коллегии Комиссии от 6 декабря 2022 г. № 192 |</w:t>
      </w:r>
    </w:p>
    <w:p>
      <w:r>
        <w:t xml:space="preserve">| 24 | если реквизит "Код страны" (csdo:‌Unified‌Country‌Code) заполнен в составе любых реквизитов, в его составе значение атрибута "идентификатор справочника (классификатора)" (атрибут code‌List‌Id) должно соответствовать значению "ВОИС ST.3" |</w:t>
      </w:r>
    </w:p>
    <w:p>
      <w:r>
        <w:t xml:space="preserve">| 25 | в составе любых экземпляров реквизита "Сведения записи Единого реестра НМПТ Союза" (ipcdo:ApellationOfOriginRegisterItemDetails), в составе реквизита "Технологические характеристики записи общего ресурса" (ccdo:ResourceItemStatusDetails) реквизит "Начальная дата и время" (csdo:StartDateTime) заполняется обязательно |</w:t>
      </w:r>
    </w:p>
    <w:p>
      <w:r>
        <w:t xml:space="preserve">| 26 | в составе любых экземпляров реквизита "Сведения записи Единого реестра НМПТ Союза" (ipcdo:ApellationOfOriginRegisterItemDetails), в составе реквизита "Технологические характеристики записи общего ресурса" (ccdo:ResourceItemStatusDetails) реквизит "Конечная дата и время" (csdo: EndDateTime) не заполняется |</w:t>
      </w:r>
    </w:p>
    <w:p>
      <w:pPr>
        <w:pStyle w:val="Heading2"/>
      </w:pPr>
      <w:r>
        <w:t xml:space="preserve">Пункт 21</w:t>
      </w:r>
    </w:p>
    <w:p>
      <w:r>
        <w:t xml:space="preserve">21. Структура наименования XML-документа, содержащего сведения, содержащиеся в национальном перечне НМПТ, должна иметь вид  RSP03_XXYYYYMMDDhhmm.xml, где:</w:t>
      </w:r>
    </w:p>
    <w:p>
      <w:pPr>
        <w:pStyle w:val="Heading2"/>
      </w:pPr>
      <w:r>
        <w:t xml:space="preserve">Подпункт 1</w:t>
      </w:r>
    </w:p>
    <w:p>
      <w:r>
        <w:t xml:space="preserve">1) R – фиксированное значение, обозначающее представление сведений из национального перечня НМПТ;</w:t>
      </w:r>
    </w:p>
    <w:p>
      <w:pPr>
        <w:pStyle w:val="Heading2"/>
      </w:pPr>
      <w:r>
        <w:t xml:space="preserve">Подпункт 2</w:t>
      </w:r>
    </w:p>
    <w:p>
      <w:r>
        <w:t xml:space="preserve">2) SP03 – фиксированное значение, обозначающее код общего процесса;</w:t>
      </w:r>
    </w:p>
    <w:p>
      <w:pPr>
        <w:pStyle w:val="Heading2"/>
      </w:pPr>
      <w:r>
        <w:t xml:space="preserve">Подпункт 3</w:t>
      </w:r>
    </w:p>
    <w:p>
      <w:r>
        <w:t xml:space="preserve">3) XX – буквенный код государства-члена, присоединяющийся участник общего процесса которого представляет сведения, в соответствии с классификатором стран мира, указанным в разделе VII Правил информационного взаимодействия;</w:t>
      </w:r>
    </w:p>
    <w:p>
      <w:pPr>
        <w:pStyle w:val="Heading2"/>
      </w:pPr>
      <w:r>
        <w:t xml:space="preserve">Подпункт 4</w:t>
      </w:r>
    </w:p>
    <w:p>
      <w:r>
        <w:t xml:space="preserve">4) YYYYMMDD – дата формирования файла (год, месяц, день);</w:t>
      </w:r>
    </w:p>
    <w:p>
      <w:pPr>
        <w:pStyle w:val="Heading2"/>
      </w:pPr>
      <w:r>
        <w:t xml:space="preserve">Подпункт 6</w:t>
      </w:r>
    </w:p>
    <w:p>
      <w:r>
        <w:t xml:space="preserve">6) hhmm – время формирования файла (часы, минуты).</w:t>
      </w:r>
    </w:p>
    <w:p>
      <w:pPr>
        <w:pStyle w:val="Heading2"/>
      </w:pPr>
      <w:r>
        <w:t xml:space="preserve">Пункт 22</w:t>
      </w:r>
    </w:p>
    <w:p>
      <w:r>
        <w:t xml:space="preserve">22. При формировании XML-документа, содержащего сведения из национального перечня НМПТ, и протокола обработки сведений должна использоваться кодировка UTF-8.</w:t>
      </w:r>
    </w:p>
    <w:p>
      <w:pPr>
        <w:pStyle w:val="Heading2"/>
      </w:pPr>
      <w:r>
        <w:t xml:space="preserve">Пункт 23</w:t>
      </w:r>
    </w:p>
    <w:p>
      <w:r>
        <w:t xml:space="preserve">23. Протокол обработки формируется на русском языке в виде текстового файла. Имя файла (без учета расширения) должно соответствовать имени обрабатываемого файла. Расширение файла должно иметь значение ".txt".</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