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Докладе Ответственного секретаря Комиссии Таможенного союза "О выполнении планов формирования Таможенного союза, установленных решениями Межгоссовета ЕврАзЭС (Высшего органа Таможенного союза)"</w:t>
      </w:r>
    </w:p>
    <w:p>
      <w:r>
        <w:t xml:space="preserve">Решение. Межгосударственный Совет Евразийского экономического сообщества (В связи с вступлением в силу Договора о Евразийском экономическом союзе прекращает деятельность. см. Закон РК от 14.10.2014 № 240-V). от 19.10.2011. № 94. редакция от 19.10.2011</w:t>
      </w:r>
    </w:p>
    <w:p>
      <w:pPr>
        <w:pStyle w:val="Heading2"/>
      </w:pPr>
      <w:r>
        <w:t xml:space="preserve">Текст</w:t>
      </w:r>
    </w:p>
    <w:p>
      <w:r>
        <w:t xml:space="preserve">Межгосударственный Совет Евразийского экономического сообщества (Высший орган Таможенного союза) на уровне глав правительств решил: 1. Принять к сведению Доклад Ответственного секретаря Комиссии Таможенного союза о выполнении планов формирования Таможенного союза, установленных решениями Межгосударственного Совета ЕврАзЭС (Высшего органа Таможенного союза). 2. Комиссии Таможенного союза подготовить предложения по внесению изменений и дополнений в Перечень международных договоров, составляющих договорно-правовую базу Таможенного союза, утвержденный Решением Межгосударственного Совета ЕврАзЭС (Высшего органа Таможенного союза) на уровне глав государств от 27 ноября 2009 года № 14, и представить их на рассмотрение очередного заседания Межгосударственного Совета ЕврАзЭС (Высшего органа Таможенного союза) на уровне глав государств. 3. Секретариату Комиссии Таможенного союза разработать проект Основных направлений торговой политики Таможенного союза с учетом приоритетных направлений модернизации и развития экономик государств-членов Таможенного союза и экономики Таможенного союза в целом.</w:t>
      </w:r>
    </w:p>
    <w:p>
      <w:pPr>
        <w:pStyle w:val="Heading2"/>
      </w:pPr>
      <w:r>
        <w:t xml:space="preserve">Текст</w:t>
      </w:r>
    </w:p>
    <w:p>
      <w:r>
        <w:t xml:space="preserve">Члены Межгосударственного Совета:</w:t>
      </w:r>
    </w:p>
    <w:p>
      <w:r>
        <w:t xml:space="preserve">| От Республики Беларусь | От Республики Казахстан | От Российской Федерации |</w:t>
      </w:r>
    </w:p>
    <w:p>
      <w:r>
        <w:t xml:space="preserve">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