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Каркаралинского районного маслихата от 18 декабря 2025 года № VII-44/338 "О районном бюджете на 2026-2028 годы"</w:t>
      </w:r>
    </w:p>
    <w:p>
      <w:r>
        <w:t xml:space="preserve">Решение. Маслихат Каркаралинского района. от 07.07.2026. № 227405. редакция от 07.07.2026</w:t>
      </w:r>
    </w:p>
    <w:p>
      <w:pPr>
        <w:pStyle w:val="Heading2"/>
      </w:pPr>
      <w:r>
        <w:t xml:space="preserve">Текст</w:t>
      </w:r>
    </w:p>
    <w:p>
      <w:r>
        <w:t xml:space="preserve">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Каркаралинского районного маслихата "О районном бюджете на 2026-2028 годы" от 18 декабря 2025 года № VII-44/338 (зарегистрировано в Реестре государственной регистрации нормативных правовых актов под № 218930)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11 270 739 тысячи тенге, в том числе:</w:t>
      </w:r>
    </w:p>
    <w:p>
      <w:r>
        <w:t xml:space="preserve">налоговые поступления – 4 401 762 тысяч тенге;</w:t>
      </w:r>
    </w:p>
    <w:p>
      <w:r>
        <w:t xml:space="preserve">неналоговые поступления – 56 014 тысяч тенге;</w:t>
      </w:r>
    </w:p>
    <w:p>
      <w:r>
        <w:t xml:space="preserve">поступления от продажи основного капитала – 19 295 тысячи тенге;</w:t>
      </w:r>
    </w:p>
    <w:p>
      <w:r>
        <w:t xml:space="preserve">поступления трансфертов – 6 793 668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12 446 608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45561 тысяч тенге, в том числе:</w:t>
      </w:r>
    </w:p>
    <w:p>
      <w:r>
        <w:t xml:space="preserve">бюджетные кредиты – 95150 тысяч тенге;</w:t>
      </w:r>
    </w:p>
    <w:p>
      <w:r>
        <w:t xml:space="preserve">погашение бюджетных кредитов – 49589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-1 221 430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1 221 430 тысяч тенге, в том числе:</w:t>
      </w:r>
    </w:p>
    <w:p>
      <w:r>
        <w:t xml:space="preserve">поступление займов – 95150 тысяч тенге;</w:t>
      </w:r>
    </w:p>
    <w:p>
      <w:r>
        <w:t xml:space="preserve">погашение займов – 49951 тысяч тенге;</w:t>
      </w:r>
    </w:p>
    <w:p>
      <w:r>
        <w:t xml:space="preserve">используемые остатки бюджетных средств – 1 176 231 тысяч тенге.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07 июля 2026 года № VIII-54/419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18 декабря 2025 года № VIII-44/338 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11270739 |</w:t>
      </w:r>
    </w:p>
    <w:p>
      <w:r>
        <w:t xml:space="preserve">| 1 |  |  | Налоговые поступления | 4401762 |</w:t>
      </w:r>
    </w:p>
    <w:p>
      <w:r>
        <w:t xml:space="preserve">|  | 01 |  | Подоходный налог | 3139066 |</w:t>
      </w:r>
    </w:p>
    <w:p>
      <w:r>
        <w:t xml:space="preserve">|  |  | 1 | Корпоративный подоходный налог | 1401791 |</w:t>
      </w:r>
    </w:p>
    <w:p>
      <w:r>
        <w:t xml:space="preserve">|  |  | 2 | Индивидуальный подоходный налог | 1737275 |</w:t>
      </w:r>
    </w:p>
    <w:p>
      <w:r>
        <w:t xml:space="preserve">|  | 03 |  | Социальный налог | 710907 |</w:t>
      </w:r>
    </w:p>
    <w:p>
      <w:r>
        <w:t xml:space="preserve">|  |  | 1 | Социальный налог | 710907 |</w:t>
      </w:r>
    </w:p>
    <w:p>
      <w:r>
        <w:t xml:space="preserve">|  | 04 |  | Hалоги на собственность | 492269 |</w:t>
      </w:r>
    </w:p>
    <w:p>
      <w:r>
        <w:t xml:space="preserve">|  |  | 1 | Hалоги на имущество | 485203 |</w:t>
      </w:r>
    </w:p>
    <w:p>
      <w:r>
        <w:t xml:space="preserve">|  |  | 3 | Земельный налог | 2266 |</w:t>
      </w:r>
    </w:p>
    <w:p>
      <w:r>
        <w:t xml:space="preserve">|  |  | 4 | Hалог на транспортные средства | 4800 |</w:t>
      </w:r>
    </w:p>
    <w:p>
      <w:r>
        <w:t xml:space="preserve">|  | 05 |  | Внутренние налоги на товары, работы и услуги | 36520 |</w:t>
      </w:r>
    </w:p>
    <w:p>
      <w:r>
        <w:t xml:space="preserve">|  |  | 2 | Акцизы | 3200 |</w:t>
      </w:r>
    </w:p>
    <w:p>
      <w:r>
        <w:t xml:space="preserve">|  |  | 3 | Поступления за использование природных и других ресурсов | 25945 |</w:t>
      </w:r>
    </w:p>
    <w:p>
      <w:r>
        <w:t xml:space="preserve">|  |  | 4 | Сборы за ведение предпринимательской и профессиональной деятельности | 7375 |</w:t>
      </w:r>
    </w:p>
    <w:p>
      <w:r>
        <w:t xml:space="preserve">|  | 08 |  | Обязательные платежи, взимаемые за совершение юридически значимых действий и (или) выдачу документов уполномоченными на то государственными органами или должностными лицами | 23000 |</w:t>
      </w:r>
    </w:p>
    <w:p>
      <w:r>
        <w:t xml:space="preserve">|  |  | 1 | Государственная пошлина | 23000 |</w:t>
      </w:r>
    </w:p>
    <w:p>
      <w:r>
        <w:t xml:space="preserve">| 2 |  |  | Неналоговые поступления | 56014 |</w:t>
      </w:r>
    </w:p>
    <w:p>
      <w:r>
        <w:t xml:space="preserve">|  | 01 |  | Доходы от государственной собственности | 13071 |</w:t>
      </w:r>
    </w:p>
    <w:p>
      <w:r>
        <w:t xml:space="preserve">|  |  | 5 | Доходы от аренды имущества, находящегося в государственной собственности | 12200 |</w:t>
      </w:r>
    </w:p>
    <w:p>
      <w:r>
        <w:t xml:space="preserve">|  |  | 7 | Вознаграждения по кредитам, выданным из государственного бюджета | 871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1800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1800 |</w:t>
      </w:r>
    </w:p>
    <w:p>
      <w:r>
        <w:t xml:space="preserve">|  | 06 |  | Прочие неналоговые поступления | 41143 |</w:t>
      </w:r>
    </w:p>
    <w:p>
      <w:r>
        <w:t xml:space="preserve">|  |  | 1 | Прочие неналоговые поступления | 41143 |</w:t>
      </w:r>
    </w:p>
    <w:p>
      <w:r>
        <w:t xml:space="preserve">| 3 |  |  | Поступления от продажи основного капитала | 19295 |</w:t>
      </w:r>
    </w:p>
    <w:p>
      <w:r>
        <w:t xml:space="preserve">|  | 01 |  | Продажа государственного имущества, закрепленного за государственными учреждениями | 7500 |</w:t>
      </w:r>
    </w:p>
    <w:p>
      <w:r>
        <w:t xml:space="preserve">|  |  | 1 | Продажа государственного имущества, закрепленного за государственными учреждениями | 7500 |</w:t>
      </w:r>
    </w:p>
    <w:p>
      <w:r>
        <w:t xml:space="preserve">|  | 03 |  | Продажа земли и нематериальных активов | 11795 |</w:t>
      </w:r>
    </w:p>
    <w:p>
      <w:r>
        <w:t xml:space="preserve">|  |  | 1 | Продажа земли | 11700 |</w:t>
      </w:r>
    </w:p>
    <w:p>
      <w:r>
        <w:t xml:space="preserve">|  |  | 2 | Продажа нематериальных активов | 95 |</w:t>
      </w:r>
    </w:p>
    <w:p>
      <w:r>
        <w:t xml:space="preserve">| 5 |  |  | Поступления трансфертов | 6793668 |</w:t>
      </w:r>
    </w:p>
    <w:p>
      <w:r>
        <w:t xml:space="preserve">|  | 01 |  | Трансферты из нижестоящих органов государственного управления | 10741 |</w:t>
      </w:r>
    </w:p>
    <w:p>
      <w:r>
        <w:t xml:space="preserve">|  |  | 3 | Трансферты из бюджетов городов районного значения, сел, поселков, сельских округов | 10741 |</w:t>
      </w:r>
    </w:p>
    <w:p>
      <w:r>
        <w:t xml:space="preserve">|  | 02 |  | Трансферты из вышестоящих органов государственного управления | 6782927 |</w:t>
      </w:r>
    </w:p>
    <w:p>
      <w:r>
        <w:t xml:space="preserve">|  |  | 2 | Трансферты из областного бюджета | 6782927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12446608 |</w:t>
      </w:r>
    </w:p>
    <w:p>
      <w:r>
        <w:t xml:space="preserve">| 01 |  |  |  | Государственные услуги общего характера | 1037866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440323 |</w:t>
      </w:r>
    </w:p>
    <w:p>
      <w:r>
        <w:t xml:space="preserve">|  |  | 112 |  | Аппарат маслихата района (города областного значения) | 71313 |</w:t>
      </w:r>
    </w:p>
    <w:p>
      <w:r>
        <w:t xml:space="preserve">|  |  |  | 001 | Услуги по обеспечению деятельности маслихата района (города областного значения) | 71313 |</w:t>
      </w:r>
    </w:p>
    <w:p>
      <w:r>
        <w:t xml:space="preserve">|  |  | 122 |  | Аппарат акима района (города областного значения) | 369010 |</w:t>
      </w:r>
    </w:p>
    <w:p>
      <w:r>
        <w:t xml:space="preserve">|  |  |  | 001 | Услуги по обеспечению деятельности акима района (города областного значения) | 364221 |</w:t>
      </w:r>
    </w:p>
    <w:p>
      <w:r>
        <w:t xml:space="preserve">|  |  |  | 003 | Капитальные расходы государственного органа | 4789 |</w:t>
      </w:r>
    </w:p>
    <w:p>
      <w:r>
        <w:t xml:space="preserve">|  | 2 |  |  | Финансовая деятельность | 102596 |</w:t>
      </w:r>
    </w:p>
    <w:p>
      <w:r>
        <w:t xml:space="preserve">|  |  | 489 |  | Отдел государственных активов и закупок района (города областного значения) | 102596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35657 |</w:t>
      </w:r>
    </w:p>
    <w:p>
      <w:r>
        <w:t xml:space="preserve">|  |  |  | 004 | Проведение оценки имущества в целях налогообложения | 1577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566 |</w:t>
      </w:r>
    </w:p>
    <w:p>
      <w:r>
        <w:t xml:space="preserve">|  |  |  | 007 | Приобретение имущества в коммунальную собственность | 30000 |</w:t>
      </w:r>
    </w:p>
    <w:p>
      <w:r>
        <w:t xml:space="preserve">|  |  |  | 113 | Целевые текущие трансферты нижестоящим бюджетам | 34796 |</w:t>
      </w:r>
    </w:p>
    <w:p>
      <w:r>
        <w:t xml:space="preserve">|  | 9 |  |  | Прочие государственные услуги общего характера | 494947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270274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43794 |</w:t>
      </w:r>
    </w:p>
    <w:p>
      <w:r>
        <w:t xml:space="preserve">|  |  |  | 067 | Капитальные расходы подведомственных государственных учреждений и организаций | 16395 |</w:t>
      </w:r>
    </w:p>
    <w:p>
      <w:r>
        <w:t xml:space="preserve">|  |  |  | 113 | Целевые текущие трансферты нижестоящим бюджетам | 210085 |</w:t>
      </w:r>
    </w:p>
    <w:p>
      <w:r>
        <w:t xml:space="preserve">|  |  | 459 |  | Отдел экономики и финансов района (города областного значения) | 173932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97232 |</w:t>
      </w:r>
    </w:p>
    <w:p>
      <w:r>
        <w:t xml:space="preserve">|  |  |  | 113 | Целевые текущие трансферты нижестоящим бюджетам | 76700 |</w:t>
      </w:r>
    </w:p>
    <w:p>
      <w:r>
        <w:t xml:space="preserve">|  |  | 494 |  | Отдел предпринимательства и промышленности района (города областного значения) | 50741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50041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02 |  |  |  | Оборона | 50200 |</w:t>
      </w:r>
    </w:p>
    <w:p>
      <w:r>
        <w:t xml:space="preserve">|  | 1 |  |  | Военные нужды | 18189 |</w:t>
      </w:r>
    </w:p>
    <w:p>
      <w:r>
        <w:t xml:space="preserve">|  |  | 122 |  | Аппарат акима района (города областного значения) | 18189 |</w:t>
      </w:r>
    </w:p>
    <w:p>
      <w:r>
        <w:t xml:space="preserve">|  |  |  | 005 | Мероприятия в рамках исполнения всеобщей воинской обязанности | 18189 |</w:t>
      </w:r>
    </w:p>
    <w:p>
      <w:r>
        <w:t xml:space="preserve">|  | 2 |  |  | Организация работы по чрезвычайным ситуациям | 32011 |</w:t>
      </w:r>
    </w:p>
    <w:p>
      <w:r>
        <w:t xml:space="preserve">|  |  | 122 |  | Аппарат акима района (города областного значения) | 32011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25180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6831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06 |  |  |  | Социальная помощь и социальное обеспечение | 825202 |</w:t>
      </w:r>
    </w:p>
    <w:p>
      <w:r>
        <w:t xml:space="preserve">|  | 1 |  |  | Социальное обеспечение | 145526 |</w:t>
      </w:r>
    </w:p>
    <w:p>
      <w:r>
        <w:t xml:space="preserve">|  |  | 451 |  | Отдел занятости и социальных программ района (города областного значения) | 145526 |</w:t>
      </w:r>
    </w:p>
    <w:p>
      <w:r>
        <w:t xml:space="preserve">|  |  |  | 005 | Государственная адресная социальная помощь | 145526 |</w:t>
      </w:r>
    </w:p>
    <w:p>
      <w:r>
        <w:t xml:space="preserve">|  | 2 |  |  | Социальная помощь | 538478 |</w:t>
      </w:r>
    </w:p>
    <w:p>
      <w:r>
        <w:t xml:space="preserve">|  |  | 451 |  | Отдел занятости и социальных программ района (города областного значения) | 538478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53587 |</w:t>
      </w:r>
    </w:p>
    <w:p>
      <w:r>
        <w:t xml:space="preserve">|  |  |  | 006 | Оказание жилищной помощи | 1115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126186 |</w:t>
      </w:r>
    </w:p>
    <w:p>
      <w:r>
        <w:t xml:space="preserve">|  |  |  | 010 | Материальное обеспечение детей с инвалидностью, воспитывающихся и обучающихся на дому | 1168 |</w:t>
      </w:r>
    </w:p>
    <w:p>
      <w:r>
        <w:t xml:space="preserve">|  |  |  | 014 | Оказание социальной помощи нуждающимся гражданам на дому | 170305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186117 |</w:t>
      </w:r>
    </w:p>
    <w:p>
      <w:r>
        <w:t xml:space="preserve">|  | 9 |  |  | Прочие услуги в области социальной помощи и социального обеспечения | 141198 |</w:t>
      </w:r>
    </w:p>
    <w:p>
      <w:r>
        <w:t xml:space="preserve">|  |  | 451 |  | Отдел занятости и социальных программ района (города областного значения) | 141198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86603 |</w:t>
      </w:r>
    </w:p>
    <w:p>
      <w:r>
        <w:t xml:space="preserve">|  |  |  | 011 | Оплата услуг по зачислению, выплате и доставке пособий и других социальных выплат | 1200 |</w:t>
      </w:r>
    </w:p>
    <w:p>
      <w:r>
        <w:t xml:space="preserve">|  |  |  | 021 | Капитальные расходы государственного органа | 300 |</w:t>
      </w:r>
    </w:p>
    <w:p>
      <w:r>
        <w:t xml:space="preserve">|  |  |  | 050 | Обеспечение прав и улучшение качества жизни лиц с инвалидностью в Республике Казахстан | 9595 |</w:t>
      </w:r>
    </w:p>
    <w:p>
      <w:r>
        <w:t xml:space="preserve">|  |  |  | 054 | Размещение государственного социального заказа в неправительственных организациях | 39000 |</w:t>
      </w:r>
    </w:p>
    <w:p>
      <w:r>
        <w:t xml:space="preserve">|  |  |  | 094 | Предоставление жилищных сертификатов как социальная помощь | 4500 |</w:t>
      </w:r>
    </w:p>
    <w:p>
      <w:r>
        <w:t xml:space="preserve">| 07 |  |  |  | Жилищно-коммунальное хозяйство | 4986119 |</w:t>
      </w:r>
    </w:p>
    <w:p>
      <w:r>
        <w:t xml:space="preserve">|  | 1 |  |  | Жилищное хозяйство | 2528784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6550 |</w:t>
      </w:r>
    </w:p>
    <w:p>
      <w:r>
        <w:t xml:space="preserve">|  |  |  | 003 | Организация сохранения государственного жилищного фонда | 6250 |</w:t>
      </w:r>
    </w:p>
    <w:p>
      <w:r>
        <w:t xml:space="preserve">|  |  |  | 005 | Снос аварийного и ветхого жилья | 300 |</w:t>
      </w:r>
    </w:p>
    <w:p>
      <w:r>
        <w:t xml:space="preserve">|  |  | 472 |  | Отдел строительства, архитектуры и градостроительства района (города областного значения) | 2469459 |</w:t>
      </w:r>
    </w:p>
    <w:p>
      <w:r>
        <w:t xml:space="preserve">|  |  |  | 004 | Проектирование, развитие и (или) обустройство инженерно- коммуникационной инфраструктуры | 1201000 |</w:t>
      </w:r>
    </w:p>
    <w:p>
      <w:r>
        <w:t xml:space="preserve">|  |  |  | 098 | Приобретение жилья коммунального жилищного фонда | 1268459 |</w:t>
      </w:r>
    </w:p>
    <w:p>
      <w:r>
        <w:t xml:space="preserve">|  |  | 479 |  | Отдел жилищной инспекции района (города областного значения) | 52775 |</w:t>
      </w:r>
    </w:p>
    <w:p>
      <w:r>
        <w:t xml:space="preserve">|  |  |  | 001 | Услуги по реализации государственной политики на местном уровне в области жилищного фонда | 28495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005 | Капитальные расходы государственного органа | 280 |</w:t>
      </w:r>
    </w:p>
    <w:p>
      <w:r>
        <w:t xml:space="preserve">|  |  |  | 098 | Приобретение жилья коммунального жилищного фонда | 24000 |</w:t>
      </w:r>
    </w:p>
    <w:p>
      <w:r>
        <w:t xml:space="preserve">|  | 2 |  |  | Коммунальное хозяйство | 2452155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93005 |</w:t>
      </w:r>
    </w:p>
    <w:p>
      <w:r>
        <w:t xml:space="preserve">|  |  |  | 012 | Функционирование системы водоснабжения и водоотведения | 73605 |</w:t>
      </w:r>
    </w:p>
    <w:p>
      <w:r>
        <w:t xml:space="preserve">|  |  |  | 028 | Развитие коммунального хозяйства | 19400 |</w:t>
      </w:r>
    </w:p>
    <w:p>
      <w:r>
        <w:t xml:space="preserve">|  |  | 472 |  | Отдел строительства, архитектуры и градостроительства района (города областного значения) | 2359150 |</w:t>
      </w:r>
    </w:p>
    <w:p>
      <w:r>
        <w:t xml:space="preserve">|  |  |  | 005 | Развитие коммунального хозяйства | 184316 |</w:t>
      </w:r>
    </w:p>
    <w:p>
      <w:r>
        <w:t xml:space="preserve">|  |  |  | 058 | Развитие системы водоснабжения и водоотведения в сельских населенных пунктах | 2174834 |</w:t>
      </w:r>
    </w:p>
    <w:p>
      <w:r>
        <w:t xml:space="preserve">|  | 3 |  |  | Благоустройство населенных пунктов | 5180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5180 |</w:t>
      </w:r>
    </w:p>
    <w:p>
      <w:r>
        <w:t xml:space="preserve">|  |  |  | 015 | Освещение улиц в населенных пунктах | 3000 |</w:t>
      </w:r>
    </w:p>
    <w:p>
      <w:r>
        <w:t xml:space="preserve">|  |  |  | 016 | Обеспечение санитарии населенных пунктов | 2180 |</w:t>
      </w:r>
    </w:p>
    <w:p>
      <w:r>
        <w:t xml:space="preserve">| 08 |  |  |  | Культура, спорт, туризм и информационное пространство | 1622618 |</w:t>
      </w:r>
    </w:p>
    <w:p>
      <w:r>
        <w:t xml:space="preserve">|  | 1 |  |  | Деятельность в области культуры | 776275 |</w:t>
      </w:r>
    </w:p>
    <w:p>
      <w:r>
        <w:t xml:space="preserve">|  |  | 455 |  | Отдел культуры и развития языков района (города областного значения) | 776275 |</w:t>
      </w:r>
    </w:p>
    <w:p>
      <w:r>
        <w:t xml:space="preserve">|  |  |  | 003 | Поддержка культурно-досуговой работы | 776275 |</w:t>
      </w:r>
    </w:p>
    <w:p>
      <w:r>
        <w:t xml:space="preserve">|  | 2 |  |  | Спорт | 286814 |</w:t>
      </w:r>
    </w:p>
    <w:p>
      <w:r>
        <w:t xml:space="preserve">|  |  | 465 |  | Отдел физической культуры и спорта района (города областного значения) | 266814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79777 |</w:t>
      </w:r>
    </w:p>
    <w:p>
      <w:r>
        <w:t xml:space="preserve">|  |  |  | 004 | Капитальные расходы государственного органа | 570 |</w:t>
      </w:r>
    </w:p>
    <w:p>
      <w:r>
        <w:t xml:space="preserve">|  |  |  | 005 | Развитие массового спорта и национальных видов спорта | 148549 |</w:t>
      </w:r>
    </w:p>
    <w:p>
      <w:r>
        <w:t xml:space="preserve">|  |  |  | 006 | Проведение спортивных соревнований на районном (города областного значения) уровне | 23336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14582 |</w:t>
      </w:r>
    </w:p>
    <w:p>
      <w:r>
        <w:t xml:space="preserve">|  |  | 472 |  | Отдел строительства, архитектуры и градостроительства района (города областного значения) | 20000 |</w:t>
      </w:r>
    </w:p>
    <w:p>
      <w:r>
        <w:t xml:space="preserve">|  |  |  | 008 | Развитие объектов спорта | 20000 |</w:t>
      </w:r>
    </w:p>
    <w:p>
      <w:r>
        <w:t xml:space="preserve">|  | 3 |  |  | Информационное пространство | 350118 |</w:t>
      </w:r>
    </w:p>
    <w:p>
      <w:r>
        <w:t xml:space="preserve">|  |  | 455 |  | Отдел культуры и развития языков района (города областного значения) | 339061 |</w:t>
      </w:r>
    </w:p>
    <w:p>
      <w:r>
        <w:t xml:space="preserve">|  |  |  | 006 | Функционирование районных (городских) библиотек | 337940 |</w:t>
      </w:r>
    </w:p>
    <w:p>
      <w:r>
        <w:t xml:space="preserve">|  |  |  | 007 | Развитие государственного языка и других языков народа Казахстана | 1121 |</w:t>
      </w:r>
    </w:p>
    <w:p>
      <w:r>
        <w:t xml:space="preserve">|  |  | 456 |  | Отдел внутренней политики района (города областного значения) | 11057 |</w:t>
      </w:r>
    </w:p>
    <w:p>
      <w:r>
        <w:t xml:space="preserve">|  |  |  | 002 | Услуги по проведению государственной информационной политики | 11057 |</w:t>
      </w:r>
    </w:p>
    <w:p>
      <w:r>
        <w:t xml:space="preserve">|  | 9 |  |  | Прочие услуги по организации культуры, спорта, туризма и информационного пространства | 209411 |</w:t>
      </w:r>
    </w:p>
    <w:p>
      <w:r>
        <w:t xml:space="preserve">|  |  | 455 |  | Отдел культуры и развития языков района (города областного значения) | 93995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40396 |</w:t>
      </w:r>
    </w:p>
    <w:p>
      <w:r>
        <w:t xml:space="preserve">|  |  |  | 032 | Капитальные расходы подведомственных государственных учреждений и организаций | 53599 |</w:t>
      </w:r>
    </w:p>
    <w:p>
      <w:r>
        <w:t xml:space="preserve">|  |  | 456 |  | Отдел внутренней политики района (города областного значения) | 115416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67090 |</w:t>
      </w:r>
    </w:p>
    <w:p>
      <w:r>
        <w:t xml:space="preserve">|  |  |  | 003 | Реализация мероприятий в сфере молодежной политики | 46530 |</w:t>
      </w:r>
    </w:p>
    <w:p>
      <w:r>
        <w:t xml:space="preserve">|  |  |  | 006 | Капитальные расходы государственного органа | 446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032 | Капитальные расходы подведомственных государственных учреждений и организаций | 1350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167712 |</w:t>
      </w:r>
    </w:p>
    <w:p>
      <w:r>
        <w:t xml:space="preserve">|  | 1 |  |  | Сельское хозяйство | 53021 |</w:t>
      </w:r>
    </w:p>
    <w:p>
      <w:r>
        <w:t xml:space="preserve">|  |  | 462 |  | Отдел сельского хозяйства района (города областного значения) | 53021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51341 |</w:t>
      </w:r>
    </w:p>
    <w:p>
      <w:r>
        <w:t xml:space="preserve">|  |  |  | 006 | Капитальные расходы государственного органа | 1680 |</w:t>
      </w:r>
    </w:p>
    <w:p>
      <w:r>
        <w:t xml:space="preserve">|  | 6 |  |  | Земельные отношения | 71654 |</w:t>
      </w:r>
    </w:p>
    <w:p>
      <w:r>
        <w:t xml:space="preserve">|  |  | 463 |  | Отдел земельных отношений района (города областного значения) | 71654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71654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43037 |</w:t>
      </w:r>
    </w:p>
    <w:p>
      <w:r>
        <w:t xml:space="preserve">|  |  | 459 |  | Отдел экономики и финансов района (города областного значения) | 43037 |</w:t>
      </w:r>
    </w:p>
    <w:p>
      <w:r>
        <w:t xml:space="preserve">|  |  |  | 099 | Реализация мер по оказанию социальной поддержки специалистов | 43037 |</w:t>
      </w:r>
    </w:p>
    <w:p>
      <w:r>
        <w:t xml:space="preserve">| 11 |  |  |  | Промышленность, архитектурная, градостроительная и строительная деятельность | 113801 |</w:t>
      </w:r>
    </w:p>
    <w:p>
      <w:r>
        <w:t xml:space="preserve">|  | 2 |  |  | Архитектурная, градостроительная и строительная деятельность | 113801 |</w:t>
      </w:r>
    </w:p>
    <w:p>
      <w:r>
        <w:t xml:space="preserve">|  |  | 472 |  | Отдел строительства, архитектуры и градостроительства района (города областного значения) | 113801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59986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53815 |</w:t>
      </w:r>
    </w:p>
    <w:p>
      <w:r>
        <w:t xml:space="preserve">| 12 |  |  |  | Транспорт и коммуникации | 1881079 |</w:t>
      </w:r>
    </w:p>
    <w:p>
      <w:r>
        <w:t xml:space="preserve">|  | 1 |  |  | Автомобильный транспорт | 1861944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1861944 |</w:t>
      </w:r>
    </w:p>
    <w:p>
      <w:r>
        <w:t xml:space="preserve">|  |  |  | 022 | Развитие транспортной инфраструктуры | 392116 |</w:t>
      </w:r>
    </w:p>
    <w:p>
      <w:r>
        <w:t xml:space="preserve">|  |  |  | 023 | Обеспечение функционирования автомобильных дорог | 453012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1016816 |</w:t>
      </w:r>
    </w:p>
    <w:p>
      <w:r>
        <w:t xml:space="preserve">|  | 9 |  |  | Прочие услуги в сфере транспорта и коммуникаций | 19135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19135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19135 |</w:t>
      </w:r>
    </w:p>
    <w:p>
      <w:r>
        <w:t xml:space="preserve">| 13 |  |  |  | Прочие | 377106 |</w:t>
      </w:r>
    </w:p>
    <w:p>
      <w:r>
        <w:t xml:space="preserve">|  | 9 |  |  | Прочие | 377106 |</w:t>
      </w:r>
    </w:p>
    <w:p>
      <w:r>
        <w:t xml:space="preserve">|  |  | 459 |  | Отдел экономики и финансов района (города областного значения) | 21650 |</w:t>
      </w:r>
    </w:p>
    <w:p>
      <w:r>
        <w:t xml:space="preserve">|  |  |  | 012 | Резерв местного исполнительного органа района (города областного значения) | 21650 |</w:t>
      </w:r>
    </w:p>
    <w:p>
      <w:r>
        <w:t xml:space="preserve">|  |  | 472 |  | Отдел строительства, архитектуры и градостроительства района (города областного значения) | 355456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144277 |</w:t>
      </w:r>
    </w:p>
    <w:p>
      <w:r>
        <w:t xml:space="preserve">|  |  |  | 085 | Реализация бюджетных инвестиционных проектов в малых и моногородах | 211179 |</w:t>
      </w:r>
    </w:p>
    <w:p>
      <w:r>
        <w:t xml:space="preserve">| 14 |  |  |  | Обслуживание долга | 91914 |</w:t>
      </w:r>
    </w:p>
    <w:p>
      <w:r>
        <w:t xml:space="preserve">|  | 1 |  |  | Обслуживание долга | 91914 |</w:t>
      </w:r>
    </w:p>
    <w:p>
      <w:r>
        <w:t xml:space="preserve">|  |  | 459 |  | Отдел экономики и финансов района (города областного значения) | 91914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91914 |</w:t>
      </w:r>
    </w:p>
    <w:p>
      <w:r>
        <w:t xml:space="preserve">| 15 |  |  |  | Трансферты | 1292991 |</w:t>
      </w:r>
    </w:p>
    <w:p>
      <w:r>
        <w:t xml:space="preserve">|  | 1 |  |  | Трансферты | 1292991 |</w:t>
      </w:r>
    </w:p>
    <w:p>
      <w:r>
        <w:t xml:space="preserve">|  |  | 459 |  | Отдел экономики и финансов района (города областного значения) | 1292991 |</w:t>
      </w:r>
    </w:p>
    <w:p>
      <w:r>
        <w:t xml:space="preserve">|  |  |  | 006 | Возврат неиспользованных (недоиспользованных) целевых трансфертов | 319958 |</w:t>
      </w:r>
    </w:p>
    <w:p>
      <w:r>
        <w:t xml:space="preserve">|  |  |  | 038 | Субвенции | 973033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III. Чистое бюджетное кредитование | 45561 |</w:t>
      </w:r>
    </w:p>
    <w:p>
      <w:r>
        <w:t xml:space="preserve">|  |  |  |  | Бюджетные кредиты | 95150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95150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95150 |</w:t>
      </w:r>
    </w:p>
    <w:p>
      <w:r>
        <w:t xml:space="preserve">|  |  | 459 |  | Отдел экономики и финансов района (города областного значения) | 95150 |</w:t>
      </w:r>
    </w:p>
    <w:p>
      <w:r>
        <w:t xml:space="preserve">|  |  |  | 018 | Бюджетные кредиты для реализации мер социальной поддержки специалистов | 95150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49589 |</w:t>
      </w:r>
    </w:p>
    <w:p>
      <w:r>
        <w:t xml:space="preserve">| 6 |  |  | Погашение бюджетных кредитов | 49589 |</w:t>
      </w:r>
    </w:p>
    <w:p>
      <w:r>
        <w:t xml:space="preserve">|  | 01 |  | Погашение бюджетных кредитов | 49589 |</w:t>
      </w:r>
    </w:p>
    <w:p>
      <w:r>
        <w:t xml:space="preserve">|  |  | 1 | Погашение бюджетных кредитов, выданных из государственного бюджета | 49589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Сомасы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-1221430 |</w:t>
      </w:r>
    </w:p>
    <w:p>
      <w:r>
        <w:t xml:space="preserve">|  |  |  |  | VI. Финансирование дефицита (использование профицита) бюджета | 1221430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