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Коргалжынского районного маслихата от 25 декабря 2024 года № 1/27 "О районном бюджете на 2025-2027 годы"</w:t>
      </w:r>
    </w:p>
    <w:p>
      <w:r>
        <w:t xml:space="preserve">Решение. Маслихат Коргалжынского района. от 27.02.2025. № 207617. редакция от 27.02.2025</w:t>
      </w:r>
    </w:p>
    <w:p>
      <w:pPr>
        <w:pStyle w:val="Heading2"/>
      </w:pPr>
      <w:r>
        <w:t xml:space="preserve">Текст</w:t>
      </w:r>
    </w:p>
    <w:p>
      <w:r>
        <w:t xml:space="preserve">Коргалжынский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Коргалжынского районного маслихата "О районном бюджете на 2025-2027 годы" от 25 декабря 2024 года № 1/27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районный бюджет на 2025-2027 годы, согласно приложениям 1, 2 и 3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2 366 575,3 тысяч тенге, в том числе:</w:t>
      </w:r>
    </w:p>
    <w:p>
      <w:r>
        <w:t xml:space="preserve">налоговые поступления – 413 948,0 тысяч тенге;</w:t>
      </w:r>
    </w:p>
    <w:p>
      <w:r>
        <w:t xml:space="preserve">неналоговые поступления – 34 097,0 тысяч тенге;</w:t>
      </w:r>
    </w:p>
    <w:p>
      <w:r>
        <w:t xml:space="preserve">поступления от продажи основного капитала – 6 119,0 тысяч тенге;</w:t>
      </w:r>
    </w:p>
    <w:p>
      <w:r>
        <w:t xml:space="preserve">поступления трансфертов – 1 912 411,3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2 560 277,6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(-11 862,0) тысяч тенге, в том числе:</w:t>
      </w:r>
    </w:p>
    <w:p>
      <w:r>
        <w:t xml:space="preserve">бюджетные кредиты – 35 388,0 тысяч тенге;</w:t>
      </w:r>
    </w:p>
    <w:p>
      <w:r>
        <w:t xml:space="preserve">погашение бюджетных кредитов – 47 250,0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(-100,0) тысяч тенге, в том числе:</w:t>
      </w:r>
    </w:p>
    <w:p>
      <w:r>
        <w:t xml:space="preserve">приобретение финансовых активов – 0,0 тысяч тенге;</w:t>
      </w:r>
    </w:p>
    <w:p>
      <w:r>
        <w:t xml:space="preserve">поступления от продажи финансовых активов государства - 100,0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(- 181 740,3)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181 740,3 тысяч тенге:</w:t>
      </w:r>
    </w:p>
    <w:p>
      <w:r>
        <w:t xml:space="preserve">поступление займов – 35 388,0 тысяч тенге;</w:t>
      </w:r>
    </w:p>
    <w:p>
      <w:r>
        <w:t xml:space="preserve">погашение займов – 47 250,0 тысяч тенге;</w:t>
      </w:r>
    </w:p>
    <w:p>
      <w:r>
        <w:t xml:space="preserve">используемые остатки бюджетных средств – 193 602,3 тысяч тенге.";</w:t>
      </w:r>
    </w:p>
    <w:p>
      <w:r>
        <w:t xml:space="preserve">приложения 1 , 6 к указанному решению изложить в новой редакции согласно приложениям 1 ,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2025 года.</w:t>
      </w:r>
    </w:p>
    <w:p>
      <w:r>
        <w:t xml:space="preserve">| Председатель Коргалжынского районного маслихата | Б.Рыспаев |</w:t>
      </w:r>
    </w:p>
    <w:p>
      <w:r>
        <w:t xml:space="preserve">|---|---|</w:t>
      </w:r>
    </w:p>
    <w:p>
      <w:r>
        <w:t xml:space="preserve">|  | Приложение 1 к решению Коргалжынского районного маслихата от 27 февраля 2025 года № 1/29 |</w:t>
      </w:r>
    </w:p>
    <w:p>
      <w:r>
        <w:t xml:space="preserve">|---|---|</w:t>
      </w:r>
    </w:p>
    <w:p>
      <w:r>
        <w:t xml:space="preserve">|  | Приложение 1 к решению Коргалжынского районного маслихата от 25 декабря 2024 года № 1/27 |</w:t>
      </w:r>
    </w:p>
    <w:p>
      <w:pPr>
        <w:pStyle w:val="Heading2"/>
      </w:pPr>
      <w:r>
        <w:t xml:space="preserve">Глава Районный бюджет на 2025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I. ДОХОДЫ | 2 366 575,3 |</w:t>
      </w:r>
    </w:p>
    <w:p>
      <w:r>
        <w:t xml:space="preserve">| 1 |  |  | Налоговые поступления | 413 948,0 |</w:t>
      </w:r>
    </w:p>
    <w:p>
      <w:r>
        <w:t xml:space="preserve">|  | 01 |  | Подоходный налог | 49 454,0 |</w:t>
      </w:r>
    </w:p>
    <w:p>
      <w:r>
        <w:t xml:space="preserve">|  |  | 1 | Корпоративный подоходный налог | 49 454,0 |</w:t>
      </w:r>
    </w:p>
    <w:p>
      <w:r>
        <w:t xml:space="preserve">|  | 03 |  | Социальный налог | 325 131,0 |</w:t>
      </w:r>
    </w:p>
    <w:p>
      <w:r>
        <w:t xml:space="preserve">|  |  | 1 | Социальный налог | 325 131,0 |</w:t>
      </w:r>
    </w:p>
    <w:p>
      <w:r>
        <w:t xml:space="preserve">|  | 04 |  | Налоги на собственность | 30 423,0 |</w:t>
      </w:r>
    </w:p>
    <w:p>
      <w:r>
        <w:t xml:space="preserve">|  |  | 1 | Налоги на имущество | 30 423,0 |</w:t>
      </w:r>
    </w:p>
    <w:p>
      <w:r>
        <w:t xml:space="preserve">|  | 05 |  | Внутренние налоги на товары, работы и услуги | 4 750,0 |</w:t>
      </w:r>
    </w:p>
    <w:p>
      <w:r>
        <w:t xml:space="preserve">|  |  | 2 | Акцизы | 450,0 |</w:t>
      </w:r>
    </w:p>
    <w:p>
      <w:r>
        <w:t xml:space="preserve">|  |  | 4 | Сборы за ведение предпринимательской и профессиональной деятельности | 4 300,0 |</w:t>
      </w:r>
    </w:p>
    <w:p>
      <w:r>
        <w:t xml:space="preserve">|  | 08 |  | Обязательные платежи, взимаемые за совершение юридически значимых действий и (или) выдачу документов уполномоченными на то государственными органами или должностными лицами | 4 190,0 |</w:t>
      </w:r>
    </w:p>
    <w:p>
      <w:r>
        <w:t xml:space="preserve">|  |  | 1 | Государственная пошлина | 4 190,0 |</w:t>
      </w:r>
    </w:p>
    <w:p>
      <w:r>
        <w:t xml:space="preserve">| 2 |  |  | Неналоговые поступления | 34 097,0 |</w:t>
      </w:r>
    </w:p>
    <w:p>
      <w:r>
        <w:t xml:space="preserve">|  | 01 |  | Доходы от государственной собственности | 2 097,0 |</w:t>
      </w:r>
    </w:p>
    <w:p>
      <w:r>
        <w:t xml:space="preserve">|  |  | 5 | Доходы от аренды имущества, находящегося в государственной собственности | 2 053,0 |</w:t>
      </w:r>
    </w:p>
    <w:p>
      <w:r>
        <w:t xml:space="preserve">|  |  | 7 | Вознаграждения по кредитам, выданным из государственного бюджета | 44,0 |</w:t>
      </w:r>
    </w:p>
    <w:p>
      <w:r>
        <w:t xml:space="preserve">|  | 04 | 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| 2 340,0 |</w:t>
      </w:r>
    </w:p>
    <w:p>
      <w:r>
        <w:t xml:space="preserve">|  |  | 1 |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потерпевшим, Фонд поддержки инфраструктуры образования и Специальный государственный фонд | 2 340,0 |</w:t>
      </w:r>
    </w:p>
    <w:p>
      <w:r>
        <w:t xml:space="preserve">|  | 06 |  | Прочие неналоговые поступления | 29 660,0 |</w:t>
      </w:r>
    </w:p>
    <w:p>
      <w:r>
        <w:t xml:space="preserve">|  |  | 1 | Прочие неналоговые поступления | 29 660,0 |</w:t>
      </w:r>
    </w:p>
    <w:p>
      <w:r>
        <w:t xml:space="preserve">| 3 |  |  | Поступления от продажи основного капитала | 6 119,0 |</w:t>
      </w:r>
    </w:p>
    <w:p>
      <w:r>
        <w:t xml:space="preserve">|  | 01 |  | Продажа государственного имущества, закрепленного за государственными учреждениями | 2 613,0 |</w:t>
      </w:r>
    </w:p>
    <w:p>
      <w:r>
        <w:t xml:space="preserve">|  |  | 1 | Продажа государственного имущества, закрепленного за государственными учреждениями | 2 613,0 |</w:t>
      </w:r>
    </w:p>
    <w:p>
      <w:r>
        <w:t xml:space="preserve">|  | 03 |  | Продажа земли и нематериальных активов | 3 506,0 |</w:t>
      </w:r>
    </w:p>
    <w:p>
      <w:r>
        <w:t xml:space="preserve">|  |  | 1 | Продажа земли | 3 506,0 |</w:t>
      </w:r>
    </w:p>
    <w:p>
      <w:r>
        <w:t xml:space="preserve">| 4 |  |  | Поступления трансфертов | 1 912 411,3 |</w:t>
      </w:r>
    </w:p>
    <w:p>
      <w:r>
        <w:t xml:space="preserve">|  | 01 |  | Трансферты из нижестоящих органов государственного управления | 22,3 |</w:t>
      </w:r>
    </w:p>
    <w:p>
      <w:r>
        <w:t xml:space="preserve">|  |  | 3 | Трансферты из бюджетов городов районного значения, сел, поселков, сельских округов | 22,3 |</w:t>
      </w:r>
    </w:p>
    <w:p>
      <w:r>
        <w:t xml:space="preserve">|  | 02 |  | Трансферты из вышестоящих органов государственного управления | 1 912 389,0 |</w:t>
      </w:r>
    </w:p>
    <w:p>
      <w:r>
        <w:t xml:space="preserve">|  |  | 2 | Трансферты из областного бюджета | 1 912 389,0 |</w:t>
      </w:r>
    </w:p>
    <w:p>
      <w:r>
        <w:t xml:space="preserve">|  |  |  | Целевые текущие трансферты | 973 977,0 |</w:t>
      </w:r>
    </w:p>
    <w:p>
      <w:r>
        <w:t xml:space="preserve">|  |  |  | Целевые трансферты на развитие | 114 493,0 |</w:t>
      </w:r>
    </w:p>
    <w:p>
      <w:r>
        <w:t xml:space="preserve">|  |  |  | Субвенции | 823 919,0 |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1 | 2 | 3 | 4 | 5 | 6 |</w:t>
      </w:r>
    </w:p>
    <w:p>
      <w:r>
        <w:t xml:space="preserve">|  |  |  |  | II. ЗАТРАТЫ | 2 560 277,6 |</w:t>
      </w:r>
    </w:p>
    <w:p>
      <w:r>
        <w:t xml:space="preserve">| 01 |  |  |  | Государственные услуги общего характера | 987 736,4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240 439,6 |</w:t>
      </w:r>
    </w:p>
    <w:p>
      <w:r>
        <w:t xml:space="preserve">|  |  | 112 |  | Аппарат маслихата района (города областного значения) | 48 250,6 |</w:t>
      </w:r>
    </w:p>
    <w:p>
      <w:r>
        <w:t xml:space="preserve">|  |  |  | 001 | Услуги по обеспечению деятельности маслихата района (города областного значения) | 48 250,6 |</w:t>
      </w:r>
    </w:p>
    <w:p>
      <w:r>
        <w:t xml:space="preserve">|  |  | 122 |  | Аппарат акима района (города областного значения) | 192 189,0 |</w:t>
      </w:r>
    </w:p>
    <w:p>
      <w:r>
        <w:t xml:space="preserve">|  |  |  | 001 | Услуги по обеспечению деятельности акима района (города областного значения) | 179 575,0 |</w:t>
      </w:r>
    </w:p>
    <w:p>
      <w:r>
        <w:t xml:space="preserve">|  |  |  | 003 | Капитальные расходы государственного органа | 12 614,0 |</w:t>
      </w:r>
    </w:p>
    <w:p>
      <w:r>
        <w:t xml:space="preserve">|  | 2 |  |  | Финансовая деятельность | 906,0 |</w:t>
      </w:r>
    </w:p>
    <w:p>
      <w:r>
        <w:t xml:space="preserve">|  |  | 459 |  | Отдел экономики и финансов района (города областного значения) | 906,0 |</w:t>
      </w:r>
    </w:p>
    <w:p>
      <w:r>
        <w:t xml:space="preserve">|  |  |  | 003 | Проведение оценки имущества в целях налогообложения | 391,0 |</w:t>
      </w:r>
    </w:p>
    <w:p>
      <w:r>
        <w:t xml:space="preserve">|  |  |  | 010 | Приватизация, управление коммунальным имуществом, постприватизационная деятельность и регулирование споров, связанных с этим | 515,0 |</w:t>
      </w:r>
    </w:p>
    <w:p>
      <w:r>
        <w:t xml:space="preserve">|  | 9 |  |  | Прочие государственные услуги общего характера | 745 390,8 |</w:t>
      </w:r>
    </w:p>
    <w:p>
      <w:r>
        <w:t xml:space="preserve">|  |  | 454 |  | Отдел предпринимательства и сельского хозяйства района (города областного значения) | 45 314,0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сельского хозяйства | 43 586,0 |</w:t>
      </w:r>
    </w:p>
    <w:p>
      <w:r>
        <w:t xml:space="preserve">|  |  |  | 007 | Капитальные расходы государственного органа | 1 728,0 |</w:t>
      </w:r>
    </w:p>
    <w:p>
      <w:r>
        <w:t xml:space="preserve">|  |  | 459 |  | Отдел экономики и финансов района (города областного значения) | 88 766,0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47 756,0 |</w:t>
      </w:r>
    </w:p>
    <w:p>
      <w:r>
        <w:t xml:space="preserve">|  |  |  | 113 | Целевые текущие трансферты нижестоящим бюджетам | 41 010,0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611 310,8 |</w:t>
      </w:r>
    </w:p>
    <w:p>
      <w:r>
        <w:t xml:space="preserve">|  |  |  | 001 | Услуги по реализации государственной политики на местном уровне в области архитектуры, строительства, жилищно-коммунального хозяйства, пассажирского транспорта и автомобильных дорог | 35 024,0 |</w:t>
      </w:r>
    </w:p>
    <w:p>
      <w:r>
        <w:t xml:space="preserve">|  |  |  | 032 | Капитальные расходы подведомственных государственных учреждений и организаций | 90 080,0 |</w:t>
      </w:r>
    </w:p>
    <w:p>
      <w:r>
        <w:t xml:space="preserve">|  |  |  | 113 | Целевые текущие трансферты нижестоящим бюджетам | 486 206,8 |</w:t>
      </w:r>
    </w:p>
    <w:p>
      <w:r>
        <w:t xml:space="preserve">| 02 |  |  |  | Оборона | 7 779,0 |</w:t>
      </w:r>
    </w:p>
    <w:p>
      <w:r>
        <w:t xml:space="preserve">|  | 1 |  |  | Военные нужды | 2 086,0 |</w:t>
      </w:r>
    </w:p>
    <w:p>
      <w:r>
        <w:t xml:space="preserve">|  |  | 122 |  | Аппарат акима района (города областного значения) | 2 086,0 |</w:t>
      </w:r>
    </w:p>
    <w:p>
      <w:r>
        <w:t xml:space="preserve">|  |  |  | 005 | Мероприятия в рамках исполнения всеобщей воинской обязанности | 2 086,0 |</w:t>
      </w:r>
    </w:p>
    <w:p>
      <w:r>
        <w:t xml:space="preserve">|  | 2 |  |  | Организация работы по чрезвычайным ситуациям | 5 693,0 |</w:t>
      </w:r>
    </w:p>
    <w:p>
      <w:r>
        <w:t xml:space="preserve">|  |  | 122 |  | Аппарат акима района (города областного значения) | 5 693,0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5 105,0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588,0 |</w:t>
      </w:r>
    </w:p>
    <w:p>
      <w:r>
        <w:t xml:space="preserve">| 06 |  |  |  | Социальная помощь и социальное обеспечение | 211 789,0 |</w:t>
      </w:r>
    </w:p>
    <w:p>
      <w:r>
        <w:t xml:space="preserve">|  | 1 |  |  | Социальное обеспечение | 57 127,0 |</w:t>
      </w:r>
    </w:p>
    <w:p>
      <w:r>
        <w:t xml:space="preserve">|  |  | 451 |  | Отдел занятости и социальных программ района (города областного значения) | 57 127,0 |</w:t>
      </w:r>
    </w:p>
    <w:p>
      <w:r>
        <w:t xml:space="preserve">|  |  |  | 005 | Государственная адресная социальная помощь | 57 127,0 |</w:t>
      </w:r>
    </w:p>
    <w:p>
      <w:r>
        <w:t xml:space="preserve">|  | 2 |  |  | Социальная помощь | 90 674,3 |</w:t>
      </w:r>
    </w:p>
    <w:p>
      <w:r>
        <w:t xml:space="preserve">|  |  | 451 |  | Отдел занятости и социальных программ района (города областного значения) | 90 674,3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19 463,0 |</w:t>
      </w:r>
    </w:p>
    <w:p>
      <w:r>
        <w:t xml:space="preserve">|  |  |  | 006 | Оказание жилищной помощи | 500,0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37 984,0 |</w:t>
      </w:r>
    </w:p>
    <w:p>
      <w:r>
        <w:t xml:space="preserve">|  |  |  | 010 | Материальное обеспечение детей с инвалидностью, воспитывающихся и обучающихся на дому | 318,0 |</w:t>
      </w:r>
    </w:p>
    <w:p>
      <w:r>
        <w:t xml:space="preserve">|  |  |  | 014 | Оказание социальной помощи нуждающимся гражданам на дому | 4 418,3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 | 27 991,0 |</w:t>
      </w:r>
    </w:p>
    <w:p>
      <w:r>
        <w:t xml:space="preserve">|  | 9 |  |  | Прочие услуги в области социальной помощи и социального обеспечения | 63 987,7 |</w:t>
      </w:r>
    </w:p>
    <w:p>
      <w:r>
        <w:t xml:space="preserve">|  |  | 451 |  | Отдел занятости и социальных программ района (города областного значения) | 63 987,7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44 799,0 |</w:t>
      </w:r>
    </w:p>
    <w:p>
      <w:r>
        <w:t xml:space="preserve">|  |  |  | 011 | Оплата услуг по зачислению, выплате и доставке пособий и других социальных выплат | 200,0 |</w:t>
      </w:r>
    </w:p>
    <w:p>
      <w:r>
        <w:t xml:space="preserve">|  |  |  | 054 | Размещение государственного социального заказа в неправительственных организациях | 18 988,7 |</w:t>
      </w:r>
    </w:p>
    <w:p>
      <w:r>
        <w:t xml:space="preserve">| 07 |  |  |  | Жилищно-комму нальное хозяйство | 4 600,0 |</w:t>
      </w:r>
    </w:p>
    <w:p>
      <w:r>
        <w:t xml:space="preserve">|  | 2 |  |  | Коммунальное хозяйство | 4 600,0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4 600,0 |</w:t>
      </w:r>
    </w:p>
    <w:p>
      <w:pPr>
        <w:pStyle w:val="Heading2"/>
      </w:pPr>
      <w:r>
        <w:t xml:space="preserve">1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 |  | 018 | Развитие благоустройства городов и населенных пунктов | 4 600,0 |</w:t>
      </w:r>
    </w:p>
    <w:p>
      <w:r>
        <w:t xml:space="preserve">| 08 |  |  |  | Культура, спорт, туризм и информационное пространство | 441 527,6 |</w:t>
      </w:r>
    </w:p>
    <w:p>
      <w:r>
        <w:t xml:space="preserve">|  | 1 |  |  | Деятельность в области культуры | 172 977,0 |</w:t>
      </w:r>
    </w:p>
    <w:p>
      <w:r>
        <w:t xml:space="preserve">|  |  | 802 |  | Отдел культуры, физической культуры и спорта района (города областного значения) | 172 977,0 |</w:t>
      </w:r>
    </w:p>
    <w:p>
      <w:r>
        <w:t xml:space="preserve">|  |  |  | 005 | Поддержка культурно-досуговой работы | 172 977,0 |</w:t>
      </w:r>
    </w:p>
    <w:p>
      <w:r>
        <w:t xml:space="preserve">|  | 2 |  |  | Спорт | 103 167,0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86 967,0 |</w:t>
      </w:r>
    </w:p>
    <w:p>
      <w:r>
        <w:t xml:space="preserve">|  |  |  | 021 | Развитие объектов спорта | 86 967,0 |</w:t>
      </w:r>
    </w:p>
    <w:p>
      <w:r>
        <w:t xml:space="preserve">|  |  | 802 |  | Отдел культуры, физической культуры и спорта района (города областного значения) | 16 200,0 |</w:t>
      </w:r>
    </w:p>
    <w:p>
      <w:r>
        <w:t xml:space="preserve">|  |  |  | 007 | Проведение спортивных соревнований на районном (города областного значения) уровне | 3 000,0 |</w:t>
      </w:r>
    </w:p>
    <w:p>
      <w:r>
        <w:t xml:space="preserve">|  |  |  | 008 | Подготовка и участие членов сборных команд района (города областного значения) по различным видам спорта на областных спортивных соревнованиях | 13 200,0 |</w:t>
      </w:r>
    </w:p>
    <w:p>
      <w:r>
        <w:t xml:space="preserve">|  | 3 |  |  | Информационное пространство | 85 666,0 |</w:t>
      </w:r>
    </w:p>
    <w:p>
      <w:r>
        <w:t xml:space="preserve">|  |  | 470 |  | Отдел внутренней политики и развития языков района (города областного значения) | 31 346,0 |</w:t>
      </w:r>
    </w:p>
    <w:p>
      <w:r>
        <w:t xml:space="preserve">|  |  |  | 005 | Услуги по проведению государственной информационной политики | 7 000,0 |</w:t>
      </w:r>
    </w:p>
    <w:p>
      <w:r>
        <w:t xml:space="preserve">|  |  |  | 008 | Развитие государственного языка и других языков народа Казахстана | 24 346,0 |</w:t>
      </w:r>
    </w:p>
    <w:p>
      <w:r>
        <w:t xml:space="preserve">|  |  | 802 |  | Отдел культуры, физической культуры и спорта района (города областного значения) | 54 320,0 |</w:t>
      </w:r>
    </w:p>
    <w:p>
      <w:r>
        <w:t xml:space="preserve">|  |  |  | 004 | Функционирование районных (городских) библиотек | 54 320,0 |</w:t>
      </w:r>
    </w:p>
    <w:p>
      <w:r>
        <w:t xml:space="preserve">|  | 9 |  |  | Прочие услуги по организации культуры, спорта, туризма и информационного пространства | 79 717,6 |</w:t>
      </w:r>
    </w:p>
    <w:p>
      <w:r>
        <w:t xml:space="preserve">|  |  | 470 |  | Отдел внутренней политики и развития языков района (города областного значения) | 49 900,6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граждан, развития языков | 29 867,0 |</w:t>
      </w:r>
    </w:p>
    <w:p>
      <w:r>
        <w:t xml:space="preserve">|  |  |  | 004 | Реализация мероприятий в сфере молодежной политики | 20 033,6 |</w:t>
      </w:r>
    </w:p>
    <w:p>
      <w:r>
        <w:t xml:space="preserve">|  |  | 802 |  | Отдел культуры, физической культуры и спорта района (города областного значения) | 29 817,0 |</w:t>
      </w:r>
    </w:p>
    <w:p>
      <w:r>
        <w:t xml:space="preserve">|  |  |  | 001 | Услуги по реализации государственной политики на местном уровне в области культуры, физической культуры и спорта | 28 993,0 |</w:t>
      </w:r>
    </w:p>
    <w:p>
      <w:r>
        <w:t xml:space="preserve">|  |  |  | 032 | Капитальные расходы подведомственных государственных учреждений и организаций | 824,0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63 897,0 |</w:t>
      </w:r>
    </w:p>
    <w:p>
      <w:r>
        <w:t xml:space="preserve">|  | 1 |  |  | Сельское хозяйство | 27 527,0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27 527,0 |</w:t>
      </w:r>
    </w:p>
    <w:p>
      <w:r>
        <w:t xml:space="preserve">|  |  |  | 010 | Развитие объектов сельского хозяйства | 27 527,0 |</w:t>
      </w:r>
    </w:p>
    <w:p>
      <w:r>
        <w:t xml:space="preserve">|  | 6 |  |  | Земельные отношения | 18 654,0 |</w:t>
      </w:r>
    </w:p>
    <w:p>
      <w:r>
        <w:t xml:space="preserve">|  |  | 463 |  | Отдел земельных отношений района (города областного значения) | 18 654,0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18 654,0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17 716,0 |</w:t>
      </w:r>
    </w:p>
    <w:p>
      <w:r>
        <w:t xml:space="preserve">|  |  | 459 |  | Отдел экономики и финансов района (города областного значения) | 17 716,0 |</w:t>
      </w:r>
    </w:p>
    <w:p>
      <w:r>
        <w:t xml:space="preserve">|  |  |  | 099 | Реализация мер по оказанию социальной поддержки специалистов | 17 716,0 |</w:t>
      </w:r>
    </w:p>
    <w:p>
      <w:r>
        <w:t xml:space="preserve">| 12 |  |  |  | Транспорт и коммуникации | 59 000,0 |</w:t>
      </w:r>
    </w:p>
    <w:p>
      <w:r>
        <w:t xml:space="preserve">|  | 1 |  |  | Автомобильный транспорт | 59 000,0 |</w:t>
      </w:r>
    </w:p>
    <w:p>
      <w:r>
        <w:t xml:space="preserve">|  |  | 495 |  | Отдел архитектуры, строительства, жилищно-коммунального хозяйства, пассажирского транспорта и автомобильных дорог района (города областного значения) | 59 000,0 |</w:t>
      </w:r>
    </w:p>
    <w:p>
      <w:r>
        <w:t xml:space="preserve">|  |  |  | 023 | Обеспечение функционирования автомобильных дорог | 59 000,0 |</w:t>
      </w:r>
    </w:p>
    <w:p>
      <w:r>
        <w:t xml:space="preserve">| 13 |  |  |  | Прочие | 409 000,0 |</w:t>
      </w:r>
    </w:p>
    <w:p>
      <w:r>
        <w:t xml:space="preserve">|  | 9 |  |  | Прочие | 409 000,0 |</w:t>
      </w:r>
    </w:p>
    <w:p>
      <w:r>
        <w:t xml:space="preserve">|  |  | 459 |  | Отдел экономики и финансов района (города областного значения) | 9 000,0 |</w:t>
      </w:r>
    </w:p>
    <w:p>
      <w:r>
        <w:t xml:space="preserve">|  |  |  | 012 | Резерв местного исполнительного органа района (города областного значения) | 9 000,0 |</w:t>
      </w:r>
    </w:p>
    <w:p>
      <w:r>
        <w:t xml:space="preserve">|  |  | 802 |  | Отдел культуры, физической культуры и спорта района (города областного значения) | 400 000,0 |</w:t>
      </w:r>
    </w:p>
    <w:p>
      <w:r>
        <w:t xml:space="preserve">|  |  |  | 052 | Реализация мероприятий по социальной и инженерной инфраструктуре в сельских населенных пунктах в рамках проекта "Ауыл-Ел бесігі" | 400 000,0 |</w:t>
      </w:r>
    </w:p>
    <w:p>
      <w:r>
        <w:t xml:space="preserve">| 14 |  |  |  | Обслуживание долга | 17 873,0 |</w:t>
      </w:r>
    </w:p>
    <w:p>
      <w:r>
        <w:t xml:space="preserve">|  | 1 |  |  | Обслуживание долга | 17 873,0 |</w:t>
      </w:r>
    </w:p>
    <w:p>
      <w:r>
        <w:t xml:space="preserve">|  |  | 459 |  | Отдел экономики и финансов района (города областного значения) | 17 873,0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17 873,0 |</w:t>
      </w:r>
    </w:p>
    <w:p>
      <w:r>
        <w:t xml:space="preserve">| 15 |  |  |  | Трансферты | 358 075,6 |</w:t>
      </w:r>
    </w:p>
    <w:p>
      <w:r>
        <w:t xml:space="preserve">|  | 1 |  |  | Трансферты | 358 075,6 |</w:t>
      </w:r>
    </w:p>
    <w:p>
      <w:r>
        <w:t xml:space="preserve">|  |  | 459 |  | Отдел экономики и финансов района (города областного значения) | 358 075,6 |</w:t>
      </w:r>
    </w:p>
    <w:p>
      <w:r>
        <w:t xml:space="preserve">|  |  |  | 006 | Возврат неиспользованных (недоиспользованных) целевых трансфертов | 41 890,6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154 652,0 |</w:t>
      </w:r>
    </w:p>
    <w:p>
      <w:r>
        <w:t xml:space="preserve">|  |  |  | 038 | Субвенции | 161 533,0 |</w:t>
      </w:r>
    </w:p>
    <w:p>
      <w:r>
        <w:t xml:space="preserve">|  |  |  |  | III. ЧИСТОЕ БЮДЖЕТНОЕ КРЕДИТОВАНИЕ | -11 862,0 |</w:t>
      </w:r>
    </w:p>
    <w:p>
      <w:r>
        <w:t xml:space="preserve">|  |  |  |  | Бюджетные кредиты | 35 388,0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35 388,0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35 388,0 |</w:t>
      </w:r>
    </w:p>
    <w:p>
      <w:r>
        <w:t xml:space="preserve">|  |  | 459 |  | Отдел экономики и финансов района (города областного значения) | 35 388,0 |</w:t>
      </w:r>
    </w:p>
    <w:p>
      <w:pPr>
        <w:pStyle w:val="Heading2"/>
      </w:pPr>
      <w:r>
        <w:t xml:space="preserve">2</w:t>
      </w:r>
    </w:p>
    <w:p>
      <w:r>
        <w:t xml:space="preserve">| Функциональная группа | Сумма, тысяч тенге |  |  |  |  |</w:t>
      </w:r>
    </w:p>
    <w:p>
      <w:r>
        <w:t xml:space="preserve">|---|---|---|---|---|---|</w:t>
      </w:r>
    </w:p>
    <w:p>
      <w:r>
        <w:t xml:space="preserve">|  |  |  | 018 | Бюджетные кредиты для реализации мер социальной поддержки специалистов | 35 388,0 |</w:t>
      </w:r>
    </w:p>
    <w:p>
      <w:r>
        <w:t xml:space="preserve">| 5 |  |  |  | Погашение бюджетных кредитов | 47 250,0 |</w:t>
      </w:r>
    </w:p>
    <w:p>
      <w:r>
        <w:t xml:space="preserve">|  | 01 |  |  | Погашение бюджетных кредитов | 47 250,0 |</w:t>
      </w:r>
    </w:p>
    <w:p>
      <w:r>
        <w:t xml:space="preserve">|  |  | 1 |  | Погашение бюджетных кредитов, выданных из государственного бюджета | 47 250,0 |</w:t>
      </w:r>
    </w:p>
    <w:p>
      <w:r>
        <w:t xml:space="preserve">|  |  |  |  | IV. САЛЬДО ПО ОПЕРАЦИЯМ С ФИНАНСОВЫМИ АКТИВАМИ | -100,0 |</w:t>
      </w:r>
    </w:p>
    <w:p>
      <w:r>
        <w:t xml:space="preserve">|  |  |  |  | Приобретение финансовых активов | 0,0 |</w:t>
      </w:r>
    </w:p>
    <w:p>
      <w:r>
        <w:t xml:space="preserve">| 6 |  |  |  | Поступления от продажи финансовых активов государства | 100,0 |</w:t>
      </w:r>
    </w:p>
    <w:p>
      <w:r>
        <w:t xml:space="preserve">|  | 01 |  |  | Поступления от продажи финансовых активов государства | 100,0 |</w:t>
      </w:r>
    </w:p>
    <w:p>
      <w:r>
        <w:t xml:space="preserve">|  |  | 1 |  | Поступления от продажи финансовых активов внутри страны | 100,0 |</w:t>
      </w:r>
    </w:p>
    <w:p>
      <w:r>
        <w:t xml:space="preserve">|  |  |  |  | V. ДЕФИЦИТ (ПРОФИЦИТ) БЮДЖЕТА | -181 740,3 |</w:t>
      </w:r>
    </w:p>
    <w:p>
      <w:r>
        <w:t xml:space="preserve">|  |  |  |  | VI. ФИНАНСИРОВАНИЕ ДЕФИЦИТА (ИСПОЛЬЗОВАНИЕ ПРОФИЦИТА) БЮДЖЕТА | 181 740,3 |</w:t>
      </w:r>
    </w:p>
    <w:p>
      <w:r>
        <w:t xml:space="preserve">| 16 |  |  |  | Погашение займов | 47 250,0 |</w:t>
      </w:r>
    </w:p>
    <w:p>
      <w:r>
        <w:t xml:space="preserve">|  | 1 |  |  | Погашение займов | 47 250,0 |</w:t>
      </w:r>
    </w:p>
    <w:p>
      <w:r>
        <w:t xml:space="preserve">|  |  | 459 |  | Отдел экономики и финансов района (города областного значения) | 47 250,0 |</w:t>
      </w:r>
    </w:p>
    <w:p>
      <w:r>
        <w:t xml:space="preserve">|  |  |  | 005 | Погашение долга местного исполнительного органа перед вышестоящим бюджетом | 47 250,0 |</w:t>
      </w:r>
    </w:p>
    <w:p>
      <w:r>
        <w:t xml:space="preserve">| 7 |  |  |  | Поступления займов | 35 388,0 |</w:t>
      </w:r>
    </w:p>
    <w:p>
      <w:r>
        <w:t xml:space="preserve">|  | 01 |  |  | Внутренние государственные займы | 35 388,0 |</w:t>
      </w:r>
    </w:p>
    <w:p>
      <w:r>
        <w:t xml:space="preserve">|  |  | 2 |  | Договоры займа | 35 388,0 |</w:t>
      </w:r>
    </w:p>
    <w:p>
      <w:r>
        <w:t xml:space="preserve">| 8 |  |  |  | Используемые остатки бюджетных средств | 193 602,3 |</w:t>
      </w:r>
    </w:p>
    <w:p>
      <w:r>
        <w:t xml:space="preserve">|  | 01 |  |  | Остатки бюджетных средств | 193 602,3 |</w:t>
      </w:r>
    </w:p>
    <w:p>
      <w:r>
        <w:t xml:space="preserve">|  |  | 1 |  | Свободные остатки бюджетных средств | 193 602,3 |</w:t>
      </w:r>
    </w:p>
    <w:p>
      <w:r>
        <w:t xml:space="preserve">|  |  |  | 01 | Свободные остатки бюджетных средств | 193 602,3 |</w:t>
      </w:r>
    </w:p>
    <w:p>
      <w:r>
        <w:t xml:space="preserve">|  | Приложение 2 к решению Коргалжынского районного маслихата от 27 февраля 2025 года № 1/29 |</w:t>
      </w:r>
    </w:p>
    <w:p>
      <w:r>
        <w:t xml:space="preserve">|---|---|</w:t>
      </w:r>
    </w:p>
    <w:p>
      <w:r>
        <w:t xml:space="preserve">|  | Приложение 6 к решению Коргалжынского районного маслихата от 25 декабря 2024 года № 1/27 |</w:t>
      </w:r>
    </w:p>
    <w:p>
      <w:pPr>
        <w:pStyle w:val="Heading2"/>
      </w:pPr>
      <w:r>
        <w:t xml:space="preserve">Глава Целевые трансферты из районного бюджета бюджетам сельских округов на 2025 год</w:t>
      </w:r>
    </w:p>
    <w:p>
      <w:r>
        <w:t xml:space="preserve">| Наименование | Сумма, тысяч тенге |</w:t>
      </w:r>
    </w:p>
    <w:p>
      <w:r>
        <w:t xml:space="preserve">|---|---|</w:t>
      </w:r>
    </w:p>
    <w:p>
      <w:r>
        <w:t xml:space="preserve">| Всего | 170 096,8 |</w:t>
      </w:r>
    </w:p>
    <w:p>
      <w:r>
        <w:t xml:space="preserve">| Целевые текущие трансферты | 170 096,8 |</w:t>
      </w:r>
    </w:p>
    <w:p>
      <w:r>
        <w:t xml:space="preserve">| Коргалжынский сельский округ | 124 288,7 |</w:t>
      </w:r>
    </w:p>
    <w:p>
      <w:r>
        <w:t xml:space="preserve">| в том числе: |  |</w:t>
      </w:r>
    </w:p>
    <w:p>
      <w:r>
        <w:t xml:space="preserve">| На дополнительные денежные выплаты | 3 123,0 |</w:t>
      </w:r>
    </w:p>
    <w:p>
      <w:r>
        <w:t xml:space="preserve">| На переподготовку государственных служащих и служебные командировки | 481,2 |</w:t>
      </w:r>
    </w:p>
    <w:p>
      <w:r>
        <w:t xml:space="preserve">| На услуги национальных информационных технологий | 444,5 |</w:t>
      </w:r>
    </w:p>
    <w:p>
      <w:r>
        <w:t xml:space="preserve">| На ежегодное техническое обслуживание и текущий ремонт системы видеонаблюдения | 2 500,0 |</w:t>
      </w:r>
    </w:p>
    <w:p>
      <w:r>
        <w:t xml:space="preserve">| На приобретение автомашины | 17 000,0 |</w:t>
      </w:r>
    </w:p>
    <w:p>
      <w:r>
        <w:t xml:space="preserve">| На изготовление идентификационных документов на земельные участки | 1 520,0 |</w:t>
      </w:r>
    </w:p>
    <w:p>
      <w:r>
        <w:t xml:space="preserve">| Освещение улиц в населенных пунктах | 6 000,0 |</w:t>
      </w:r>
    </w:p>
    <w:p>
      <w:r>
        <w:t xml:space="preserve">| Обеспечение санитарии населенных пунктов | 32 000,0 |</w:t>
      </w:r>
    </w:p>
    <w:p>
      <w:r>
        <w:t xml:space="preserve">| Благоустройство и озеленение населенных пунктов | 37 720,0 |</w:t>
      </w:r>
    </w:p>
    <w:p>
      <w:r>
        <w:t xml:space="preserve">| Обеспечение функционирования автомобильных дорог в городах районного значения, селах, поселках, сельских округах | 23 500,0 |</w:t>
      </w:r>
    </w:p>
    <w:p>
      <w:r>
        <w:t xml:space="preserve">| Сабындинский сельский округ | 3 071,0 |</w:t>
      </w:r>
    </w:p>
    <w:p>
      <w:r>
        <w:t xml:space="preserve">| в том числе: |  |</w:t>
      </w:r>
    </w:p>
    <w:p>
      <w:r>
        <w:t xml:space="preserve">| На дополнительные денежные выплаты | 1 759,0 |</w:t>
      </w:r>
    </w:p>
    <w:p>
      <w:r>
        <w:t xml:space="preserve">| Обеспечение функционирования автомобильных дорог в городах районного значения, селах, поселках, сельских округах | 1 312,0 |</w:t>
      </w:r>
    </w:p>
    <w:p>
      <w:r>
        <w:t xml:space="preserve">| Кызылсайский сельский округ | 12 647,0 |</w:t>
      </w:r>
    </w:p>
    <w:p>
      <w:r>
        <w:t xml:space="preserve">| в том числе: |  |</w:t>
      </w:r>
    </w:p>
    <w:p>
      <w:r>
        <w:t xml:space="preserve">| На дополнительные денежные выплаты | 1 864,0 |</w:t>
      </w:r>
    </w:p>
    <w:p>
      <w:r>
        <w:t xml:space="preserve">| Освещение улиц в населенных пунктах | 5 100,0 |</w:t>
      </w:r>
    </w:p>
    <w:p>
      <w:r>
        <w:t xml:space="preserve">| Обеспечение санитарии населенных пунктов | 3 683,0 |</w:t>
      </w:r>
    </w:p>
    <w:p>
      <w:r>
        <w:t xml:space="preserve">| Обеспечение функционирования автомобильных дорог в городах районного значения, селах, поселках, сельских округах | 2 000,0 |</w:t>
      </w:r>
    </w:p>
    <w:p>
      <w:r>
        <w:t xml:space="preserve">| Карашалгинский сельский округ | 11 625,5 |</w:t>
      </w:r>
    </w:p>
    <w:p>
      <w:r>
        <w:t xml:space="preserve">| в том числе: |  |</w:t>
      </w:r>
    </w:p>
    <w:p>
      <w:r>
        <w:t xml:space="preserve">| На дополнительные денежные выплаты | 1 739,0 |</w:t>
      </w:r>
    </w:p>
    <w:p>
      <w:r>
        <w:t xml:space="preserve">| Освещение улиц в населенных пунктах | 3 597,0 |</w:t>
      </w:r>
    </w:p>
    <w:p>
      <w:r>
        <w:t xml:space="preserve">| Обеспечение санитарии населенных пунктов | 700,0 |</w:t>
      </w:r>
    </w:p>
    <w:p>
      <w:r>
        <w:t xml:space="preserve">| Обеспечение функционирования автомобильных дорог в городах районного значения, селах, поселках, сельских округах | 5 589,5 |</w:t>
      </w:r>
    </w:p>
    <w:p>
      <w:r>
        <w:t xml:space="preserve">| Арыктинский сельский округ | 2 557,7 |</w:t>
      </w:r>
    </w:p>
    <w:p>
      <w:r>
        <w:t xml:space="preserve">| в том числе: |  |</w:t>
      </w:r>
    </w:p>
    <w:p>
      <w:r>
        <w:t xml:space="preserve">| На дополнительные денежные выплаты | 1 916,0 |</w:t>
      </w:r>
    </w:p>
    <w:p>
      <w:r>
        <w:t xml:space="preserve">| На переподготовку государственных служащих и служебные командировки | 641,7 |</w:t>
      </w:r>
    </w:p>
    <w:p>
      <w:r>
        <w:t xml:space="preserve">| Майшукырский сельский округ | 2 973,0 |</w:t>
      </w:r>
    </w:p>
    <w:p>
      <w:r>
        <w:t xml:space="preserve">| в том числе: |  |</w:t>
      </w:r>
    </w:p>
    <w:p>
      <w:r>
        <w:t xml:space="preserve">| На дополнительные денежные выплаты | 1 515,0 |</w:t>
      </w:r>
    </w:p>
    <w:p>
      <w:r>
        <w:t xml:space="preserve">| Услуги по оформлению документов согласования границы, проведения исследований, проекта установки местности для строительства линий освещения в селе Майшукыр (улиц Достык,Ынтымак, Майшукыр и Абай ) | 670,0 |</w:t>
      </w:r>
    </w:p>
    <w:p>
      <w:r>
        <w:t xml:space="preserve">| Обеспечение функционирования автомобильных дорог в городах районного значения, селах, поселках, сельских округах | 788,0 |</w:t>
      </w:r>
    </w:p>
    <w:p>
      <w:r>
        <w:t xml:space="preserve">| Кенбидаикский сельский округ | 6 665,6 |</w:t>
      </w:r>
    </w:p>
    <w:p>
      <w:r>
        <w:t xml:space="preserve">| в том числе: |  |</w:t>
      </w:r>
    </w:p>
    <w:p>
      <w:r>
        <w:t xml:space="preserve">| На дополнительные денежные выплаты | 1 503,0 |</w:t>
      </w:r>
    </w:p>
    <w:p>
      <w:r>
        <w:t xml:space="preserve">| На приобретение компьютера | 560,0 |</w:t>
      </w:r>
    </w:p>
    <w:p>
      <w:r>
        <w:t xml:space="preserve">| На техническое обследование и изготовление технического паспорта недвижимости для освещения внутри села | 366,6 |</w:t>
      </w:r>
    </w:p>
    <w:p>
      <w:r>
        <w:t xml:space="preserve">| На услуги оценки автомашины | 40,0 |</w:t>
      </w:r>
    </w:p>
    <w:p>
      <w:r>
        <w:t xml:space="preserve">| Освещение улиц в населенных пунктах | 3 000,0 |</w:t>
      </w:r>
    </w:p>
    <w:p>
      <w:r>
        <w:t xml:space="preserve">| Обеспечение функционирования автомобильных дорог в городах районного значения, селах, поселках, сельских округах | 1 196,0 |</w:t>
      </w:r>
    </w:p>
    <w:p>
      <w:r>
        <w:t xml:space="preserve">| Амангельдинский сельский округ | 6 268,3 |</w:t>
      </w:r>
    </w:p>
    <w:p>
      <w:r>
        <w:t xml:space="preserve">| в том числе: |  |</w:t>
      </w:r>
    </w:p>
    <w:p>
      <w:r>
        <w:t xml:space="preserve">| На дополнительные денежные выплаты | 1 937,0 |</w:t>
      </w:r>
    </w:p>
    <w:p>
      <w:r>
        <w:t xml:space="preserve">| На приобретение компьютера | 471,0 |</w:t>
      </w:r>
    </w:p>
    <w:p>
      <w:r>
        <w:t xml:space="preserve">| На переподготовку государственных служащих и служебные командировки | 629,0 |</w:t>
      </w:r>
    </w:p>
    <w:p>
      <w:r>
        <w:t xml:space="preserve">| Обеспечение санитарии населенных пунктов | 3 231,3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