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признании утратившими силу некоторых решений Есильского районного маслихата</w:t>
      </w:r>
    </w:p>
    <w:p>
      <w:r>
        <w:t xml:space="preserve">Решение. Маслихат Есильского района (Акмолинская область). от 23.09.2025. № 214619. редакция от 23.09.2025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статьей 27 Закона Республики Казахстан "О правовых актах", Есильский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Признать утратившими силу:</w:t>
      </w:r>
    </w:p>
    <w:p>
      <w:r>
        <w:t xml:space="preserve">решение Есильского районного маслихата "Об утверждении тарифов для населения на сбор, транспортировку, сортировку и захоронение твердых бытовых отходов по Есильскому району" от 21 июля 2022 года № 28/3 (зарегистрировано в Реестре государственной регистрации нормативных правовых актов под № 28996);</w:t>
      </w:r>
    </w:p>
    <w:p>
      <w:r>
        <w:t xml:space="preserve">решение Есильского районного маслихата "О внесении изменений в решение Есильского районного маслихата от 21 июля 2022 года № 28/3 "Об утверждении тарифов для населения на сбор, транспортировку, сортировку и захоронение твердых бытовых отходов по Есильскому району" от 16 января 2023 года № 36/3 (зарегистрировано в Реестре государственной регистрации нормативных правовых актов под № 8509).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Временно осуществляющий полномочия |  |</w:t>
      </w:r>
    </w:p>
    <w:p>
      <w:r>
        <w:t xml:space="preserve">|---|---|</w:t>
      </w:r>
    </w:p>
    <w:p>
      <w:r>
        <w:t xml:space="preserve">| председателя Есильского районного маслихата | Е.Челюбеева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