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21 декабря 2023 года № 10-2 "О районном бюджете Каратобинского района на 2024-2026 годы"</w:t>
      </w:r>
    </w:p>
    <w:p>
      <w:r>
        <w:t xml:space="preserve">Решение, Изменения. Маслихат Каратобинского района. от 14.05.2024. № 196676. редакция от 14.05.2024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Каратобинского районного маслихата "О районном бюджете Каратобинского района на 2024-2026 годы" от 21 декабря 2023 года № 10-2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районный бюджет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4 712 219 тысяч тенге:</w:t>
      </w:r>
    </w:p>
    <w:p>
      <w:r>
        <w:t xml:space="preserve">налоговые поступления – 809 242 тысячи тенге;</w:t>
      </w:r>
    </w:p>
    <w:p>
      <w:r>
        <w:t xml:space="preserve">неналоговые поступления – 11 750 тысяч тенге;</w:t>
      </w:r>
    </w:p>
    <w:p>
      <w:r>
        <w:t xml:space="preserve">поступления от продажи основного капитала – 4 065 тысяч тенге;</w:t>
      </w:r>
    </w:p>
    <w:p>
      <w:r>
        <w:t xml:space="preserve">поступления трансфертов – 3 887 162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4 997 406,3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73 251 тысяча тенге:</w:t>
      </w:r>
    </w:p>
    <w:p>
      <w:r>
        <w:t xml:space="preserve">бюджетные кредиты – 136 604 тысячи тенге;</w:t>
      </w:r>
    </w:p>
    <w:p>
      <w:r>
        <w:t xml:space="preserve">погашение бюджетных кредитов – 63 353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- 358 438,3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358 438,3 тысяч тенге;</w:t>
      </w:r>
    </w:p>
    <w:p>
      <w:r>
        <w:t xml:space="preserve">поступление займов – 136 604 тысячи тенге;</w:t>
      </w:r>
    </w:p>
    <w:p>
      <w:r>
        <w:t xml:space="preserve">погашение займов – 63 353 тысячи тенге;</w:t>
      </w:r>
    </w:p>
    <w:p>
      <w:r>
        <w:t xml:space="preserve">используемые остатки бюджетных средств – 285 187,3 тысяч тенге.";</w:t>
      </w:r>
    </w:p>
    <w:p>
      <w:r>
        <w:t xml:space="preserve">в пункте 4 :</w:t>
      </w:r>
    </w:p>
    <w:p>
      <w:r>
        <w:t xml:space="preserve">подпункт 1) изложить в новой редакции:</w:t>
      </w:r>
    </w:p>
    <w:p>
      <w:r>
        <w:t xml:space="preserve">"1) из республиканского бюджета в общей сумме – 174 766 тысяч тенге:</w:t>
      </w:r>
    </w:p>
    <w:p>
      <w:r>
        <w:t xml:space="preserve">на кредитование для реализации мер социальной поддержки специалистов – 136 604 тысячи тенге;</w:t>
      </w:r>
    </w:p>
    <w:p>
      <w:r>
        <w:t xml:space="preserve">на увеличение норм обеспечения лиц с инвалидностью обязательными гигиеническими средствами - 8 970 тысяч тенге;</w:t>
      </w:r>
    </w:p>
    <w:p>
      <w:r>
        <w:t xml:space="preserve">на санаторно-курортное лечение - 1 896 тысяч тенге;</w:t>
      </w:r>
    </w:p>
    <w:p>
      <w:r>
        <w:t xml:space="preserve">на повышение заработной платы отдельных категорий гражданских служащих, работников организаций, работников казенных предприятий, содержащихся за счет средств государственного бюджета - 2 394 тысячи тенге;</w:t>
      </w:r>
    </w:p>
    <w:p>
      <w:r>
        <w:t xml:space="preserve">на приобретение жилья коммунального жилищного фонда для социально уязвимых слоев населения – 24 902 тысячи тенге.";</w:t>
      </w:r>
    </w:p>
    <w:p>
      <w:r>
        <w:t xml:space="preserve">подпункт 2) изложить в новой редакции:</w:t>
      </w:r>
    </w:p>
    <w:p>
      <w:r>
        <w:t xml:space="preserve">"2) из областного бюджета в общей сумме – 2 484 955 тысяч тенге:</w:t>
      </w:r>
    </w:p>
    <w:p>
      <w:r>
        <w:t xml:space="preserve">на выплату государственной адресной социальной помощи – 13 331 тысяча тенге;</w:t>
      </w:r>
    </w:p>
    <w:p>
      <w:r>
        <w:t xml:space="preserve">на гарантированный социальный пакет – 5 597 тысяч тенге;</w:t>
      </w:r>
    </w:p>
    <w:p>
      <w:r>
        <w:t xml:space="preserve">на обеспечение прав и улучшение качества жизни инвалидов в Республике Казахстан – 48 618 тысяч тенге;</w:t>
      </w:r>
    </w:p>
    <w:p>
      <w:r>
        <w:t xml:space="preserve">на предоставление жилищных сертификатов – 10 000 тысяч тенге;</w:t>
      </w:r>
    </w:p>
    <w:p>
      <w:r>
        <w:t xml:space="preserve">на кредитование для приобретение жилья – 123 977 тысяч теңге;</w:t>
      </w:r>
    </w:p>
    <w:p>
      <w:r>
        <w:t xml:space="preserve">на приобретение жилья коммунального жилищного фонда социально уязвимым слоям населения– 10 754 тысячи теңге;</w:t>
      </w:r>
    </w:p>
    <w:p>
      <w:r>
        <w:t xml:space="preserve">на выплату социальной помощи отдельным группам нуждающихся граждан – 18 829 тысяч теңге;</w:t>
      </w:r>
    </w:p>
    <w:p>
      <w:r>
        <w:t xml:space="preserve">на строительство внутрипоселкового водопровода в селе Шалгын Каратобинского района Западно-Казахстанской области – 75 919 тысяч тенге;</w:t>
      </w:r>
    </w:p>
    <w:p>
      <w:r>
        <w:t xml:space="preserve">на капитальный ремонт автомобильной дороги протяженностью 2 км до села Шоптыколь Каратобинского района Западно-Казахстанской области – 115 996 тысяч тенге;</w:t>
      </w:r>
    </w:p>
    <w:p>
      <w:r>
        <w:t xml:space="preserve">на средний ремонт автодороги районного значения Каракамыс-Каратобе 44-59 км Каратобинского района Западно-Казахстанской области – 797 768 тысяч тенге;</w:t>
      </w:r>
    </w:p>
    <w:p>
      <w:r>
        <w:t xml:space="preserve">на средний ремонт автодороги районного значения Каракамыс-Каратобе 29-44 км Каратобинского района Западно-Казахстанской области – 797 168 тысяч тенге;</w:t>
      </w:r>
    </w:p>
    <w:p>
      <w:r>
        <w:t xml:space="preserve">на капитальный ремонт подъездной дороги к селе Косколь Каратобинского района Западно-Казахстанской области – 466 998 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2024 года.</w:t>
      </w:r>
    </w:p>
    <w:p>
      <w:r>
        <w:t xml:space="preserve">| Председатель маслихата | Н.Мендешов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14 мая 2024 года № 14-10 |</w:t>
      </w:r>
    </w:p>
    <w:p>
      <w:r>
        <w:t xml:space="preserve">|---|---|</w:t>
      </w:r>
    </w:p>
    <w:p>
      <w:r>
        <w:t xml:space="preserve">|  | Приложение 1 к решению Каратобинского районного маслихата от 21 декабря 2023 года № 10-2 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4712219 |</w:t>
      </w:r>
    </w:p>
    <w:p>
      <w:r>
        <w:t xml:space="preserve">| 1 |  |  |  | Налоговые поступления | 809242 |</w:t>
      </w:r>
    </w:p>
    <w:p>
      <w:r>
        <w:t xml:space="preserve">|  | 01 |  |  | Подоходный налог | 422964 |</w:t>
      </w:r>
    </w:p>
    <w:p>
      <w:r>
        <w:t xml:space="preserve">|  |  | 1 |  | Корпоративный подоходный налог | 13114 |</w:t>
      </w:r>
    </w:p>
    <w:p>
      <w:r>
        <w:t xml:space="preserve">|  |  | 2 |  | Индивидуальный подоходный налог | 409850 |</w:t>
      </w:r>
    </w:p>
    <w:p>
      <w:r>
        <w:t xml:space="preserve">|  | 03 |  |  | Социальный налог | 346995 |</w:t>
      </w:r>
    </w:p>
    <w:p>
      <w:r>
        <w:t xml:space="preserve">|  |  | 1 |  | Социальный налог | 346995 |</w:t>
      </w:r>
    </w:p>
    <w:p>
      <w:r>
        <w:t xml:space="preserve">|  | 04 |  |  | Налоги на собственность | 32750 |</w:t>
      </w:r>
    </w:p>
    <w:p>
      <w:r>
        <w:t xml:space="preserve">|  |  | 1 |  | Налоги на имущество | 25300 |</w:t>
      </w:r>
    </w:p>
    <w:p>
      <w:r>
        <w:t xml:space="preserve">|  |  | 3 |  | Земельный налог | 0 |</w:t>
      </w:r>
    </w:p>
    <w:p>
      <w:r>
        <w:t xml:space="preserve">|  |  | 4 |  | Налог на транспортные средства | 7450 |</w:t>
      </w:r>
    </w:p>
    <w:p>
      <w:r>
        <w:t xml:space="preserve">|  |  | 5 |  | Единый земельный налог | 0 |</w:t>
      </w:r>
    </w:p>
    <w:p>
      <w:r>
        <w:t xml:space="preserve">|  | 05 |  |  | Внутренние налоги на товары, работы и услуги | 2533 |</w:t>
      </w:r>
    </w:p>
    <w:p>
      <w:r>
        <w:t xml:space="preserve">|  |  | 2 |  | Акцизы | 350 |</w:t>
      </w:r>
    </w:p>
    <w:p>
      <w:r>
        <w:t xml:space="preserve">|  |  | 3 |  | Поступления за использование природных и других ресурсов | 1500 |</w:t>
      </w:r>
    </w:p>
    <w:p>
      <w:r>
        <w:t xml:space="preserve">|  |  | 4 |  | Сборы за ведение предпринимательской и профессиональной деятельности | 683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4000 |</w:t>
      </w:r>
    </w:p>
    <w:p>
      <w:r>
        <w:t xml:space="preserve">|  |  | 1 |  | Государственная пошлина | 4000 |</w:t>
      </w:r>
    </w:p>
    <w:p>
      <w:r>
        <w:t xml:space="preserve">| 2 |  |  |  | Неналоговые поступления | 11750 |</w:t>
      </w:r>
    </w:p>
    <w:p>
      <w:r>
        <w:t xml:space="preserve">|  | 01 |  |  | Доходы от государственной собственности | 5150 |</w:t>
      </w:r>
    </w:p>
    <w:p>
      <w:r>
        <w:t xml:space="preserve">|  |  | 5 |  | Доходы от аренды имущества, находящегося в государственной собственности | 5150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1600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1600 |</w:t>
      </w:r>
    </w:p>
    <w:p>
      <w:r>
        <w:t xml:space="preserve">|  | 06 |  |  | Прочие неналоговые поступления | 5000 |</w:t>
      </w:r>
    </w:p>
    <w:p>
      <w:r>
        <w:t xml:space="preserve">|  |  | 1 |  | Прочие неналоговые поступления | 5000 |</w:t>
      </w:r>
    </w:p>
    <w:p>
      <w:r>
        <w:t xml:space="preserve">| 3 |  |  |  | Поступления от продажи основного капитала | 4065 |</w:t>
      </w:r>
    </w:p>
    <w:p>
      <w:r>
        <w:t xml:space="preserve">|  | 01 |  |  | Продажа государственного имущества, закрепленного за государственными учреждениями | 3265 |</w:t>
      </w:r>
    </w:p>
    <w:p>
      <w:r>
        <w:t xml:space="preserve">|  |  | 1 |  | Продажа государственного имущества, закрепленного за государственными учреждениями | 3265 |</w:t>
      </w:r>
    </w:p>
    <w:p>
      <w:r>
        <w:t xml:space="preserve">|  | 03 |  |  | Продажа земли и нематериальных активов | 800 |</w:t>
      </w:r>
    </w:p>
    <w:p>
      <w:r>
        <w:t xml:space="preserve">|  |  | 1 |  | Продажа земли | 800 |</w:t>
      </w:r>
    </w:p>
    <w:p>
      <w:r>
        <w:t xml:space="preserve">|  |  | 2 |  | Продажа нематериальных активов | 0 |</w:t>
      </w:r>
    </w:p>
    <w:p>
      <w:r>
        <w:t xml:space="preserve">| 4 |  |  |  | Поступления трансфертов | 3887162 |</w:t>
      </w:r>
    </w:p>
    <w:p>
      <w:r>
        <w:t xml:space="preserve">|  | 01 |  |  | Трансферты из нижестоящих органов государственного управления | 0 |</w:t>
      </w:r>
    </w:p>
    <w:p>
      <w:r>
        <w:t xml:space="preserve">|  |  | 3 |  | Трансферты из бюджетов городов районного значения, сел, поселков, сельских округов | 0 |</w:t>
      </w:r>
    </w:p>
    <w:p>
      <w:r>
        <w:t xml:space="preserve">|  | 02 |  |  | Трансферты из вышестоящих органов государственного управления | 3887162 |</w:t>
      </w:r>
    </w:p>
    <w:p>
      <w:r>
        <w:t xml:space="preserve">|  |  | 2 |  | Трансферты из областного бюджета | 3887162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4997406,3 |</w:t>
      </w:r>
    </w:p>
    <w:p>
      <w:r>
        <w:t xml:space="preserve">| 01 |  |  |  | Государственные услуги общего характера | 529907,3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249916 |</w:t>
      </w:r>
    </w:p>
    <w:p>
      <w:r>
        <w:t xml:space="preserve">|  |  | 112 |  | Аппарат маслихата района (города областного значения) | 56019 |</w:t>
      </w:r>
    </w:p>
    <w:p>
      <w:r>
        <w:t xml:space="preserve">|  |  |  | 001 | Услуги по обеспечению деятельности маслихата района (города областного значения) | 56019 |</w:t>
      </w:r>
    </w:p>
    <w:p>
      <w:r>
        <w:t xml:space="preserve">|  |  |  | 003 | Капитальные расходы государственного органа | 0 |</w:t>
      </w:r>
    </w:p>
    <w:p>
      <w:r>
        <w:t xml:space="preserve">|  |  | 122 |  | Аппарат акима района (города областного значения) | 193897 |</w:t>
      </w:r>
    </w:p>
    <w:p>
      <w:r>
        <w:t xml:space="preserve">|  |  |  | 001 | Услуги по обеспечению деятельности акима района (города областного значения) | 193897 |</w:t>
      </w:r>
    </w:p>
    <w:p>
      <w:r>
        <w:t xml:space="preserve">|  | 2 |  |  | Финансовая деятельность | 8717 |</w:t>
      </w:r>
    </w:p>
    <w:p>
      <w:r>
        <w:t xml:space="preserve">|  |  | 459 |  | Отдел экономики и финансов района (города областного значения) | 700 |</w:t>
      </w:r>
    </w:p>
    <w:p>
      <w:r>
        <w:t xml:space="preserve">|  |  |  | 003 | Проведение оценки имущества в целях налогообложения | 700 |</w:t>
      </w:r>
    </w:p>
    <w:p>
      <w:r>
        <w:t xml:space="preserve">|  |  | 805 |  | Отдел государственных закупок района (города областного значения) | 8017 |</w:t>
      </w:r>
    </w:p>
    <w:p>
      <w:r>
        <w:t xml:space="preserve">|  |  |  | 001 | Услуги по реализации государственной политики в области государственных закупок на местном уровне | 8017 |</w:t>
      </w:r>
    </w:p>
    <w:p>
      <w:r>
        <w:t xml:space="preserve">|  | 9 |  |  | Прочие государственные услуги общего характера | 271274,3 |</w:t>
      </w:r>
    </w:p>
    <w:p>
      <w:r>
        <w:t xml:space="preserve">|  |  | 454 |  | Отдел предпринимательства и сельского хозяйства района (города областного значения) | 31786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31786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166945,3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52290,3 |</w:t>
      </w:r>
    </w:p>
    <w:p>
      <w:r>
        <w:t xml:space="preserve">|  |  |  | 013 | Капитальные расходы государственного органа | 3000 |</w:t>
      </w:r>
    </w:p>
    <w:p>
      <w:r>
        <w:t xml:space="preserve">|  |  |  | 113 | Целевые текущие трансферты нижестоящим бюджетам | 111655 |</w:t>
      </w:r>
    </w:p>
    <w:p>
      <w:r>
        <w:t xml:space="preserve">|  |  | 459 |  | Отдел экономики и финансов района (города областного значения) | 68543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47044 |</w:t>
      </w:r>
    </w:p>
    <w:p>
      <w:r>
        <w:t xml:space="preserve">|  |  |  | 113 | Целевые текущие трансферты нижестоящим бюджетам | 21499 |</w:t>
      </w:r>
    </w:p>
    <w:p>
      <w:r>
        <w:t xml:space="preserve">|  |  | 466 |  | Отдел архитектуры, градостроительства и строительства района (города областного значения) | 4000 |</w:t>
      </w:r>
    </w:p>
    <w:p>
      <w:r>
        <w:t xml:space="preserve">|  |  |  | 040 | Развитие объектов государственных органов | 4000 |</w:t>
      </w:r>
    </w:p>
    <w:p>
      <w:r>
        <w:t xml:space="preserve">| 02 |  |  |  | Оборона | 45091 |</w:t>
      </w:r>
    </w:p>
    <w:p>
      <w:r>
        <w:t xml:space="preserve">|  | 1 |  |  | Военные нужды | 9896 |</w:t>
      </w:r>
    </w:p>
    <w:p>
      <w:r>
        <w:t xml:space="preserve">|  |  | 122 |  | Аппарат акима района (города областного значения) | 9896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005 | Мероприятия в рамках исполнения всеобщей воинской обязанности | 9896 |</w:t>
      </w:r>
    </w:p>
    <w:p>
      <w:r>
        <w:t xml:space="preserve">|  | 2 |  |  | Организация работы по чрезвычайным ситуациям | 35195 |</w:t>
      </w:r>
    </w:p>
    <w:p>
      <w:r>
        <w:t xml:space="preserve">|  |  | 122 |  | Аппарат акима района (города областного значения) | 35195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5195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30000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1982 |</w:t>
      </w:r>
    </w:p>
    <w:p>
      <w:r>
        <w:t xml:space="preserve">|  | 6 |  |  | Уголовно-исполнительная система | 1000 |</w:t>
      </w:r>
    </w:p>
    <w:p>
      <w:r>
        <w:t xml:space="preserve">|  |  | 451 |  | Отдел занятости и социальных программ района (города областного значения) | 1000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1000 |</w:t>
      </w:r>
    </w:p>
    <w:p>
      <w:r>
        <w:t xml:space="preserve">|  | 9 |  |  | Прочие услуги в области общественного порядка и безопасности | 982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982 |</w:t>
      </w:r>
    </w:p>
    <w:p>
      <w:r>
        <w:t xml:space="preserve">|  |  |  | 021 | Обеспечение безопасности дорожного движения в населенных пунктах | 982 |</w:t>
      </w:r>
    </w:p>
    <w:p>
      <w:r>
        <w:t xml:space="preserve">| 06 |  |  |  | Социальная помощь и социальное обеспечение | 289864 |</w:t>
      </w:r>
    </w:p>
    <w:p>
      <w:r>
        <w:t xml:space="preserve">|  | 1 |  |  | Социальное обеспечение | 24928 |</w:t>
      </w:r>
    </w:p>
    <w:p>
      <w:r>
        <w:t xml:space="preserve">|  |  | 451 |  | Отдел занятости и социальных программ района (города областного значения) | 24928 |</w:t>
      </w:r>
    </w:p>
    <w:p>
      <w:r>
        <w:t xml:space="preserve">|  |  |  | 005 | Государственная адресная социальная помощь | 24928 |</w:t>
      </w:r>
    </w:p>
    <w:p>
      <w:r>
        <w:t xml:space="preserve">|  | 2 |  |  | Социальная помощь | 215552 |</w:t>
      </w:r>
    </w:p>
    <w:p>
      <w:r>
        <w:t xml:space="preserve">|  |  | 451 |  | Отдел занятости и социальных программ района (города областного значения) | 215552 |</w:t>
      </w:r>
    </w:p>
    <w:p>
      <w:r>
        <w:t xml:space="preserve">|  |  |  | 006 | Оказание жилищной помощи | 1500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81205 |</w:t>
      </w:r>
    </w:p>
    <w:p>
      <w:r>
        <w:t xml:space="preserve">|  |  |  | 010 | Материальное обеспечение детей с инвалидностью, воспитывающихся и обучающихся на дому | 866 |</w:t>
      </w:r>
    </w:p>
    <w:p>
      <w:r>
        <w:t xml:space="preserve">|  |  |  | 014 | Оказание социальной помощи нуждающимся гражданам на дому | 67061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64920 |</w:t>
      </w:r>
    </w:p>
    <w:p>
      <w:r>
        <w:t xml:space="preserve">|  | 9 |  |  | Прочие услуги в области социальной помощи и социального обеспечения | 49384 |</w:t>
      </w:r>
    </w:p>
    <w:p>
      <w:r>
        <w:t xml:space="preserve">|  |  | 451 |  | Отдел занятости и социальных программ района (города областного значения) | 39384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27383 |</w:t>
      </w:r>
    </w:p>
    <w:p>
      <w:r>
        <w:t xml:space="preserve">|  |  |  | 011 | Оплата услуг по зачислению, выплате и доставке пособий и других социальных выплат | 2000 |</w:t>
      </w:r>
    </w:p>
    <w:p>
      <w:r>
        <w:t xml:space="preserve">|  |  |  | 050 | Обеспечение прав и улучшение качества жизни лиц с инвалидностью в Республике Казахстан | 1849 |</w:t>
      </w:r>
    </w:p>
    <w:p>
      <w:r>
        <w:t xml:space="preserve">|  |  |  | 054 | Размещение государственного социального заказа в неправительственных организациях | 8152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10000 |</w:t>
      </w:r>
    </w:p>
    <w:p>
      <w:r>
        <w:t xml:space="preserve">|  |  |  | 094 | Предоставление жилищных сертификатов как социальная помощь | 10000 |</w:t>
      </w:r>
    </w:p>
    <w:p>
      <w:r>
        <w:t xml:space="preserve">| 07 |  |  |  | Жилищно-коммунальное хозяйство | 270370 |</w:t>
      </w:r>
    </w:p>
    <w:p>
      <w:r>
        <w:t xml:space="preserve">|  | 1 |  |  | Жилищное хозяйство | 176133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16500 |</w:t>
      </w:r>
    </w:p>
    <w:p>
      <w:r>
        <w:t xml:space="preserve">|  |  |  | 003 | Организация сохранения государственного жилищного фонда | 7500 |</w:t>
      </w:r>
    </w:p>
    <w:p>
      <w:r>
        <w:t xml:space="preserve">|  |  |  | 004 | Обеспечение жильем отдельных категорий граждан | 9000 |</w:t>
      </w:r>
    </w:p>
    <w:p>
      <w:r>
        <w:t xml:space="preserve">|  |  | 466 |  | Отдел архитектуры, градостроительства и строительства района (города областного значения) | 159633 |</w:t>
      </w:r>
    </w:p>
    <w:p>
      <w:r>
        <w:t xml:space="preserve">|  |  |  | 098 | Приобретение жилья коммунального жилищного фонда | 159633 |</w:t>
      </w:r>
    </w:p>
    <w:p>
      <w:r>
        <w:t xml:space="preserve">|  | 2 |  |  | Коммунальное хозяйство | 92459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16540 |</w:t>
      </w:r>
    </w:p>
    <w:p>
      <w:r>
        <w:t xml:space="preserve">|  |  |  | 012 | Функционирование системы водоснабжения и водоотведения | 10000 |</w:t>
      </w:r>
    </w:p>
    <w:p>
      <w:r>
        <w:t xml:space="preserve">|  |  |  | 028 | Развитие коммунального хозяйства | 6540 |</w:t>
      </w:r>
    </w:p>
    <w:p>
      <w:r>
        <w:t xml:space="preserve">|  |  |  | 048 | Развитие благоустройства городов и населенных пунктов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75919 |</w:t>
      </w:r>
    </w:p>
    <w:p>
      <w:r>
        <w:t xml:space="preserve">|  |  |  | 058 | Развитие системы водоснабжения и водоотведения в сельских населенных пунктах | 75919 |</w:t>
      </w:r>
    </w:p>
    <w:p>
      <w:r>
        <w:t xml:space="preserve">|  | 3 |  |  | Благоустройство населенных пунктов | 1778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1778 |</w:t>
      </w:r>
    </w:p>
    <w:p>
      <w:r>
        <w:t xml:space="preserve">|  |  |  | 015 | Освещение улиц в населенных пунктах | 0 |</w:t>
      </w:r>
    </w:p>
    <w:p>
      <w:r>
        <w:t xml:space="preserve">|  |  |  | 016 | Обеспечение санитарии населенных пунктов | 1778 |</w:t>
      </w:r>
    </w:p>
    <w:p>
      <w:r>
        <w:t xml:space="preserve">| 08 |  |  |  | Культура, спорт, туризм и информационное пространство | 799222 |</w:t>
      </w:r>
    </w:p>
    <w:p>
      <w:r>
        <w:t xml:space="preserve">|  | 1 |  |  | Деятельность в области культуры | 413077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413077 |</w:t>
      </w:r>
    </w:p>
    <w:p>
      <w:r>
        <w:t xml:space="preserve">|  |  |  | 003 | Поддержка культурно-досуговой работы | 413077 |</w:t>
      </w:r>
    </w:p>
    <w:p>
      <w:r>
        <w:t xml:space="preserve">|  | 2 |  |  | Спорт | 78749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78749 |</w:t>
      </w:r>
    </w:p>
    <w:p>
      <w:r>
        <w:t xml:space="preserve">|  |  |  | 009 | Проведение спортивных соревнований на районном (города областного значения) уровне | 78749 |</w:t>
      </w:r>
    </w:p>
    <w:p>
      <w:r>
        <w:t xml:space="preserve">|  | 3 |  |  | Информационное пространство | 214172 |</w:t>
      </w:r>
    </w:p>
    <w:p>
      <w:r>
        <w:t xml:space="preserve">|  |  | 456 |  | Отдел внутренней политики района (города областного значения) | 23516 |</w:t>
      </w:r>
    </w:p>
    <w:p>
      <w:r>
        <w:t xml:space="preserve">|  |  |  | 002 | Услуги по проведению государственной информационной политики | 23516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190656 |</w:t>
      </w:r>
    </w:p>
    <w:p>
      <w:r>
        <w:t xml:space="preserve">|  |  |  | 006 | Функционирование районных (городских) библиотек | 190656 |</w:t>
      </w:r>
    </w:p>
    <w:p>
      <w:r>
        <w:t xml:space="preserve">|  | 9 |  |  | Прочие услуги по организации культуры, спорта, туризма и информационного пространства | 93224 |</w:t>
      </w:r>
    </w:p>
    <w:p>
      <w:r>
        <w:t xml:space="preserve">|  |  | 456 |  | Отдел внутренней политики района (города областного значения) | 68024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28328 |</w:t>
      </w:r>
    </w:p>
    <w:p>
      <w:r>
        <w:t xml:space="preserve">|  |  |  | 003 | Реализация мероприятий в сфере молодежной политики | 39696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25200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25200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67598 |</w:t>
      </w:r>
    </w:p>
    <w:p>
      <w:r>
        <w:t xml:space="preserve">|  | 6 |  |  | Земельные отношения | 29178 |</w:t>
      </w:r>
    </w:p>
    <w:p>
      <w:r>
        <w:t xml:space="preserve">|  |  | 463 |  | Отдел земельных отношений района (города областного значения) | 29178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23178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6000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38420 |</w:t>
      </w:r>
    </w:p>
    <w:p>
      <w:r>
        <w:t xml:space="preserve">|  |  | 459 |  | Отдел экономики и финансов района (города областного значения) | 38420 |</w:t>
      </w:r>
    </w:p>
    <w:p>
      <w:r>
        <w:t xml:space="preserve">|  |  |  | 099 | Реализация мер по оказанию социальной поддержки специалистов | 38420 |</w:t>
      </w:r>
    </w:p>
    <w:p>
      <w:r>
        <w:t xml:space="preserve">| 11 |  |  |  | Промышленность, архитектурная, градостроительная и строительная деятельность | 39779 |</w:t>
      </w:r>
    </w:p>
    <w:p>
      <w:r>
        <w:t xml:space="preserve">|  | 2 |  |  | Архитектурная, градостроительная и строительная деятельность | 39779 |</w:t>
      </w:r>
    </w:p>
    <w:p>
      <w:r>
        <w:t xml:space="preserve">|  |  | 466 |  | Отдел архитектуры, градостроительства и строительства района (города областного значения) | 39779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27779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12000 |</w:t>
      </w:r>
    </w:p>
    <w:p>
      <w:r>
        <w:t xml:space="preserve">| 12 |  |  |  | Транспорт и коммуникации | 2235784 |</w:t>
      </w:r>
    </w:p>
    <w:p>
      <w:r>
        <w:t xml:space="preserve">|  | 1 |  |  | Автомобильный транспорт | 2235784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2235784 |</w:t>
      </w:r>
    </w:p>
    <w:p>
      <w:r>
        <w:t xml:space="preserve">|  |  |  | 023 | Обеспечение функционирования автомобильных дорог | 46854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2188930 |</w:t>
      </w:r>
    </w:p>
    <w:p>
      <w:r>
        <w:t xml:space="preserve">| 13 |  |  |  | Прочие | 107574 |</w:t>
      </w:r>
    </w:p>
    <w:p>
      <w:r>
        <w:t xml:space="preserve">|  | 9 |  |  | Прочие | 107574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56531 |</w:t>
      </w:r>
    </w:p>
    <w:p>
      <w:r>
        <w:t xml:space="preserve">|  |  |  | 062 | Реализация мероприятий по социальной и инженерной инфраструктуре в сельских населенных пунктах в рамках проекта "Ауыл-Ел бесігі" | 56531 |</w:t>
      </w:r>
    </w:p>
    <w:p>
      <w:r>
        <w:t xml:space="preserve">|  |  | 459 |  | Отдел экономики и финансов района (города областного значения) | 51043 |</w:t>
      </w:r>
    </w:p>
    <w:p>
      <w:r>
        <w:t xml:space="preserve">|  |  |  | 012 | Резерв местного исполнительного органа района (города областного значения) | 51043 |</w:t>
      </w:r>
    </w:p>
    <w:p>
      <w:r>
        <w:t xml:space="preserve">| 14 |  |  |  | Обслуживание долга | 14154 |</w:t>
      </w:r>
    </w:p>
    <w:p>
      <w:r>
        <w:t xml:space="preserve">|  | 1 |  |  | Обслуживание долга | 14154 |</w:t>
      </w:r>
    </w:p>
    <w:p>
      <w:r>
        <w:t xml:space="preserve">|  |  | 459 |  | Отдел экономики и финансов района (города областного значения) | 14154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14154 |</w:t>
      </w:r>
    </w:p>
    <w:p>
      <w:r>
        <w:t xml:space="preserve">| 15 |  |  |  | Трансферты | 596081 |</w:t>
      </w:r>
    </w:p>
    <w:p>
      <w:r>
        <w:t xml:space="preserve">|  | 1 |  |  | Трансферты | 596081 |</w:t>
      </w:r>
    </w:p>
    <w:p>
      <w:r>
        <w:t xml:space="preserve">|  |  | 459 |  | Отдел экономики и финансов района (города областного значения) | 596081 |</w:t>
      </w:r>
    </w:p>
    <w:p>
      <w:r>
        <w:t xml:space="preserve">|  |  |  | 006 | Возврат неиспользованных (недоиспользованных) целевых трансфертов | 186301 |</w:t>
      </w:r>
    </w:p>
    <w:p>
      <w:r>
        <w:t xml:space="preserve">|  |  |  | 038 | Субвенции | 345257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64523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 |</w:t>
      </w:r>
    </w:p>
    <w:p>
      <w:r>
        <w:t xml:space="preserve">|  |  |  |  | 3) Чистое бюджетное кредитование | 73251 |</w:t>
      </w:r>
    </w:p>
    <w:p>
      <w:r>
        <w:t xml:space="preserve">|  |  |  |  | Бюджетные кредиты | 136604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136604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136604 |</w:t>
      </w:r>
    </w:p>
    <w:p>
      <w:r>
        <w:t xml:space="preserve">|  |  | 459 |  | Отдел экономики и финансов района (города областного значения) | 136604 |</w:t>
      </w:r>
    </w:p>
    <w:p>
      <w:r>
        <w:t xml:space="preserve">|  |  |  | 018 | Бюджетные кредиты для реализации мер социальной поддержки специалистов | 136604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63353 |</w:t>
      </w:r>
    </w:p>
    <w:p>
      <w:r>
        <w:t xml:space="preserve">|  | 01 |  |  | Погашение бюджетных кредитов | 63353 |</w:t>
      </w:r>
    </w:p>
    <w:p>
      <w:r>
        <w:t xml:space="preserve">|  |  | 1 |  | Погашение бюджетных кредитов, выданных из государственного бюджета | 63353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-358438,3 |</w:t>
      </w:r>
    </w:p>
    <w:p>
      <w:r>
        <w:t xml:space="preserve">|  |  |  |  | 6) Финансирование дефицита (использование профицита) бюджета | 358438,3 |</w:t>
      </w:r>
    </w:p>
    <w:p>
      <w:r>
        <w:t xml:space="preserve">| 7 |  |  |  | Поступления займов | 136604 |</w:t>
      </w:r>
    </w:p>
    <w:p>
      <w:r>
        <w:t xml:space="preserve">|  | 01 |  |  | Внутренние государственные займы | 136604 |</w:t>
      </w:r>
    </w:p>
    <w:p>
      <w:r>
        <w:t xml:space="preserve">|  |  | 2 |  | Договоры займа | 136604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63353 |</w:t>
      </w:r>
    </w:p>
    <w:p>
      <w:r>
        <w:t xml:space="preserve">|  | 1 |  |  | Погашение займов | 63353 |</w:t>
      </w:r>
    </w:p>
    <w:p>
      <w:r>
        <w:t xml:space="preserve">|  |  | 459 |  | Отдел экономики и финансов района (города областного значения) | 63353 |</w:t>
      </w:r>
    </w:p>
    <w:p>
      <w:r>
        <w:t xml:space="preserve">|  |  |  | 005 | Погашение долга местного исполнительного органа перед вышестоящим бюджетом | 63353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285187,3 |</w:t>
      </w:r>
    </w:p>
    <w:p>
      <w:r>
        <w:t xml:space="preserve">|  | 01 |  |  | Остатки бюджетных средств | 285187,3 |</w:t>
      </w:r>
    </w:p>
    <w:p>
      <w:r>
        <w:t xml:space="preserve">|  |  | 1 |  | Свободные остатки бюджетных средств | 285187,3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