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26 декабря 2023 года №135 "О районном бюджете на 2024-2026 годы"</w:t>
      </w:r>
    </w:p>
    <w:p>
      <w:r>
        <w:t xml:space="preserve">Решение. Маслихат Жанакорганского района. от 24.04.2024. № 196385. редакция от 24.04.2024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26 декабря 2023 года №135 "О районном бюджете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15 082 497,6 тысяч тенге, в том числе:</w:t>
      </w:r>
    </w:p>
    <w:p>
      <w:r>
        <w:t xml:space="preserve">налоговые поступления – 3 744 722,0 тысяч тенге;</w:t>
      </w:r>
    </w:p>
    <w:p>
      <w:r>
        <w:t xml:space="preserve">неналоговые поступления – 31 705,0 тысяч тенге;</w:t>
      </w:r>
    </w:p>
    <w:p>
      <w:r>
        <w:t xml:space="preserve">поступления от продажи основного капитала – 28 277,0 тысяч тенге;</w:t>
      </w:r>
    </w:p>
    <w:p>
      <w:r>
        <w:t xml:space="preserve">поступления трансфертов – 11 277 793,6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15 892 991,3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- 6 929,0 тысяч тенге:</w:t>
      </w:r>
    </w:p>
    <w:p>
      <w:r>
        <w:t xml:space="preserve">бюджетные кредиты – 237 790,0 тысяч тенге;</w:t>
      </w:r>
    </w:p>
    <w:p>
      <w:r>
        <w:t xml:space="preserve">погашение бюджетных кредитов – 244 719,0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-803 564,7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- 803 564,7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24 апреля 2024 года №210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26 декабря 2023 года № 135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Поступления | 15 082 497,6 |</w:t>
      </w:r>
    </w:p>
    <w:p>
      <w:r>
        <w:t xml:space="preserve">| 1 |  |  | Налоговые поступления | 3 744 722,0 |</w:t>
      </w:r>
    </w:p>
    <w:p>
      <w:r>
        <w:t xml:space="preserve">|  | 01 |  | Подоходный налог | 1 483 870,0 |</w:t>
      </w:r>
    </w:p>
    <w:p>
      <w:r>
        <w:t xml:space="preserve">|  |  | 1 | Корпоративный подоходный налог | 133 400,0 |</w:t>
      </w:r>
    </w:p>
    <w:p>
      <w:r>
        <w:t xml:space="preserve">|  |  | 2 | Индивидуальный подоходный налог | 1 350 470,0 |</w:t>
      </w:r>
    </w:p>
    <w:p>
      <w:r>
        <w:t xml:space="preserve">|  | 03 |  | Социальный налог | 1 094 700,0 |</w:t>
      </w:r>
    </w:p>
    <w:p>
      <w:r>
        <w:t xml:space="preserve">|  |  | 1 | Социальный налог | 1 094 700,0 |</w:t>
      </w:r>
    </w:p>
    <w:p>
      <w:r>
        <w:t xml:space="preserve">|  | 04 |  | Hалоги на собственность | 1 130 035,0 |</w:t>
      </w:r>
    </w:p>
    <w:p>
      <w:r>
        <w:t xml:space="preserve">|  |  | 1 | Hалоги на имущество | 1 130 035,0 |</w:t>
      </w:r>
    </w:p>
    <w:p>
      <w:r>
        <w:t xml:space="preserve">|  | 05 |  | Внутренние налоги на товары, работы и услуги | 28 144,0 |</w:t>
      </w:r>
    </w:p>
    <w:p>
      <w:r>
        <w:t xml:space="preserve">|  |  | 2 | Акцизы | 7 242,0 |</w:t>
      </w:r>
    </w:p>
    <w:p>
      <w:r>
        <w:t xml:space="preserve">|  |  | 3 | Поступления за использование природных и других ресурсов | 13 555,0 |</w:t>
      </w:r>
    </w:p>
    <w:p>
      <w:r>
        <w:t xml:space="preserve">|  |  | 4 | Сборы за ведение предпринимательской и профессиональной деятельности | 7 347,0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7 973,0 |</w:t>
      </w:r>
    </w:p>
    <w:p>
      <w:r>
        <w:t xml:space="preserve">|  |  | 1 | Государственная пошлина | 7 973,0 |</w:t>
      </w:r>
    </w:p>
    <w:p>
      <w:r>
        <w:t xml:space="preserve">| 2 |  |  | Неналоговые поступления | 31 705,0 |</w:t>
      </w:r>
    </w:p>
    <w:p>
      <w:r>
        <w:t xml:space="preserve">|  | 01 |  | Доходы от государственной собственности | 655,0 |</w:t>
      </w:r>
    </w:p>
    <w:p>
      <w:r>
        <w:t xml:space="preserve">|  |  | 5 | Доходы от аренды имущества, находящегося в государственной собственности | 360,0 |</w:t>
      </w:r>
    </w:p>
    <w:p>
      <w:r>
        <w:t xml:space="preserve">|  |  | 7 | Вознаграждения по кредитам, выданным из государственного бюджета | 295,0 |</w:t>
      </w:r>
    </w:p>
    <w:p>
      <w:r>
        <w:t xml:space="preserve">|  | 06 |  | Прочие неналоговые поступления | 31 050,0 |</w:t>
      </w:r>
    </w:p>
    <w:p>
      <w:r>
        <w:t xml:space="preserve">|  |  | 1 | Прочие неналоговые поступления | 31 050,0 |</w:t>
      </w:r>
    </w:p>
    <w:p>
      <w:r>
        <w:t xml:space="preserve">| 3 |  |  | Поступления от продажи основного капитала | 28 277,0 |</w:t>
      </w:r>
    </w:p>
    <w:p>
      <w:r>
        <w:t xml:space="preserve">|  | 03 |  | Продажа земли и нематериальных активов | 28 277,0 |</w:t>
      </w:r>
    </w:p>
    <w:p>
      <w:r>
        <w:t xml:space="preserve">|  |  | 1 | Продажа земли | 28 277,0 |</w:t>
      </w:r>
    </w:p>
    <w:p>
      <w:r>
        <w:t xml:space="preserve">| 4 |  |  | Поступления трансфертов | 11 277 793,6 |</w:t>
      </w:r>
    </w:p>
    <w:p>
      <w:r>
        <w:t xml:space="preserve">|  | 01 |  | Трансферты из нижестоящих органов государственного управления | 74 926,6 |</w:t>
      </w:r>
    </w:p>
    <w:p>
      <w:r>
        <w:t xml:space="preserve">|  |  | 3 | Трансферты из бюджетов городов районного значения, сел, поселков, сельских округов | 74 926,6 |</w:t>
      </w:r>
    </w:p>
    <w:p>
      <w:r>
        <w:t xml:space="preserve">|  | 02 |  | Трансферты из вышестоящих органов государственного управления | 11 202 867,0 |</w:t>
      </w:r>
    </w:p>
    <w:p>
      <w:r>
        <w:t xml:space="preserve">|  |  | 2 | Трансферты из областного бюджета | 11 202 867,0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 |  | Затраты | 15 892 991,3 |</w:t>
      </w:r>
    </w:p>
    <w:p>
      <w:r>
        <w:t xml:space="preserve">| 01 |  |  | Государственные услуги общего характера | 3 306 003,0 |</w:t>
      </w:r>
    </w:p>
    <w:p>
      <w:r>
        <w:t xml:space="preserve">|  | 112 |  | Аппарат маслихата района (города областного значения) | 64 461,0 |</w:t>
      </w:r>
    </w:p>
    <w:p>
      <w:r>
        <w:t xml:space="preserve">|  |  | 001 | Услуги по обеспечению деятельности маслихата района (города областного значения) | 64 461,0 |</w:t>
      </w:r>
    </w:p>
    <w:p>
      <w:r>
        <w:t xml:space="preserve">|  | 122 |  | Аппарат акима района (города областного значения) | 283 154,0 |</w:t>
      </w:r>
    </w:p>
    <w:p>
      <w:r>
        <w:t xml:space="preserve">|  |  | 001 | Услуги по обеспечению деятельности акима района (города областного значения) | 278 323,0 |</w:t>
      </w:r>
    </w:p>
    <w:p>
      <w:r>
        <w:t xml:space="preserve">|  |  | 003 | Капитальные расходы государственного органа | 4 831,0 |</w:t>
      </w:r>
    </w:p>
    <w:p>
      <w:r>
        <w:t xml:space="preserve">|  | 459 |  | Отдел экономики и финансов района (города областного значения) | 1 482,0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1 482,0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85 073,0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85 073,0 |</w:t>
      </w:r>
    </w:p>
    <w:p>
      <w:r>
        <w:t xml:space="preserve">|  | 459 |  | Отдел экономики и финансов района (города областного значения) | 2 834 732,0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149 776,0 |</w:t>
      </w:r>
    </w:p>
    <w:p>
      <w:r>
        <w:t xml:space="preserve">|  |  | 113 | Целевые текущие трансферты нижестоящим бюджетам | 2 684 956,0 |</w:t>
      </w:r>
    </w:p>
    <w:p>
      <w:r>
        <w:t xml:space="preserve">|  | 494 |  | Отдел предпринимательства и промышленности района (города областного значения) | 37 101,0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37 101,0 |</w:t>
      </w:r>
    </w:p>
    <w:p>
      <w:r>
        <w:t xml:space="preserve">| 02 |  |  | Оборона | 8 734,0 |</w:t>
      </w:r>
    </w:p>
    <w:p>
      <w:r>
        <w:t xml:space="preserve">|  | 122 |  | Аппарат акима района (города областного значения) | 2 695,0 |</w:t>
      </w:r>
    </w:p>
    <w:p>
      <w:r>
        <w:t xml:space="preserve">|  |  | 005 | Мероприятия в рамках исполнения всеобщей воинской обязанности | 2 695,0 |</w:t>
      </w:r>
    </w:p>
    <w:p>
      <w:r>
        <w:t xml:space="preserve">|  | 122 |  | Аппарат акима района (города областного значения) | 6 039,0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6 039,0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46 488,0 |</w:t>
      </w:r>
    </w:p>
    <w:p>
      <w:r>
        <w:t xml:space="preserve">|  | 458 |  | Отдел жилищно - коммунального хозяйства, пассажирского транспорта и автомобильных дорог района (города областного значения) | 46 488,0 |</w:t>
      </w:r>
    </w:p>
    <w:p>
      <w:r>
        <w:t xml:space="preserve">|  |  | 021 | Обеспечение безопасности дорожного движения в населенных пунктах | 46 488,0 |</w:t>
      </w:r>
    </w:p>
    <w:p>
      <w:r>
        <w:t xml:space="preserve">| 06 |  |  | Социальная помощь и социальное обеспечение | 1 479 538,0 |</w:t>
      </w:r>
    </w:p>
    <w:p>
      <w:r>
        <w:t xml:space="preserve">|  | 451 |  | Отдел занятости и социальных программ района (города областного значения) | 565 016,0 |</w:t>
      </w:r>
    </w:p>
    <w:p>
      <w:r>
        <w:t xml:space="preserve">|  |  | 005 | Государственная адресная социальная помощь | 565 016,0 |</w:t>
      </w:r>
    </w:p>
    <w:p>
      <w:r>
        <w:t xml:space="preserve">|  | 451 |  | Отдел занятости и социальных программ района (города областного значения) | 779 529,0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78 005,0 |</w:t>
      </w:r>
    </w:p>
    <w:p>
      <w:r>
        <w:t xml:space="preserve">|  |  | 006 | Оказание жилищной помощи | 3 000,0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137 315,0 |</w:t>
      </w:r>
    </w:p>
    <w:p>
      <w:r>
        <w:t xml:space="preserve">|  |  | 009 | Социальная поддержка граждан, награжденных от 26 июля 1999 года орденами "Отан", "Данк", удостоенных высокого звания "Халық қаһарманы", почетных званий республики | 85,0 |</w:t>
      </w:r>
    </w:p>
    <w:p>
      <w:r>
        <w:t xml:space="preserve">|  |  | 010 | Материальное обеспечение детей с инвалидностью, воспитывающихся и обучающихся на дому | 12 959,0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014 | Оказание социальной помощи нуждающимся гражданам на дому | 35 896,0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483 754,0 |</w:t>
      </w:r>
    </w:p>
    <w:p>
      <w:r>
        <w:t xml:space="preserve">|  |  | 027 | Реализация мероприятий по социальной защите населения | 28 515,0 |</w:t>
      </w:r>
    </w:p>
    <w:p>
      <w:r>
        <w:t xml:space="preserve">|  | 451 |  | Отдел занятости и социальных программ района (города областного значения) | 134 993,0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98 305,0 |</w:t>
      </w:r>
    </w:p>
    <w:p>
      <w:r>
        <w:t xml:space="preserve">|  |  | 011 | Оплата услуг по зачислению, выплате и доставке пособий и других социальных выплат | 4 469,0 |</w:t>
      </w:r>
    </w:p>
    <w:p>
      <w:r>
        <w:t xml:space="preserve">|  |  | 021 | Капитальные расходы государственного органа | 649,0 |</w:t>
      </w:r>
    </w:p>
    <w:p>
      <w:r>
        <w:t xml:space="preserve">|  |  | 067 | Капитальные расходы подведомственных государственных учреждений и организаций | 210,0 |</w:t>
      </w:r>
    </w:p>
    <w:p>
      <w:r>
        <w:t xml:space="preserve">|  |  | 050 | Обеспечение прав и улучшение качества жизни лиц с инвалидностью в Республике Казахстан | 10 965,0 |</w:t>
      </w:r>
    </w:p>
    <w:p>
      <w:r>
        <w:t xml:space="preserve">|  |  | 054 | Размещение государственного социального заказа в неправительственных организациях | 20 395,0 |</w:t>
      </w:r>
    </w:p>
    <w:p>
      <w:r>
        <w:t xml:space="preserve">| 07 |  |  | Жилищно–коммунальное хозяйство | 2 991 763,0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1 190 313,0 |</w:t>
      </w:r>
    </w:p>
    <w:p>
      <w:r>
        <w:t xml:space="preserve">|  |  | 033 | Проектирование, развитие и (или) обустройство инженерно-коммуникационной инфраструктуры | 1 189 940,0 |</w:t>
      </w:r>
    </w:p>
    <w:p>
      <w:r>
        <w:t xml:space="preserve">|  |  | 049 | Проведение энергетического аудита многоквартирных жилых домов | 373,0 |</w:t>
      </w:r>
    </w:p>
    <w:p>
      <w:r>
        <w:t xml:space="preserve">|  | 466 |  | Отдел архитектуры, градостроительства и строительства района (города областного значения) | 1 450 861,0 |</w:t>
      </w:r>
    </w:p>
    <w:p>
      <w:r>
        <w:t xml:space="preserve">|  | 466 | 004 | Проектирование, развитие и (или) обустройство инженерно-коммуникационной инфраструктуры | 1 234 731,0 |</w:t>
      </w:r>
    </w:p>
    <w:p>
      <w:r>
        <w:t xml:space="preserve">|  | 466 | 098 | Приобретение жилья коммунального жилищного фонда | 216 130,0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250 635,0 |</w:t>
      </w:r>
    </w:p>
    <w:p>
      <w:r>
        <w:t xml:space="preserve">|  | 458 | 027 | Организация эксплуатации сетей газификации, находящихся в коммунальной собственности районов (городов областного значения) | 31 600,0 |</w:t>
      </w:r>
    </w:p>
    <w:p>
      <w:r>
        <w:t xml:space="preserve">|  | 458 | 029 | Развитие системы водоснабжения и водоотведения | 29 905,0 |</w:t>
      </w:r>
    </w:p>
    <w:p>
      <w:r>
        <w:t xml:space="preserve">|  | 458 | 058 | Развитие системы водоснабжения и водоотведения в сельских населенных пунктах | 189 130,0 |</w:t>
      </w:r>
    </w:p>
    <w:p>
      <w:r>
        <w:t xml:space="preserve">|  | 466 |  | Отдел архитектуры, градостроительства и строительства района (города областного значения) | 83 980,0 |</w:t>
      </w:r>
    </w:p>
    <w:p>
      <w:r>
        <w:t xml:space="preserve">|  | 466 | 058 | Развитие системы водоснабжения и водоотведения в сельских населенных пунктах | 83 980,0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15 974,0 |</w:t>
      </w:r>
    </w:p>
    <w:p>
      <w:r>
        <w:t xml:space="preserve">|  |  | 016 | Обеспечение санитарии населенных пунктов | 11 844,0 |</w:t>
      </w:r>
    </w:p>
    <w:p>
      <w:r>
        <w:t xml:space="preserve">|  |  | 018 | Благоустройство и озеленение населенных пунктов | 4 130,0 |</w:t>
      </w:r>
    </w:p>
    <w:p>
      <w:r>
        <w:t xml:space="preserve">| 08 |  |  | Культура, спорт, туризм и информационное пространство | 830 814,0 |</w:t>
      </w:r>
    </w:p>
    <w:p>
      <w:r>
        <w:t xml:space="preserve">|  | 455 |  | Отдел культуры и развития языков района (города областного значения) | 167 331,0 |</w:t>
      </w:r>
    </w:p>
    <w:p>
      <w:r>
        <w:t xml:space="preserve">|  |  | 003 | Поддержка культурно-досуговой работы | 167 331,0 |</w:t>
      </w:r>
    </w:p>
    <w:p>
      <w:r>
        <w:t xml:space="preserve">|  | 804 |  | Отдел физической культуры, спорта и туризма района (города областного значения) | 166 915,0 |</w:t>
      </w:r>
    </w:p>
    <w:p>
      <w:r>
        <w:t xml:space="preserve">|  |  | 005 | Развитие массового спорта и национальных видов спорта | 134 610,0 |</w:t>
      </w:r>
    </w:p>
    <w:p>
      <w:r>
        <w:t xml:space="preserve">|  |  | 006 | Проведение спортивных соревнований на районном (города областного значения) уровне | 4 465,0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27 840,0 |</w:t>
      </w:r>
    </w:p>
    <w:p>
      <w:r>
        <w:t xml:space="preserve">|  | 455 |  | Отдел культуры и развития языков района (города областного значения) | 289 725,0 |</w:t>
      </w:r>
    </w:p>
    <w:p>
      <w:r>
        <w:t xml:space="preserve">|  |  | 006 | Функционирование районных (городских) библиотек | 288 466,0 |</w:t>
      </w:r>
    </w:p>
    <w:p>
      <w:r>
        <w:t xml:space="preserve">|  |  | 007 | Развитие государственного языка и других языков народа Казахстана | 1 259,0 |</w:t>
      </w:r>
    </w:p>
    <w:p>
      <w:r>
        <w:t xml:space="preserve">|  | 821 |  | Отдел общественного развития района (города областного значения) | 17 220,0 |</w:t>
      </w:r>
    </w:p>
    <w:p>
      <w:r>
        <w:t xml:space="preserve">|  |  | 004 | Услуги по проведению государственной информационной политики | 17 220,0 |</w:t>
      </w:r>
    </w:p>
    <w:p>
      <w:r>
        <w:t xml:space="preserve">|  | 455 |  | Отдел культуры и развития языков района (города областного значения) | 55 452,0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47 259,0 |</w:t>
      </w:r>
    </w:p>
    <w:p>
      <w:r>
        <w:t xml:space="preserve">|  |  | 003 | Капитальные расходы государственного органа | 738,0 |</w:t>
      </w:r>
    </w:p>
    <w:p>
      <w:r>
        <w:t xml:space="preserve">|  |  | 032 | Капитальные расходы подведомственных государственных учреждений и организаций | 7 455,0 |</w:t>
      </w:r>
    </w:p>
    <w:p>
      <w:r>
        <w:t xml:space="preserve">|  | 804 |  | Отдел физической культуры, спорта и туризма района (города областного значения) | 25 145,0 |</w:t>
      </w:r>
    </w:p>
    <w:p>
      <w:r>
        <w:t xml:space="preserve">|  |  | 001 | Услуги по реализации государственной политики на местном уровне в сфере физической культуры, спорта и туризма | 25 145,0 |</w:t>
      </w:r>
    </w:p>
    <w:p>
      <w:r>
        <w:t xml:space="preserve">|  | 821 |  | Отдел общественного развития района (города областного значения) | 109 026,0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73 826,0 |</w:t>
      </w:r>
    </w:p>
    <w:p>
      <w:r>
        <w:t xml:space="preserve">|  |  | 003 | Реализация мероприятий в сфере молодежной политики | 35 200,0 |</w:t>
      </w:r>
    </w:p>
    <w:p>
      <w:r>
        <w:t xml:space="preserve">| 09 |  |  | Топливно-энергетический комплекс и недропользование | 1 779 943,0 |</w:t>
      </w:r>
    </w:p>
    <w:p>
      <w:r>
        <w:t xml:space="preserve">| 09 | 458 |  | Отдел жилищно–коммунального хозяйства, пассажирского транспорта и автомобильных дорог района (города областного значения) | 1 779 943,0 |</w:t>
      </w:r>
    </w:p>
    <w:p>
      <w:r>
        <w:t xml:space="preserve">| 09 | 458 | 036 | Развитие газотранспортной системы | 1 779 943,0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862 853,0 |</w:t>
      </w:r>
    </w:p>
    <w:p>
      <w:r>
        <w:t xml:space="preserve">|  | 477 |  | Отдел сельского хозяйства и земельных отношений района (города областного значения) | 90 611,0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сельского хозяйства и земельных отношений | 89 959,0 |</w:t>
      </w:r>
    </w:p>
    <w:p>
      <w:r>
        <w:t xml:space="preserve">|  |  | 003 | Капитальные расходы государственного органа | 652,0 |</w:t>
      </w:r>
    </w:p>
    <w:p>
      <w:r>
        <w:t xml:space="preserve">|  | 466 |  | Отдел архитектуры, градостроительства и строительства района (города областного значения) | 707 936,0 |</w:t>
      </w:r>
    </w:p>
    <w:p>
      <w:r>
        <w:t xml:space="preserve">|  | 466 | 010 | Развитие объектов сельского хозяйства | 707 936,0 |</w:t>
      </w:r>
    </w:p>
    <w:p>
      <w:r>
        <w:t xml:space="preserve">|  | 477 |  | Отдел сельского хозяйства и земельных отношений района (города областного значения) | 2 409,0 |</w:t>
      </w:r>
    </w:p>
    <w:p>
      <w:r>
        <w:t xml:space="preserve">|  |  | 009 | Земельно-хозяйственное устройство населенных пунктов | 2 409,0 |</w:t>
      </w:r>
    </w:p>
    <w:p>
      <w:r>
        <w:t xml:space="preserve">|  | 459 |  | Отдел экономики и финансов района (города областного значения) | 61 897,0 |</w:t>
      </w:r>
    </w:p>
    <w:p>
      <w:r>
        <w:t xml:space="preserve">|  |  | 099 | Реализация мер по оказанию социальной поддержки специалистов | 61 897,0 |</w:t>
      </w:r>
    </w:p>
    <w:p>
      <w:r>
        <w:t xml:space="preserve">| 11 |  |  | Промышленность, архитектурная, градостроительная и строительная деятельность | 215 600,1 |</w:t>
      </w:r>
    </w:p>
    <w:p>
      <w:r>
        <w:t xml:space="preserve">|  | 466 |  | Отдел архитектуры, градостроительства и строительства района (города областного значения) | 215 600,1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56 250,0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159 350,1 |</w:t>
      </w:r>
    </w:p>
    <w:p>
      <w:r>
        <w:t xml:space="preserve">| 12 |  |  | Транспорт и коммуникации | 265 949,0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244 235,0 |</w:t>
      </w:r>
    </w:p>
    <w:p>
      <w:r>
        <w:t xml:space="preserve">|  |  | 023 | Обеспечение функционирования автомобильных дорог | 38 438,0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205 797,0 |</w:t>
      </w:r>
    </w:p>
    <w:p>
      <w:r>
        <w:t xml:space="preserve">|  | 458 |  | Отдел жилищно–коммунального хозяйства, пассажирского транспорта и автомобильных дорог района (города областного значения) | 21 714,0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21 714,0 |</w:t>
      </w:r>
    </w:p>
    <w:p>
      <w:r>
        <w:t xml:space="preserve">| 13 |  |  | Прочие | 175 872,0 |</w:t>
      </w:r>
    </w:p>
    <w:p>
      <w:r>
        <w:t xml:space="preserve">|  | 459 |  | Отдел экономики и финансов района (города областного значения) | 75 473,0 |</w:t>
      </w:r>
    </w:p>
    <w:p>
      <w:r>
        <w:t xml:space="preserve">|  |  | 012 | Резерв местного исполнительного органа района (города областного значения) | 75 473,0 |</w:t>
      </w:r>
    </w:p>
    <w:p>
      <w:r>
        <w:t xml:space="preserve">|  | 466 |  | Отдел архитектуры, градостроительства и строительства района (города областного значения) | 100 399,0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100 399,0 |</w:t>
      </w:r>
    </w:p>
    <w:p>
      <w:r>
        <w:t xml:space="preserve">| 14 |  |  | Обслуживание долга | 64 338,0 |</w:t>
      </w:r>
    </w:p>
    <w:p>
      <w:r>
        <w:t xml:space="preserve">|  | 459 |  | Отдел экономики и финансов района (города областного значения) | 64 338,0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64 338,0 |</w:t>
      </w:r>
    </w:p>
    <w:p>
      <w:r>
        <w:t xml:space="preserve">| 15 |  |  | Трансферты | 3 865 096,2 |</w:t>
      </w:r>
    </w:p>
    <w:p>
      <w:r>
        <w:t xml:space="preserve">|  | 459 |  | Отдел экономики и финансов района (города областного значения) | 3 865 096,2 |</w:t>
      </w:r>
    </w:p>
    <w:p>
      <w:r>
        <w:t xml:space="preserve">|  |  | 006 | Возврат неиспользованных (недоиспользованных) целевых трансфертов | 2 727,8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1 738 548,0 |</w:t>
      </w:r>
    </w:p>
    <w:p>
      <w:r>
        <w:t xml:space="preserve">|  |  | 038 | Субвенции | 2 051 878,0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71 942,4 |</w:t>
      </w:r>
    </w:p>
    <w:p>
      <w:r>
        <w:t xml:space="preserve">|  |  |  | 3. Чистое бюджетное кредитование | -6 929,0 |</w:t>
      </w:r>
    </w:p>
    <w:p>
      <w:r>
        <w:t xml:space="preserve">|  |  |  | Бюджетные кредиты | 237 790,0 |</w:t>
      </w:r>
    </w:p>
    <w:p>
      <w:r>
        <w:t xml:space="preserve">| 07 |  |  | Жилищно-коммунальное хозяйство | 34 730,0 |</w:t>
      </w:r>
    </w:p>
    <w:p>
      <w:r>
        <w:t xml:space="preserve">| 07 | 458 |  | Отдел жилищно–коммунального хозяйства, пассажирского транспорта и автомобильных дорог района (города областного значения) | 34 730,0 |</w:t>
      </w:r>
    </w:p>
    <w:p>
      <w:r>
        <w:t xml:space="preserve">| 07 | 458 | 081 | Кредитование на проведение капитального ремонта общего имущества объектов кондоминиумов | 34 730,0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203 060,0 |</w:t>
      </w:r>
    </w:p>
    <w:p>
      <w:r>
        <w:t xml:space="preserve">| 10 | 459 |  | Отдел экономики и финансов района (города областного значения) | 203 060,0 |</w:t>
      </w:r>
    </w:p>
    <w:p>
      <w:r>
        <w:t xml:space="preserve">| 10 | 459 | 018 | Бюджетные кредиты для реализации мер социальной поддержки специалистов | 203 060,0 |</w:t>
      </w:r>
    </w:p>
    <w:p>
      <w:r>
        <w:t xml:space="preserve">| 5 |  |  | Погашение бюджетных кредитов | 244 719,0 |</w:t>
      </w:r>
    </w:p>
    <w:p>
      <w:r>
        <w:t xml:space="preserve">| 5 | 01 |  | Погашение бюджетных кредитов | 244 719,0 |</w:t>
      </w:r>
    </w:p>
    <w:p>
      <w:r>
        <w:t xml:space="preserve">|  |  | 1 | Погашение бюджетных кредитов, выданных из государственного бюджета | 244 719,0 |</w:t>
      </w:r>
    </w:p>
    <w:p>
      <w:r>
        <w:t xml:space="preserve">|  |  |  | 5. Дефицит (профицит) бюджета | -803 564,7 |</w:t>
      </w:r>
    </w:p>
    <w:p>
      <w:r>
        <w:t xml:space="preserve">|  |  |  | 6. Финансирование дефицита (использование профицита) бюджета | 803 564,7 |</w:t>
      </w:r>
    </w:p>
    <w:p>
      <w:r>
        <w:t xml:space="preserve">| 7 |  |  | Поступления займов | 237 790,0 |</w:t>
      </w:r>
    </w:p>
    <w:p>
      <w:r>
        <w:t xml:space="preserve">|  | 01 |  | Внутренние государственные займы | 237 790,0 |</w:t>
      </w:r>
    </w:p>
    <w:p>
      <w:r>
        <w:t xml:space="preserve">|  |  | 2 | Договоры займа | 237 790,0 |</w:t>
      </w:r>
    </w:p>
    <w:p>
      <w:r>
        <w:t xml:space="preserve">| 16 |  |  | Погашение займов | 286 119,0 |</w:t>
      </w:r>
    </w:p>
    <w:p>
      <w:r>
        <w:t xml:space="preserve">| 16 | 459 |  | Отдел экономики и финансов района (города областного значения) | 286 119,0 |</w:t>
      </w:r>
    </w:p>
    <w:p>
      <w:r>
        <w:t xml:space="preserve">| 16 | 459 | 005 | Погашение долга местного исполнительного органа перед вышестоящим бюджетом | 244 719,0 |</w:t>
      </w:r>
    </w:p>
    <w:p>
      <w:r>
        <w:t xml:space="preserve">|  |  | 022 | Возврат неиспользованных бюджетных кредитов, выданных из местного бюджета | 41 400,0 |</w:t>
      </w:r>
    </w:p>
    <w:p>
      <w:r>
        <w:t xml:space="preserve">| 8 |  |  | Используемые остатки бюджетных средств | 851 893,7 |</w:t>
      </w:r>
    </w:p>
    <w:p>
      <w:r>
        <w:t xml:space="preserve">|  | 01 |  | Остаток бюджетных средств | 851 893,7 |</w:t>
      </w:r>
    </w:p>
    <w:p>
      <w:r>
        <w:t xml:space="preserve">|  |  | 1 | Свободные остатки бюджетных средств | 860 411,1 |</w:t>
      </w:r>
    </w:p>
    <w:p>
      <w:r>
        <w:t xml:space="preserve">|  |  | 2 | Остатки бюджетных средств на конец отчетного периода | 8 517,4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