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Жанакорганского района от 29 декабря 2023 года №170 "О бюджете сельского округа Томенарык на 2024-2026 годы"</w:t>
      </w:r>
    </w:p>
    <w:p>
      <w:r>
        <w:t xml:space="preserve">Решение. Маслихат Жанакорганского района. от 11.04.2024. № 196200. редакция от 11.04.2024</w:t>
      </w:r>
    </w:p>
    <w:p>
      <w:pPr>
        <w:pStyle w:val="Heading2"/>
      </w:pPr>
      <w:r>
        <w:t xml:space="preserve">Текст</w:t>
      </w:r>
    </w:p>
    <w:p>
      <w:r>
        <w:t xml:space="preserve">Маслихат Жанакорганского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Жанакорганского района от 29 декабря 2023 года №170 "О бюджете сельского округа Томенарык на 2024 - 2026 годы" следующие изменения:</w:t>
      </w:r>
    </w:p>
    <w:p>
      <w:r>
        <w:t xml:space="preserve">пункт 1 изложить в новой редакции: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сельского округа Томенарык на 2024-2026 годы согласно приложениям 1 , 2 и 3 соответственно, в том числе на 2024 год в следующем объеме: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234 480,0 тысяч тенге, в том числе:</w:t>
      </w:r>
    </w:p>
    <w:p>
      <w:r>
        <w:t xml:space="preserve">налоговые поступления – 9 007,0 тысяч тенге;</w:t>
      </w:r>
    </w:p>
    <w:p>
      <w:r>
        <w:t xml:space="preserve">неналоговые поступления – 260,0 тысяч тенге;</w:t>
      </w:r>
    </w:p>
    <w:p>
      <w:r>
        <w:t xml:space="preserve">поступлениям от продажи основного капитала – 0;</w:t>
      </w:r>
    </w:p>
    <w:p>
      <w:r>
        <w:t xml:space="preserve">поступлениям трансфертов – 225 213,0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242 271,0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0;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-7 791,0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бюджета- 7 791,0 тысяч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Жанакорганского района | Г.Сопбеков |</w:t>
      </w:r>
    </w:p>
    <w:p>
      <w:r>
        <w:t xml:space="preserve">|---|---|</w:t>
      </w:r>
    </w:p>
    <w:p>
      <w:r>
        <w:t xml:space="preserve">|  | приложение к решению маслихата Жанакорганского района от "11 " апреля 2024 года № |</w:t>
      </w:r>
    </w:p>
    <w:p>
      <w:r>
        <w:t xml:space="preserve">|---|---|</w:t>
      </w:r>
    </w:p>
    <w:p>
      <w:r>
        <w:t xml:space="preserve">|  | приложение 1 к решению маслихата Жанакорганского района от 29 декабря 2023 года №170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Томенарык на 2024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Наименвание |  |</w:t>
      </w:r>
    </w:p>
    <w:p>
      <w:r>
        <w:t xml:space="preserve">|  |  |  | Специфика |  |</w:t>
      </w:r>
    </w:p>
    <w:p>
      <w:r>
        <w:t xml:space="preserve">|  |  |  | 1. Доходы | 234 480,0 |</w:t>
      </w:r>
    </w:p>
    <w:p>
      <w:r>
        <w:t xml:space="preserve">| 1 |  |  | Налоговые поступления | 9 007,0 |</w:t>
      </w:r>
    </w:p>
    <w:p>
      <w:r>
        <w:t xml:space="preserve">|  | 01 |  | Подоходный налог | 1 600,0 |</w:t>
      </w:r>
    </w:p>
    <w:p>
      <w:r>
        <w:t xml:space="preserve">|  |  | 2 | Индивидуальный подоходный налог | 1 600,0 |</w:t>
      </w:r>
    </w:p>
    <w:p>
      <w:r>
        <w:t xml:space="preserve">|  | 04 |  | Hалоги на собственность | 7 377,0 |</w:t>
      </w:r>
    </w:p>
    <w:p>
      <w:r>
        <w:t xml:space="preserve">|  |  | 1 | Hалоги на имущество | 407,0 |</w:t>
      </w:r>
    </w:p>
    <w:p>
      <w:r>
        <w:t xml:space="preserve">|  |  | 3 | Земельный налог | 30,0 |</w:t>
      </w:r>
    </w:p>
    <w:p>
      <w:r>
        <w:t xml:space="preserve">|  |  | 4 | Hалог на транспортные средства | 6 800,0 |</w:t>
      </w:r>
    </w:p>
    <w:p>
      <w:r>
        <w:t xml:space="preserve">|  |  | 5 | Единый земельный налог | 140,0 |</w:t>
      </w:r>
    </w:p>
    <w:p>
      <w:r>
        <w:t xml:space="preserve">|  | 05 |  | Внутренние налоги на товары, работы и услуги | 30,0 |</w:t>
      </w:r>
    </w:p>
    <w:p>
      <w:r>
        <w:t xml:space="preserve">|  |  | 3 | Доходы от использования природных и других ресурсов | 30,0 |</w:t>
      </w:r>
    </w:p>
    <w:p>
      <w:r>
        <w:t xml:space="preserve">| 2 |  |  | Неналоговые поступления | 260,0 |</w:t>
      </w:r>
    </w:p>
    <w:p>
      <w:r>
        <w:t xml:space="preserve">|  | 01 |  | Доходы от государоственной собственности | 260,0 |</w:t>
      </w:r>
    </w:p>
    <w:p>
      <w:r>
        <w:t xml:space="preserve">|  |  | 5 | Доходы от аренды имущества, находящегося в государственной собственности | 260,0 |</w:t>
      </w:r>
    </w:p>
    <w:p>
      <w:r>
        <w:t xml:space="preserve">| 4 |  |  | Поступления трансфертов | 225 213,0 |</w:t>
      </w:r>
    </w:p>
    <w:p>
      <w:r>
        <w:t xml:space="preserve">|  | 02 |  | Трансферты из вышестоящих органов государственного управления | 225 213,0 |</w:t>
      </w:r>
    </w:p>
    <w:p>
      <w:r>
        <w:t xml:space="preserve">|  |  | 3 | Трансферты из районного (города областного значения) бюджета | 225 213,0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Администраторы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II. Расходы | 242 271,0 |  |  |  |</w:t>
      </w:r>
    </w:p>
    <w:p>
      <w:r>
        <w:t xml:space="preserve">| 01 |  |  | Государственные услуги общего характера | 64 552,2 |</w:t>
      </w:r>
    </w:p>
    <w:p>
      <w:r>
        <w:t xml:space="preserve">|  | 124 |  | Представительные, исполнительные и другие органы, выполняющие общие функции государственного управления | 64 552,2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60 309,2 |</w:t>
      </w:r>
    </w:p>
    <w:p>
      <w:r>
        <w:t xml:space="preserve">|  |  | 022 | Капитальные расходы государственного органа | 4 243,0 |</w:t>
      </w:r>
    </w:p>
    <w:p>
      <w:r>
        <w:t xml:space="preserve">| 06 |  |  | Социальная помощь и социальное обеспечение | 14 241,0 |</w:t>
      </w:r>
    </w:p>
    <w:p>
      <w:r>
        <w:t xml:space="preserve">|  | 124 |  | Социальная помощь | 14 241,0 |</w:t>
      </w:r>
    </w:p>
    <w:p>
      <w:r>
        <w:t xml:space="preserve">|  |  | 003 | Оказание социальной помощи нуждающимся гражданам на дому | 14 241,0 |</w:t>
      </w:r>
    </w:p>
    <w:p>
      <w:r>
        <w:t xml:space="preserve">| 07 |  |  | Жилищно-коммунальное хозяйство | 128 232,0 |</w:t>
      </w:r>
    </w:p>
    <w:p>
      <w:r>
        <w:t xml:space="preserve">|  | 124 |  | Благоустройство населенных пунктов | 128 232,0 |</w:t>
      </w:r>
    </w:p>
    <w:p>
      <w:r>
        <w:t xml:space="preserve">|  |  | 008 | Освещение улиц населенных пунктов | 93 771,0 |</w:t>
      </w:r>
    </w:p>
    <w:p>
      <w:r>
        <w:t xml:space="preserve">|  |  | 009 | Обеспечение санитарии населенных пунктов | 295,0 |</w:t>
      </w:r>
    </w:p>
    <w:p>
      <w:r>
        <w:t xml:space="preserve">|  |  | 011 | Благоустройство и озеленение населенных пунктов | 34 166,0 |</w:t>
      </w:r>
    </w:p>
    <w:p>
      <w:r>
        <w:t xml:space="preserve">| 08 |  |  | Культура, спорт, туризм и информационное пространство | 24 173,0 |</w:t>
      </w:r>
    </w:p>
    <w:p>
      <w:r>
        <w:t xml:space="preserve">|  | 124 |  | Деятельность в области культуры | 23 888,0 |</w:t>
      </w:r>
    </w:p>
    <w:p>
      <w:r>
        <w:t xml:space="preserve">|  |  | 006 | Поддержка культурно-досуговой работы на местном уровне | 23 888,0 |</w:t>
      </w:r>
    </w:p>
    <w:p>
      <w:r>
        <w:t xml:space="preserve">|  | 124 |  | Спорт | 285,0 |</w:t>
      </w:r>
    </w:p>
    <w:p>
      <w:r>
        <w:t xml:space="preserve">|  |  | 028 | Проведение физкультурно-оздоровительных и спортивных мероприятий на местном уровне | 285,0 |</w:t>
      </w:r>
    </w:p>
    <w:p>
      <w:r>
        <w:t xml:space="preserve">| 12 |  |  | Транспорт и коммуникация | 5 497,0 |</w:t>
      </w:r>
    </w:p>
    <w:p>
      <w:r>
        <w:t xml:space="preserve">|  | 124 |  | Автомобильный траспорт | 5 497,0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5 497,0 |</w:t>
      </w:r>
    </w:p>
    <w:p>
      <w:r>
        <w:t xml:space="preserve">| 15 |  |  | Трансферты | 5 575,8 |</w:t>
      </w:r>
    </w:p>
    <w:p>
      <w:r>
        <w:t xml:space="preserve">|  | 124 |  | Аппарат акима города районного значения, села, поселка, сельского округа | 5 575,8 |</w:t>
      </w:r>
    </w:p>
    <w:p>
      <w:r>
        <w:t xml:space="preserve">|  |  | 048 | Возврат неиспользованных (недоиспользованных) целевых трансфертов | 5 575,8 |</w:t>
      </w:r>
    </w:p>
    <w:p>
      <w:r>
        <w:t xml:space="preserve">|  |  |  | 3.Чистое бюджетное кредитование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5. Дефицит (профицит) бюджета | -7 791,0 |</w:t>
      </w:r>
    </w:p>
    <w:p>
      <w:r>
        <w:t xml:space="preserve">|  |  |  | 6. Финансирование дефицита (использование профицита) бюджета | 7 791,0 |</w:t>
      </w:r>
    </w:p>
    <w:p>
      <w:r>
        <w:t xml:space="preserve">| 08 |  |  | Используемые остатки бюджетных средств | 7 791,0 |</w:t>
      </w:r>
    </w:p>
    <w:p>
      <w:r>
        <w:t xml:space="preserve">|  | 01 |  | Остатки средств бюджета | 7 791,0 |</w:t>
      </w:r>
    </w:p>
    <w:p>
      <w:r>
        <w:t xml:space="preserve">|  |  | 1 | Свободные остатки бюджетных средств | 7 791,0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