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от 29 декабря 2023 года №152 "О бюджете сельского округа Жаманбай батыр на 2024-2026 годы"</w:t>
      </w:r>
    </w:p>
    <w:p>
      <w:r>
        <w:t xml:space="preserve">Решение. Маслихат Жанакорганского района. от 11.04.2024. № 196487. редакция от 11.04.2024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 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от 29 декабря 2023 года №152 "О бюджете сельского округа Жаманбай батыр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Жаманбай батыр на 2024-2026 годы согласно приложениям 1 , 2 и 3 соответственно, в том числе на 2024 год в следующем объеме: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153 424,0 тысяч тенге, в том числе:</w:t>
      </w:r>
    </w:p>
    <w:p>
      <w:r>
        <w:t xml:space="preserve">налоговые поступления – 9 102,0 тысяч тенге;</w:t>
      </w:r>
    </w:p>
    <w:p>
      <w:r>
        <w:t xml:space="preserve">неналоговые поступления- 69,0 тысяч тенге;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–144 253,0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161 727,0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 – 0;</w:t>
      </w:r>
    </w:p>
    <w:p>
      <w:r>
        <w:t xml:space="preserve">погащение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приобритение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-8 303,0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8 303,0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 Сопбеков |</w:t>
      </w:r>
    </w:p>
    <w:p>
      <w:r>
        <w:t xml:space="preserve">|---|---|</w:t>
      </w:r>
    </w:p>
    <w:p>
      <w:r>
        <w:t xml:space="preserve">|  | Приложение к решению Жанакорганского районного маслихата от "11" апреля 2024 года №189 |</w:t>
      </w:r>
    </w:p>
    <w:p>
      <w:r>
        <w:t xml:space="preserve">|---|---|</w:t>
      </w:r>
    </w:p>
    <w:p>
      <w:r>
        <w:t xml:space="preserve">|  | Приложение 1 к решению Жанакорганского района маслихата от "29" декабря 2023 года №152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Жаманбай батыр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153 424,0 |</w:t>
      </w:r>
    </w:p>
    <w:p>
      <w:r>
        <w:t xml:space="preserve">| 1 |  |  | Налоговые поступления | 9 102,0 |</w:t>
      </w:r>
    </w:p>
    <w:p>
      <w:r>
        <w:t xml:space="preserve">|  | 01 |  | Подоходный налог | 3 360,0 |</w:t>
      </w:r>
    </w:p>
    <w:p>
      <w:r>
        <w:t xml:space="preserve">|  |  | 2 | Подоходный налог | 3 360,0 |</w:t>
      </w:r>
    </w:p>
    <w:p>
      <w:r>
        <w:t xml:space="preserve">|  | 04 |  | Налоги на собственность | 5 742,0 |</w:t>
      </w:r>
    </w:p>
    <w:p>
      <w:r>
        <w:t xml:space="preserve">|  |  | 1 | Hалоги на имущество | 592,0 |</w:t>
      </w:r>
    </w:p>
    <w:p>
      <w:r>
        <w:t xml:space="preserve">|  |  | 3 | Земельный налог | 46,0 |</w:t>
      </w:r>
    </w:p>
    <w:p>
      <w:r>
        <w:t xml:space="preserve">|  |  | 4 | Налог на транспортные средства | 4 910,0 |</w:t>
      </w:r>
    </w:p>
    <w:p>
      <w:r>
        <w:t xml:space="preserve">|  |  | 5 | Единый земельный налог | 175,0 |</w:t>
      </w:r>
    </w:p>
    <w:p>
      <w:r>
        <w:t xml:space="preserve">|  | 05 |  | Внутренние налоги на товары, работы и услуги | 19,0 |</w:t>
      </w:r>
    </w:p>
    <w:p>
      <w:r>
        <w:t xml:space="preserve">|  |  | 3 | Поступления за использование природных и других ресурсов | 19,0 |</w:t>
      </w:r>
    </w:p>
    <w:p>
      <w:r>
        <w:t xml:space="preserve">| 2 |  |  | Неналоговые поступления | 69,0 |</w:t>
      </w:r>
    </w:p>
    <w:p>
      <w:r>
        <w:t xml:space="preserve">|  | 01 |  | Доходы от государственных собственности | 69,0 |</w:t>
      </w:r>
    </w:p>
    <w:p>
      <w:r>
        <w:t xml:space="preserve">|  |  | 5 | Доходы от аренды имущества,находящегося в государственный собственности | 69,0 |</w:t>
      </w:r>
    </w:p>
    <w:p>
      <w:r>
        <w:t xml:space="preserve">| 4 |  |  | Поступление трансфертов | 144 253,0 |</w:t>
      </w:r>
    </w:p>
    <w:p>
      <w:r>
        <w:t xml:space="preserve">|  | 02 |  | Трансферты из вышестоящих органов государственного управления | 144 253,0 |</w:t>
      </w:r>
    </w:p>
    <w:p>
      <w:r>
        <w:t xml:space="preserve">|  |  | 3 | Трансферты из районного (города областного значения) бюджета | 144 253,0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161 727,0 |</w:t>
      </w:r>
    </w:p>
    <w:p>
      <w:r>
        <w:t xml:space="preserve">| 1 |  |  | Государственные услуги общего характера | 53 521,5 |</w:t>
      </w:r>
    </w:p>
    <w:p>
      <w:r>
        <w:t xml:space="preserve">|  | 124 |  | Аппарат акима города районного значения, села, поселка, сельского округа | 53 521,5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49 584,0 |</w:t>
      </w:r>
    </w:p>
    <w:p>
      <w:r>
        <w:t xml:space="preserve">|  |  | 022 | Капитальные расходы государственного органа | 523,5 |</w:t>
      </w:r>
    </w:p>
    <w:p>
      <w:r>
        <w:t xml:space="preserve">|  |  | 032 | Капитальные затраты подведомственных государственных учреждений и организаций | 3 414,0 |</w:t>
      </w:r>
    </w:p>
    <w:p>
      <w:r>
        <w:t xml:space="preserve">| 6 |  |  | Социальная помощь и социальное обеспечение | 7 463,0 |</w:t>
      </w:r>
    </w:p>
    <w:p>
      <w:r>
        <w:t xml:space="preserve">|  | 124 |  | Аппарат акима города районного значения, села, поселка, сельского округа | 7 463,0 |</w:t>
      </w:r>
    </w:p>
    <w:p>
      <w:r>
        <w:t xml:space="preserve">|  |  | 003 | Оказание социальной помощи нуждающимся гражданам на дому | 7 463,0 |</w:t>
      </w:r>
    </w:p>
    <w:p>
      <w:r>
        <w:t xml:space="preserve">| 7 |  |  | Жилищно-коммунальное хозяйство | 20 165,0 |</w:t>
      </w:r>
    </w:p>
    <w:p>
      <w:r>
        <w:t xml:space="preserve">|  | 124 |  | Аппарат акима города районного значения, села, поселка, сельского округа | 20 165,0 |</w:t>
      </w:r>
    </w:p>
    <w:p>
      <w:r>
        <w:t xml:space="preserve">|  |  | 008 | Освещение улиц в населенных пунктах | 7 436,0 |</w:t>
      </w:r>
    </w:p>
    <w:p>
      <w:r>
        <w:t xml:space="preserve">|  |  | 009 | Обеспечение санитарии населенных пунктов | 293,0 |</w:t>
      </w:r>
    </w:p>
    <w:p>
      <w:r>
        <w:t xml:space="preserve">|  |  | 011 | Благоустройство и озеленение населенных пунктов | 12 436,0 |</w:t>
      </w:r>
    </w:p>
    <w:p>
      <w:r>
        <w:t xml:space="preserve">| 8 |  |  | Культура, спорт, туризм и информационное пространство | 46 585,0 |</w:t>
      </w:r>
    </w:p>
    <w:p>
      <w:r>
        <w:t xml:space="preserve">|  | 124 |  | Аппарат акима города районного значения, села, поселка, сельского округа | 46 300,0 |</w:t>
      </w:r>
    </w:p>
    <w:p>
      <w:r>
        <w:t xml:space="preserve">|  |  | 006 | Поддержка культурно-досуговой работы на местном уровне | 46 300,0 |</w:t>
      </w:r>
    </w:p>
    <w:p>
      <w:r>
        <w:t xml:space="preserve">|  | 124 |  | Аппарат акима города районного значения, села, поселка, сельского округа | 285,0 |</w:t>
      </w:r>
    </w:p>
    <w:p>
      <w:r>
        <w:t xml:space="preserve">|  |  | 028 | Проведение физкультурно-оздравительных и спортивных мероприятии на местном уровне | 285,0 |</w:t>
      </w:r>
    </w:p>
    <w:p>
      <w:r>
        <w:t xml:space="preserve">| 12 |  |  | Транспорт и коммуникаций | 32 835,0 |</w:t>
      </w:r>
    </w:p>
    <w:p>
      <w:r>
        <w:t xml:space="preserve">|  | 124 |  | Аппарат акима города районного значения, села, поселка, сельского округа | 32 835,0 |</w:t>
      </w:r>
    </w:p>
    <w:p>
      <w:r>
        <w:t xml:space="preserve">|  |  | 045 | Капитальный и средний ремонт автомобильных дорог улиц населенных пунктов | 32 835,0 |</w:t>
      </w:r>
    </w:p>
    <w:p>
      <w:r>
        <w:t xml:space="preserve">| 15 |  |  | Трансферты | 1 157,5 |</w:t>
      </w:r>
    </w:p>
    <w:p>
      <w:r>
        <w:t xml:space="preserve">|  | 124 |  | Аппарат акима города районного значения, села, поселка, сельского округа | 1 157,5 |</w:t>
      </w:r>
    </w:p>
    <w:p>
      <w:r>
        <w:t xml:space="preserve">|  |  | 048 | Возврат неиспольованных (недоспользованных) целевых трнасфертов | 1 157,5 |</w:t>
      </w:r>
    </w:p>
    <w:p>
      <w:r>
        <w:t xml:space="preserve">|  |  |  | 3. Чистое бюджетное кредитование | 0 |</w:t>
      </w:r>
    </w:p>
    <w:p>
      <w:r>
        <w:t xml:space="preserve">|  |  |  | 4. Остаток по операциям с финансовыми активами | 0 |</w:t>
      </w:r>
    </w:p>
    <w:p>
      <w:r>
        <w:t xml:space="preserve">|  |  |  | 5. Дефицит (профицит) бюджета | -8 303,0 |</w:t>
      </w:r>
    </w:p>
    <w:p>
      <w:r>
        <w:t xml:space="preserve">|  |  |  | 6. Финансирование дефицита (использование профицита) бюджета | 8 303,0 |</w:t>
      </w:r>
    </w:p>
    <w:p>
      <w:r>
        <w:t xml:space="preserve">| 08 |  |  | Используемые остатки бюджетных средств | 8 303,0 |</w:t>
      </w:r>
    </w:p>
    <w:p>
      <w:r>
        <w:t xml:space="preserve">|  | 01 |  | Остатки бюджетных средств | 8 303,0 |</w:t>
      </w:r>
    </w:p>
    <w:p>
      <w:r>
        <w:t xml:space="preserve">|  |  | 1 | Свободные остатки бюджетных средств | 8 307,5 |</w:t>
      </w:r>
    </w:p>
    <w:p>
      <w:r>
        <w:t xml:space="preserve">|  |  | 2 | Остатки бюджетных средств на конец отчетного периода | 4,5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