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Алакольского районного маслихата от 27 декабря 2023 года № 18-2 "О бюджете Алакольского района на 2024-2026 годы"</w:t>
      </w:r>
    </w:p>
    <w:p>
      <w:r>
        <w:t xml:space="preserve">Решение. Маслихат Алакольского района. от 23.09.2024. № 201650. редакция от 23.09.2024</w:t>
      </w:r>
    </w:p>
    <w:p>
      <w:pPr>
        <w:pStyle w:val="Heading2"/>
      </w:pPr>
      <w:r>
        <w:t xml:space="preserve">Текст</w:t>
      </w:r>
    </w:p>
    <w:p>
      <w:r>
        <w:t xml:space="preserve">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Алакольского районного маслихата "О бюджете Алакольского района на 2024-2026 годы" от 27 декабря 2023 года № 18-2 (зарегистрировано в Реестре государственной регистрации нормативных правовых актов под № 192537)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на 2024-2026 годы согласно приложениям 1, 2 и 3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13 388 075 тысяч тенге, в том числе:</w:t>
      </w:r>
    </w:p>
    <w:p>
      <w:r>
        <w:t xml:space="preserve">налоговые поступления 2 394 079 тысячи тенге;</w:t>
      </w:r>
    </w:p>
    <w:p>
      <w:r>
        <w:t xml:space="preserve">неналоговые поступления 50 646 тысяч тенге;</w:t>
      </w:r>
    </w:p>
    <w:p>
      <w:r>
        <w:t xml:space="preserve">поступления от продажи основного капитала 128 698 тысяч тенге;</w:t>
      </w:r>
    </w:p>
    <w:p>
      <w:r>
        <w:t xml:space="preserve">поступления трансфертов 10 814 652 тысяч тенге, в том числе;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15 680 254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100 398 тысяч тенге, в том числе:</w:t>
      </w:r>
    </w:p>
    <w:p>
      <w:r>
        <w:t xml:space="preserve">бюджетные кредиты 132 912 тысячи тенге;</w:t>
      </w:r>
    </w:p>
    <w:p>
      <w:r>
        <w:t xml:space="preserve">погашение бюджетных кредитов 32 514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2 392 577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</w:t>
      </w:r>
    </w:p>
    <w:p>
      <w:r>
        <w:t xml:space="preserve">2 392 577 тысячи тенге:</w:t>
      </w:r>
    </w:p>
    <w:p>
      <w:r>
        <w:t xml:space="preserve">поступление займов 2 058 552 тысяч тенге;</w:t>
      </w:r>
    </w:p>
    <w:p>
      <w:r>
        <w:t xml:space="preserve">погашение займов 32 514 тысячи тенге;</w:t>
      </w:r>
    </w:p>
    <w:p>
      <w:r>
        <w:t xml:space="preserve">используемые остатки бюджетных средств 366 539 тысяч тенге.";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Алакольского районного маслихата | Д.Е. Каримов |</w:t>
      </w:r>
    </w:p>
    <w:p>
      <w:r>
        <w:t xml:space="preserve">|---|---|</w:t>
      </w:r>
    </w:p>
    <w:p>
      <w:r>
        <w:t xml:space="preserve">|  | Приложение к решению Алакольского районного маслихата от "23" сентября 2024 года № 37-1 |</w:t>
      </w:r>
    </w:p>
    <w:p>
      <w:r>
        <w:t xml:space="preserve">|---|---|</w:t>
      </w:r>
    </w:p>
    <w:p>
      <w:r>
        <w:t xml:space="preserve">|  | Приложение 1 к решению Алакольского районного маслихата от "27" декабря 2023 года № 18-2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Наименование |  |  |  |  |</w:t>
      </w:r>
    </w:p>
    <w:p>
      <w:r>
        <w:t xml:space="preserve">|  |  |  | І. Доходы | 13 388 075 |  |</w:t>
      </w:r>
    </w:p>
    <w:p>
      <w:r>
        <w:t xml:space="preserve">| 1 |  |  | Налоговые поступления | 2 394 079 |  |</w:t>
      </w:r>
    </w:p>
    <w:p>
      <w:r>
        <w:t xml:space="preserve">|  | 01 |  | Подоходный налог | 503 784 |  |</w:t>
      </w:r>
    </w:p>
    <w:p>
      <w:r>
        <w:t xml:space="preserve">|  |  | 1 | Корпоративный подоходный налог | 503 784 |  |</w:t>
      </w:r>
    </w:p>
    <w:p>
      <w:r>
        <w:t xml:space="preserve">|  | 04 |  | Налоги на собственность | 1 797 298 |  |</w:t>
      </w:r>
    </w:p>
    <w:p>
      <w:r>
        <w:t xml:space="preserve">|  |  | 1 | Налоги на имущество | 1 797 298 |  |</w:t>
      </w:r>
    </w:p>
    <w:p>
      <w:r>
        <w:t xml:space="preserve">|  | 05 |  | Внутренние налоги на товары, работы и услуги | 37 887 |  |</w:t>
      </w:r>
    </w:p>
    <w:p>
      <w:r>
        <w:t xml:space="preserve">|  |  | 2 | Акцизы | 14 960 |  |</w:t>
      </w:r>
    </w:p>
    <w:p>
      <w:r>
        <w:t xml:space="preserve">|  |  | 4 | Сборы за ведение предпринимательской и профессиональной деятельности | 22 927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55 110 |  |</w:t>
      </w:r>
    </w:p>
    <w:p>
      <w:r>
        <w:t xml:space="preserve">|  |  | 1 | Государственная пошлина | 55 110 |  |</w:t>
      </w:r>
    </w:p>
    <w:p>
      <w:r>
        <w:t xml:space="preserve">| 2 |  |  | Неналоговые поступления | 50 646 |  |</w:t>
      </w:r>
    </w:p>
    <w:p>
      <w:r>
        <w:t xml:space="preserve">|  | 01 |  | Доходы от государственной собственности | 6 483 |  |</w:t>
      </w:r>
    </w:p>
    <w:p>
      <w:r>
        <w:t xml:space="preserve">|  |  | 5 | Доходы от аренды имущества, находящегося в государственной собственности | 6 449 |  |</w:t>
      </w:r>
    </w:p>
    <w:p>
      <w:r>
        <w:t xml:space="preserve">|  |  | 7 | Вознаграждения по кредитам, выданным из государственного бюджета | 34 |  |</w:t>
      </w:r>
    </w:p>
    <w:p>
      <w:r>
        <w:t xml:space="preserve">|  | 06 |  | Прочие неналоговые поступления | 44 163 |  |</w:t>
      </w:r>
    </w:p>
    <w:p>
      <w:r>
        <w:t xml:space="preserve">|  |  | 1 | Прочие неналоговые поступления | 44 163 |  |</w:t>
      </w:r>
    </w:p>
    <w:p>
      <w:r>
        <w:t xml:space="preserve">| 3 |  |  | Поступления от продажи основного капитала | 128 698 |  |</w:t>
      </w:r>
    </w:p>
    <w:p>
      <w:r>
        <w:t xml:space="preserve">|  | 03 |  | Продажа земли и нематериальных активов | 128 698 |  |</w:t>
      </w:r>
    </w:p>
    <w:p>
      <w:r>
        <w:t xml:space="preserve">|  |  | 1 | Продажа земли | 128 698 |  |</w:t>
      </w:r>
    </w:p>
    <w:p>
      <w:r>
        <w:t xml:space="preserve">| 4 |  |  | Поступления трансфертов | 10 814 652 |  |</w:t>
      </w:r>
    </w:p>
    <w:p>
      <w:r>
        <w:t xml:space="preserve">|  | 01 |  | Трансферты из нижестоящих органов государственного управления | 437 083 |  |</w:t>
      </w:r>
    </w:p>
    <w:p>
      <w:r>
        <w:t xml:space="preserve">|  |  | 3 | Трансферты из бюджетов городов районного значения, сел, поселков, сельских округов | 437 083 |  |</w:t>
      </w:r>
    </w:p>
    <w:p>
      <w:r>
        <w:t xml:space="preserve">|  | 02 |  | Трансферты из вышестоящих органов государственного управления | 10 377 569 |  |</w:t>
      </w:r>
    </w:p>
    <w:p>
      <w:r>
        <w:t xml:space="preserve">|  |  | 2 | Трансферты из областного бюджета | 10 377 569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ІІ. Затраты | 15 680 254 |</w:t>
      </w:r>
    </w:p>
    <w:p>
      <w:r>
        <w:t xml:space="preserve">| 1 |  |  |  | Государственные услуги общего характера | 1 207 855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531 935 |</w:t>
      </w:r>
    </w:p>
    <w:p>
      <w:r>
        <w:t xml:space="preserve">|  |  | 112 |  | Аппарат маслихата района (города областного значения) | 44 522 |</w:t>
      </w:r>
    </w:p>
    <w:p>
      <w:r>
        <w:t xml:space="preserve">|  |  |  | 001 | Услуги по обеспечению деятельности маслихата района (города областного значения) | 43 922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 | 122 |  | Аппарат акима района (города областного значения) | 487 413 |</w:t>
      </w:r>
    </w:p>
    <w:p>
      <w:r>
        <w:t xml:space="preserve">|  |  |  | 001 | Услуги по обеспечению деятельности акима района (города областного значения) | 263 651 |</w:t>
      </w:r>
    </w:p>
    <w:p>
      <w:r>
        <w:t xml:space="preserve">|  |  |  | 003 | Капитальные расходы государственного органа | 106 552 |</w:t>
      </w:r>
    </w:p>
    <w:p>
      <w:r>
        <w:t xml:space="preserve">|  |  |  | 113 | Целевые текущие трансферты нижестоящим бюджетам | 117 210 |</w:t>
      </w:r>
    </w:p>
    <w:p>
      <w:r>
        <w:t xml:space="preserve">|  | 2 |  |  | Финансовая деятельность | 14 103 |</w:t>
      </w:r>
    </w:p>
    <w:p>
      <w:r>
        <w:t xml:space="preserve">|  |  | 459 |  | Отдел экономики и финансов района (города областного значения) | 14 103 |</w:t>
      </w:r>
    </w:p>
    <w:p>
      <w:r>
        <w:t xml:space="preserve">|  |  |  | 003 | Проведение оценки имущества в целях налогообложения | 2 192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11 911 |</w:t>
      </w:r>
    </w:p>
    <w:p>
      <w:r>
        <w:t xml:space="preserve">|  | 9 |  |  | Прочие государственные услуги общего характера | 661 817 |</w:t>
      </w:r>
    </w:p>
    <w:p>
      <w:r>
        <w:t xml:space="preserve">|  |  | 459 |  | Отдел экономики и финансов района (города областного значения) | 70 983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68 854 |</w:t>
      </w:r>
    </w:p>
    <w:p>
      <w:r>
        <w:t xml:space="preserve">|  |  |  | 015 | Капитальные расходы государственного органа | 865 |</w:t>
      </w:r>
    </w:p>
    <w:p>
      <w:r>
        <w:t xml:space="preserve">|  |  |  | 113 | Целевые текущие трансферты нижестоящим бюджетам | 1 264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590 834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53 131 |</w:t>
      </w:r>
    </w:p>
    <w:p>
      <w:r>
        <w:t xml:space="preserve">|  |  |  | 013 | Капитальные расходы государственного органа | 600 |</w:t>
      </w:r>
    </w:p>
    <w:p>
      <w:r>
        <w:t xml:space="preserve">|  |  |  | 067 | Капитальные расходы подведомственных государственных учреждений и организаций | 270 621 |</w:t>
      </w:r>
    </w:p>
    <w:p>
      <w:r>
        <w:t xml:space="preserve">|  |  |  | 113 | Целевые текущие трансферты нижестоящим бюджетам | 266 482 |</w:t>
      </w:r>
    </w:p>
    <w:p>
      <w:r>
        <w:t xml:space="preserve">| 2 |  |  |  | Оборона | 91 267 |</w:t>
      </w:r>
    </w:p>
    <w:p>
      <w:r>
        <w:t xml:space="preserve">|  | 1 |  |  | Военные нужды | 38 949 |</w:t>
      </w:r>
    </w:p>
    <w:p>
      <w:r>
        <w:t xml:space="preserve">|  |  | 122 |  | Аппарат акима района (города областного значения) | 38 949 |</w:t>
      </w:r>
    </w:p>
    <w:p>
      <w:r>
        <w:t xml:space="preserve">|  |  |  | 005 | Мероприятия в рамках исполнения всеобщей воинской обязанности | 38 949 |</w:t>
      </w:r>
    </w:p>
    <w:p>
      <w:r>
        <w:t xml:space="preserve">|  | 2 |  |  | Организация работы по чрезвычайным ситуациям | 52 318 |</w:t>
      </w:r>
    </w:p>
    <w:p>
      <w:r>
        <w:t xml:space="preserve">|  |  | 122 |  | Аппарат акима района (города областного значения) | 52 318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52 318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6 489 |</w:t>
      </w:r>
    </w:p>
    <w:p>
      <w:r>
        <w:t xml:space="preserve">|  | 9 |  |  | Прочие услуги в области общественного порядка и безопасности | 6 489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6 489 |</w:t>
      </w:r>
    </w:p>
    <w:p>
      <w:r>
        <w:t xml:space="preserve">|  |  |  | 021 | Обеспечение безопасности дорожного движения в населенных пунктах | 6 489 |</w:t>
      </w:r>
    </w:p>
    <w:p>
      <w:r>
        <w:t xml:space="preserve">| 6 |  |  |  | Социальная помощь и социальное обеспечение | 951 345 |</w:t>
      </w:r>
    </w:p>
    <w:p>
      <w:r>
        <w:t xml:space="preserve">|  | 1 |  |  | Социальное обеспечение | 192 138 |</w:t>
      </w:r>
    </w:p>
    <w:p>
      <w:r>
        <w:t xml:space="preserve">|  |  | 451 |  | Отдел занятости и социальных программ района (города областного значения) | 192 138 |</w:t>
      </w:r>
    </w:p>
    <w:p>
      <w:r>
        <w:t xml:space="preserve">|  |  |  | 005 | Государственная адресная социальная помощь | 192 138 |</w:t>
      </w:r>
    </w:p>
    <w:p>
      <w:r>
        <w:t xml:space="preserve">|  | 2 |  |  | Социальная помощь | 588 630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588 630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41 812 |</w:t>
      </w:r>
    </w:p>
    <w:p>
      <w:r>
        <w:t xml:space="preserve">|  |  |  | 006 | Оказание жилищной помощи | 3 194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73 608 |</w:t>
      </w:r>
    </w:p>
    <w:p>
      <w:r>
        <w:t xml:space="preserve">|  |  |  | 010 | Материальное обеспечение детей с инвалидностью, воспитывающихся и обучающихся на дому | 6 025 |</w:t>
      </w:r>
    </w:p>
    <w:p>
      <w:r>
        <w:t xml:space="preserve">|  |  |  | 014 | Оказание социальной помощи нуждающимся гражданам на дому | 128 241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335 750 |</w:t>
      </w:r>
    </w:p>
    <w:p>
      <w:r>
        <w:t xml:space="preserve">|  | 9 |  |  | Прочие услуги в области социальной помощи и социального обеспечения | 170 577 |</w:t>
      </w:r>
    </w:p>
    <w:p>
      <w:r>
        <w:t xml:space="preserve">|  |  | 451 |  | Отдел занятости и социальных программ района (города областного значения) | 153 577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34 864 |</w:t>
      </w:r>
    </w:p>
    <w:p>
      <w:r>
        <w:t xml:space="preserve">|  |  |  | 011 | Оплата услуг по зачислению, выплате и доставке пособий и других социальных выплат | 2 540 |</w:t>
      </w:r>
    </w:p>
    <w:p>
      <w:r>
        <w:t xml:space="preserve">|  |  |  | 021 | Капитальные расходы государственного органа | 14 100 |</w:t>
      </w:r>
    </w:p>
    <w:p>
      <w:r>
        <w:t xml:space="preserve">|  |  |  | 028 | Услуги лицам из групп риска, попавшим в сложную ситуацию вследствие насилия или угрозы насилия | 60 000 |</w:t>
      </w:r>
    </w:p>
    <w:p>
      <w:r>
        <w:t xml:space="preserve">|  |  |  | 050 | Обеспечение прав и улучшение качества жизни лиц с инвалидностью в Республике Казахстан | 25 611 |</w:t>
      </w:r>
    </w:p>
    <w:p>
      <w:r>
        <w:t xml:space="preserve">|  |  |  | 054 | Размещение государственного социального заказа в неправительственных организациях | 16 462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17 000 |</w:t>
      </w:r>
    </w:p>
    <w:p>
      <w:r>
        <w:t xml:space="preserve">|  |  |  | 094 | Предоставление жилищных сертификатов как социальная помощь | 17 000 |</w:t>
      </w:r>
    </w:p>
    <w:p>
      <w:r>
        <w:t xml:space="preserve">| 7 |  |  |  | Жилищно-коммунальное хозяйство | 7 207 286 |</w:t>
      </w:r>
    </w:p>
    <w:p>
      <w:r>
        <w:t xml:space="preserve">|  | 1 |  |  | Жилищное хозяйство | 2 848 348 |</w:t>
      </w:r>
    </w:p>
    <w:p>
      <w:r>
        <w:t xml:space="preserve">|  |  | 472 |  | Отдел строительства, архитектуры и градостроительства района (города областного значения) | 2 848 348 |</w:t>
      </w:r>
    </w:p>
    <w:p>
      <w:r>
        <w:t xml:space="preserve">|  |  |  | 003 | Проектирование и (или) строительство, реконструкция жилья коммунального жилищного фонда | 287 379 |</w:t>
      </w:r>
    </w:p>
    <w:p>
      <w:r>
        <w:t xml:space="preserve">|  |  |  | 004 | Проектирование, развитие и (или) обустройство инженерно-коммуникационной инфраструктуры | 252 809 |</w:t>
      </w:r>
    </w:p>
    <w:p>
      <w:r>
        <w:t xml:space="preserve">|  |  |  | 098 | Приобретение жилья коммунального жилищного фонда | 2 308 160 |</w:t>
      </w:r>
    </w:p>
    <w:p>
      <w:r>
        <w:t xml:space="preserve">|  | 2 |  |  | Коммунальное хозяйство | 3 925 977 |</w:t>
      </w:r>
    </w:p>
    <w:p>
      <w:r>
        <w:t xml:space="preserve">|  |  | 472 |  | Отдел строительства, архитектуры и градостроительства района (города областного значения) | 105 744 |</w:t>
      </w:r>
    </w:p>
    <w:p>
      <w:r>
        <w:t xml:space="preserve">|  |  |  | 005 | Развитие коммунального хозяйства | 105 744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3 820 233 |</w:t>
      </w:r>
    </w:p>
    <w:p>
      <w:r>
        <w:t xml:space="preserve">|  |  |  | 012 | Функционирование системы водоснабжения и водоотведения | 9 435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35 116 |</w:t>
      </w:r>
    </w:p>
    <w:p>
      <w:r>
        <w:t xml:space="preserve">|  |  |  | 028 | Развитие коммунального хозяйства | 1 263 767 |</w:t>
      </w:r>
    </w:p>
    <w:p>
      <w:r>
        <w:t xml:space="preserve">|  |  |  | 029 | Развитие системы водоснабжения и водоотведения | 2 511 915 |</w:t>
      </w:r>
    </w:p>
    <w:p>
      <w:r>
        <w:t xml:space="preserve">|  | 3 |  |  | Благоустройство населенных пунктов | 432 961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432 961 |</w:t>
      </w:r>
    </w:p>
    <w:p>
      <w:r>
        <w:t xml:space="preserve">|  |  |  | 015 | Освещение улиц в населенных пунктах | 356 361 |</w:t>
      </w:r>
    </w:p>
    <w:p>
      <w:r>
        <w:t xml:space="preserve">|  |  |  | 018 | Благоустройство и озеленение населенных пунктов | 76 600 |</w:t>
      </w:r>
    </w:p>
    <w:p>
      <w:r>
        <w:t xml:space="preserve">| 8 |  |  |  | Культура, спорт, туризм и информационное пространство | 754 362 |</w:t>
      </w:r>
    </w:p>
    <w:p>
      <w:r>
        <w:t xml:space="preserve">|  | 1 |  |  | Деятельность в области культуры | 363 898 |</w:t>
      </w:r>
    </w:p>
    <w:p>
      <w:r>
        <w:t xml:space="preserve">|  |  | 472 |  | Отдел строительства, архитектуры и градостроительства района (города областного значения) | 0 |</w:t>
      </w:r>
    </w:p>
    <w:p>
      <w:r>
        <w:t xml:space="preserve">|  |  |  | 011 | Развитие объектов культуры | 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363 898 |</w:t>
      </w:r>
    </w:p>
    <w:p>
      <w:r>
        <w:t xml:space="preserve">|  |  |  | 009 | Поддержка культурно-досуговой работы | 363 898 |</w:t>
      </w:r>
    </w:p>
    <w:p>
      <w:r>
        <w:t xml:space="preserve">|  | 2 |  |  | Спорт | 20 721 |</w:t>
      </w:r>
    </w:p>
    <w:p>
      <w:r>
        <w:t xml:space="preserve">|  |  | 472 |  | Отдел строительства, архитектуры и градостроительства района (города областного значения) | 8 010 |</w:t>
      </w:r>
    </w:p>
    <w:p>
      <w:r>
        <w:t xml:space="preserve">|  |  |  | 008 | Развитие объектов спорта | 8 010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12 711 |</w:t>
      </w:r>
    </w:p>
    <w:p>
      <w:r>
        <w:t xml:space="preserve">|  |  |  | 014 | Проведение спортивных соревнований на районном (города областного значения) уровне | 4 225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8 486 |</w:t>
      </w:r>
    </w:p>
    <w:p>
      <w:r>
        <w:t xml:space="preserve">|  | 3 |  |  | Информационное пространство | 136 709 |</w:t>
      </w:r>
    </w:p>
    <w:p>
      <w:r>
        <w:t xml:space="preserve">|  |  | 472 |  | Отдел строительства, архитектуры и градостроительства района (города областного значения) | 13 507 |</w:t>
      </w:r>
    </w:p>
    <w:p>
      <w:r>
        <w:t xml:space="preserve">|  |  |  | 075 | Строительство сетей связи | 13 507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123 202 |</w:t>
      </w:r>
    </w:p>
    <w:p>
      <w:r>
        <w:t xml:space="preserve">|  |  |  | 007 | Функционирование районных (городских) библиотек | 121 920 |</w:t>
      </w:r>
    </w:p>
    <w:p>
      <w:r>
        <w:t xml:space="preserve">|  |  |  | 008 | Развитие государственного языка и других языков народа Казахстана | 1 282 |</w:t>
      </w:r>
    </w:p>
    <w:p>
      <w:r>
        <w:t xml:space="preserve">|  | 9 |  |  | Прочие услуги по организации культуры, спорта, туризма и информационного пространства | 233 034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233 034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42 971 |</w:t>
      </w:r>
    </w:p>
    <w:p>
      <w:r>
        <w:t xml:space="preserve">|  |  |  | 002 | Создание информационных систем | 22 963 |</w:t>
      </w:r>
    </w:p>
    <w:p>
      <w:r>
        <w:t xml:space="preserve">|  |  |  | 003 | Капитальные расходы государственного органа | 12 600 |</w:t>
      </w:r>
    </w:p>
    <w:p>
      <w:r>
        <w:t xml:space="preserve">|  |  |  | 032 | Капитальные расходы подведомственных государственных учреждений и организаций | 154 500 |</w:t>
      </w:r>
    </w:p>
    <w:p>
      <w:r>
        <w:t xml:space="preserve">| 9 |  |  |  | Топливно-энергетический комплекс и недропользование | 2 163 905 |</w:t>
      </w:r>
    </w:p>
    <w:p>
      <w:r>
        <w:t xml:space="preserve">|  | 1 |  |  | Топливо и энергетика | 2 163 905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2 163 905 |</w:t>
      </w:r>
    </w:p>
    <w:p>
      <w:r>
        <w:t xml:space="preserve">|  |  |  | 019 | Развитие теплоэнергетической системы | 2 163 905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129 490 |</w:t>
      </w:r>
    </w:p>
    <w:p>
      <w:r>
        <w:t xml:space="preserve">|  | 1 |  |  | Сельское хозяйство | 108 448 |</w:t>
      </w:r>
    </w:p>
    <w:p>
      <w:r>
        <w:t xml:space="preserve">|  |  | 477 |  | Отдел сельского хозяйства и земельных отношений района (города областного значения) | 108 448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107 848 |</w:t>
      </w:r>
    </w:p>
    <w:p>
      <w:r>
        <w:t xml:space="preserve">|  |  |  | 003 | Капитальные расходы государственного органа | 600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21 042 |</w:t>
      </w:r>
    </w:p>
    <w:p>
      <w:r>
        <w:t xml:space="preserve">|  |  | 459 |  | Отдел экономики и финансов района (города областного значения) | 21 042 |</w:t>
      </w:r>
    </w:p>
    <w:p>
      <w:r>
        <w:t xml:space="preserve">|  |  |  | 099 | Реализация мер по оказанию социальной поддержки специалистов | 21 042 |</w:t>
      </w:r>
    </w:p>
    <w:p>
      <w:r>
        <w:t xml:space="preserve">| 11 |  |  |  | Промышленность, архитектурная, градостроительная и строительная деятельность | 215 626 |</w:t>
      </w:r>
    </w:p>
    <w:p>
      <w:r>
        <w:t xml:space="preserve">|  | 2 |  |  | Архитектурная, градостроительная и строительная деятельность | 215 626 |</w:t>
      </w:r>
    </w:p>
    <w:p>
      <w:r>
        <w:t xml:space="preserve">|  |  | 472 |  | Отдел строительства, архитектуры и градостроительства района (города областного значения) | 215 626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35 026 |</w:t>
      </w:r>
    </w:p>
    <w:p>
      <w:r>
        <w:t xml:space="preserve">|  |  |  | 015 | Капитальные расходы государственного органа | 180 600 |</w:t>
      </w:r>
    </w:p>
    <w:p>
      <w:r>
        <w:t xml:space="preserve">| 12 |  |  |  | Транспорт и коммуникации | 480 221 |</w:t>
      </w:r>
    </w:p>
    <w:p>
      <w:r>
        <w:t xml:space="preserve">|  | 1 |  |  | Автомобильный транспорт | 480 221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480 221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480 221 |</w:t>
      </w:r>
    </w:p>
    <w:p>
      <w:r>
        <w:t xml:space="preserve">| 13 |  |  |  | Прочие | 628 890 |</w:t>
      </w:r>
    </w:p>
    <w:p>
      <w:r>
        <w:t xml:space="preserve">|  | 3 |  |  | Поддержка предпринимательской деятельности и защита конкуренции | 42 515 |</w:t>
      </w:r>
    </w:p>
    <w:p>
      <w:r>
        <w:t xml:space="preserve">|  |  | 469 |  | Отдел предпринимательства района (города областного значения) | 42 515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29 915 |</w:t>
      </w:r>
    </w:p>
    <w:p>
      <w:r>
        <w:t xml:space="preserve">|  |  |  | 004 | Капитальные расходы государственного органа | 12 600 |</w:t>
      </w:r>
    </w:p>
    <w:p>
      <w:r>
        <w:t xml:space="preserve">|  | 9 |  |  | Прочие | 586 375 |</w:t>
      </w:r>
    </w:p>
    <w:p>
      <w:r>
        <w:t xml:space="preserve">|  |  | 459 |  | Отдел экономики и финансов района (города областного значения) | 55 439 |</w:t>
      </w:r>
    </w:p>
    <w:p>
      <w:r>
        <w:t xml:space="preserve">|  |  |  | 012 | Резерв местного исполнительного органа района (города областного значения) | 55 439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530 936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530 936 |</w:t>
      </w:r>
    </w:p>
    <w:p>
      <w:r>
        <w:t xml:space="preserve">| 14 |  |  |  | Обслуживание долга | 185 338 |</w:t>
      </w:r>
    </w:p>
    <w:p>
      <w:r>
        <w:t xml:space="preserve">|  | 1 |  |  | Обслуживание долга | 185 338 |</w:t>
      </w:r>
    </w:p>
    <w:p>
      <w:r>
        <w:t xml:space="preserve">|  |  | 459 |  | Отдел экономики и финансов района (города областного значения) | 185 338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185 338 |</w:t>
      </w:r>
    </w:p>
    <w:p>
      <w:r>
        <w:t xml:space="preserve">| 15 |  |  |  | Трансферты | 1 658 180 |</w:t>
      </w:r>
    </w:p>
    <w:p>
      <w:r>
        <w:t xml:space="preserve">|  | 1 |  |  | Трансферты | 1 658 180 |</w:t>
      </w:r>
    </w:p>
    <w:p>
      <w:r>
        <w:t xml:space="preserve">|  |  | 459 |  | Отдел экономики и финансов района (города областного значения) | 1 658 180 |</w:t>
      </w:r>
    </w:p>
    <w:p>
      <w:r>
        <w:t xml:space="preserve">|  |  |  | 006 | Возврат неиспользованных (недоиспользованных) целевых трансфертов | 5 936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661 480 |</w:t>
      </w:r>
    </w:p>
    <w:p>
      <w:r>
        <w:t xml:space="preserve">|  |  |  | 035 | Возврат, использованных не по целевому назначению целевых трансфертов, выделенных из областного бюджета за счет целевого трансферта из Национального фонда Республики Казахстан | 10 709 |</w:t>
      </w:r>
    </w:p>
    <w:p>
      <w:r>
        <w:t xml:space="preserve">|  |  |  | 038 | Субвенции | 719 444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260 611 |</w:t>
      </w:r>
    </w:p>
    <w:p>
      <w:r>
        <w:t xml:space="preserve">|  |  |  |  | ІІІ. Чистое бюджетное кредитование | 100 398 |</w:t>
      </w:r>
    </w:p>
    <w:p>
      <w:r>
        <w:t xml:space="preserve">|  |  |  |  | Бюджетные кредиты | 132 912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132 912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132 912 |</w:t>
      </w:r>
    </w:p>
    <w:p>
      <w:r>
        <w:t xml:space="preserve">|  |  | 459 |  | Отдел экономики и финансов района (города областного значения) | 132 912 |</w:t>
      </w:r>
    </w:p>
    <w:p>
      <w:r>
        <w:t xml:space="preserve">|  |  |  | 018 | Бюджетные кредиты для реализации мер социальной поддержки специалистов | 132 912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Погашение бюджетных кредитов | 32 514 |  |</w:t>
      </w:r>
    </w:p>
    <w:p>
      <w:r>
        <w:t xml:space="preserve">| 5 |  |  | Погашение бюджетных кредитов | 32 514 |  |</w:t>
      </w:r>
    </w:p>
    <w:p>
      <w:r>
        <w:t xml:space="preserve">|  | 01 |  | Погашение бюджетных кредитов | 32 514 |  |</w:t>
      </w:r>
    </w:p>
    <w:p>
      <w:r>
        <w:t xml:space="preserve">|  |  | 1 | Погашение бюджетных кредитов, выданных из государственного бюджета | 32 514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Категория | Сумма (тысяч тенге)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V. Дефицит (профицит) бюджета | -2 392 577 |  |</w:t>
      </w:r>
    </w:p>
    <w:p>
      <w:r>
        <w:t xml:space="preserve">|  |  |  | VI. Финансирование дефицита (использование профицита) бюджета | 2 392 577 |  |</w:t>
      </w:r>
    </w:p>
    <w:p>
      <w:r>
        <w:t xml:space="preserve">| 7 |  |  | Поступление займов | 2 058 552 |  |</w:t>
      </w:r>
    </w:p>
    <w:p>
      <w:r>
        <w:t xml:space="preserve">|  | 01 |  | Внутренние государственные займы | 2 058 552 |  |</w:t>
      </w:r>
    </w:p>
    <w:p>
      <w:r>
        <w:t xml:space="preserve">|  |  | 2 | Договоры займа | 2 058 552 |  |</w:t>
      </w:r>
    </w:p>
    <w:p>
      <w:r>
        <w:t xml:space="preserve">| 8 |  |  | Используемые остатки бюджетных средств | 366 539 |  |</w:t>
      </w:r>
    </w:p>
    <w:p>
      <w:r>
        <w:t xml:space="preserve">|  | 01 |  | Остатки бюджетных средств | 366 539 |  |</w:t>
      </w:r>
    </w:p>
    <w:p>
      <w:r>
        <w:t xml:space="preserve">|  |  | 1 | Свободные остатки бюджетных средств | 366 539 |  |</w:t>
      </w:r>
    </w:p>
    <w:p>
      <w:r>
        <w:t xml:space="preserve">| Функциональная группа | Сумма (тысяч 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Бюджетная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32 514 |</w:t>
      </w:r>
    </w:p>
    <w:p>
      <w:r>
        <w:t xml:space="preserve">| 16 |  |  |  | Погашение займов | 32 514 |</w:t>
      </w:r>
    </w:p>
    <w:p>
      <w:r>
        <w:t xml:space="preserve">|  | 1 |  |  | Погашение займов | 32 514 |</w:t>
      </w:r>
    </w:p>
    <w:p>
      <w:r>
        <w:t xml:space="preserve">|  |  | 459 |  | Отдел экономики и финансов района (города областного значения) | 32 514 |</w:t>
      </w:r>
    </w:p>
    <w:p>
      <w:r>
        <w:t xml:space="preserve">|  |  |  | 005 | Погашение долга местного исполнительного органа перед вышестоящим бюджетом | 32 514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