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Ақсуат области Абай от 29 декабря 2023 года № 12/4-VIII "О бюджете Киндиктинского сельского округа района Ақсуат на 2024-2026 годы"</w:t>
      </w:r>
    </w:p>
    <w:p>
      <w:r>
        <w:t xml:space="preserve">Решение. Маслихат района Ақсуат. от 13.05.2024. № 196820. редакция от 13.05.2024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9-1,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маслихат района Ақсуат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Ақсуат области Абай "О бюджете Киндиктинского сельского округа района Ақсуат на 2024 -2026 годы" от 29 декабря 2023 года № 12/4-VIII (зарегистрировано в Реестре государственной регистрации нормативных правовых актов под № 192476) следующие изменения и дополнения: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Киндиктинского сельского округа района Ақсуат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40 349,1 тысяч тенге, в том числе:</w:t>
      </w:r>
    </w:p>
    <w:p>
      <w:r>
        <w:t xml:space="preserve">налоговые поступления – 2 983,0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37 366,1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40 806,7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-457,6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457,6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457,6 тысяч тенге.";</w:t>
      </w:r>
    </w:p>
    <w:p>
      <w:r>
        <w:t xml:space="preserve">пункт 3 изложить в следующей редакции:</w:t>
      </w:r>
    </w:p>
    <w:p>
      <w:r>
        <w:t xml:space="preserve">"3. Учесть, что в бюджете Киндиктинского сельского округа района Ақсуат на 2024 год предусмотрены целевые текущие трансферты из районного бюджета в сумме 6 542,1 тысяч тенге.";</w:t>
      </w:r>
    </w:p>
    <w:p>
      <w:r>
        <w:t xml:space="preserve">дополнить пунктом 4-1 следующего содержания:</w:t>
      </w:r>
    </w:p>
    <w:p>
      <w:r>
        <w:t xml:space="preserve">"4-1. Используемые остатки бюджетных средств 457,6 тысяч тенге распределить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района Аксуат | Ж. К. Оразгалиев |</w:t>
      </w:r>
    </w:p>
    <w:p>
      <w:r>
        <w:t xml:space="preserve">|---|---|</w:t>
      </w:r>
    </w:p>
    <w:p>
      <w:r>
        <w:t xml:space="preserve">|  | Приложение 1 к решению маслихата района Ақсуат от 13 мая 2024 года № 16/4-VIII Приложение 1 к решению маслихата района Ақсуат от 29 декабря 2023 года № 12/4-VIII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Киндиктинского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40 349,1 |</w:t>
      </w:r>
    </w:p>
    <w:p>
      <w:r>
        <w:t xml:space="preserve">| 1 |  |  | Налоговые поступления | 2 983,0 |</w:t>
      </w:r>
    </w:p>
    <w:p>
      <w:r>
        <w:t xml:space="preserve">|  | 01 |  | Подоходный налог | 230,0 |</w:t>
      </w:r>
    </w:p>
    <w:p>
      <w:r>
        <w:t xml:space="preserve">|  |  | 2 | Индивидуальный подоходный налог | 230,0 |</w:t>
      </w:r>
    </w:p>
    <w:p>
      <w:r>
        <w:t xml:space="preserve">|  | 04 |  | Hалоги на собственность | 1 253,0 |</w:t>
      </w:r>
    </w:p>
    <w:p>
      <w:r>
        <w:t xml:space="preserve">|  |  | 1 | Hалоги на имущество | 20,0 |</w:t>
      </w:r>
    </w:p>
    <w:p>
      <w:r>
        <w:t xml:space="preserve">|  |  | 3 | Земельный налог | 20,0 |</w:t>
      </w:r>
    </w:p>
    <w:p>
      <w:r>
        <w:t xml:space="preserve">|  |  | 4 | Hалог на транспортные средства | 1 150,0 |</w:t>
      </w:r>
    </w:p>
    <w:p>
      <w:r>
        <w:t xml:space="preserve">|  |  | 5 | Единый земельный налог | 63,0 |</w:t>
      </w:r>
    </w:p>
    <w:p>
      <w:r>
        <w:t xml:space="preserve">|  | 05 |  | Внутренние налоги на товары, работы и услуги | 1 500,0 |</w:t>
      </w:r>
    </w:p>
    <w:p>
      <w:r>
        <w:t xml:space="preserve">|  |  | 3 | Поступления за использование природных и других ресурсов | 1 500,0 |</w:t>
      </w:r>
    </w:p>
    <w:p>
      <w:r>
        <w:t xml:space="preserve">| 2 |  |  |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37 366,1 |</w:t>
      </w:r>
    </w:p>
    <w:p>
      <w:r>
        <w:t xml:space="preserve">|  | 02 |  | Трансферты из вышестоящих органов государственного управления | 37 366,1 |</w:t>
      </w:r>
    </w:p>
    <w:p>
      <w:r>
        <w:t xml:space="preserve">|  |  | 3 | Трансферты из районного (города областного значения) бюджета | 37 366,1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40 806,7 |</w:t>
      </w:r>
    </w:p>
    <w:p>
      <w:r>
        <w:t xml:space="preserve">| 01 |  |  |  | Государственные услуги общего характера | 36 981,3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36 981,3 |</w:t>
      </w:r>
    </w:p>
    <w:p>
      <w:r>
        <w:t xml:space="preserve">|  |  | 124 |  | Аппарат акима города районного значения, села, поселка, сельского округа | 36 981,3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36 981,3 |</w:t>
      </w:r>
    </w:p>
    <w:p>
      <w:r>
        <w:t xml:space="preserve">| 07 |  |  |  | Жилищно-коммунальное хозяйство | 3 525,0 |</w:t>
      </w:r>
    </w:p>
    <w:p>
      <w:r>
        <w:t xml:space="preserve">|  | 3 |  |  | Благоустройство населенных пунктов | 3 525,0 |</w:t>
      </w:r>
    </w:p>
    <w:p>
      <w:r>
        <w:t xml:space="preserve">|  |  | 124 |  | Аппарат акима города районного значения, села, поселка, сельского округа | 3 525,0 |</w:t>
      </w:r>
    </w:p>
    <w:p>
      <w:r>
        <w:t xml:space="preserve">|  |  |  | 009 | Обеспечение санитарии населенных пунктов | 250,0 |</w:t>
      </w:r>
    </w:p>
    <w:p>
      <w:r>
        <w:t xml:space="preserve">|  |  |  | 011 | Благоустройство и озеленение населенных пунктов | 3 275,0 |</w:t>
      </w:r>
    </w:p>
    <w:p>
      <w:r>
        <w:t xml:space="preserve">| 08 |  |  |  | Культура, спорт, туризм и информационное пространство | 300,0 |</w:t>
      </w:r>
    </w:p>
    <w:p>
      <w:r>
        <w:t xml:space="preserve">|  | 1 |  |  | Деятельность в области культуры | 300,0 |</w:t>
      </w:r>
    </w:p>
    <w:p>
      <w:r>
        <w:t xml:space="preserve">|  |  | 124 |  | Аппарат акима города районного значения, села, поселка, сельского округа | 300,0 |</w:t>
      </w:r>
    </w:p>
    <w:p>
      <w:r>
        <w:t xml:space="preserve">|  |  |  | 006 | Поддержка культурно-досуговой работы на местном уровне | 300,0 |</w:t>
      </w:r>
    </w:p>
    <w:p>
      <w:r>
        <w:t xml:space="preserve">| 15 |  |  |  | Трансферты | 0,4 |</w:t>
      </w:r>
    </w:p>
    <w:p>
      <w:r>
        <w:t xml:space="preserve">|  | 1 |  |  | Трансферты | 0,4 |</w:t>
      </w:r>
    </w:p>
    <w:p>
      <w:r>
        <w:t xml:space="preserve">|  |  | 124 |  | Аппарат акима города районного значения, села, поселка, сельского округа | 0,4 |</w:t>
      </w:r>
    </w:p>
    <w:p>
      <w:r>
        <w:t xml:space="preserve">|  |  |  | 048 | Возврат неиспользованных (недоиспользованных) целевых трансфертов | 0,4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5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 |  | V. ДЕФИЦИТ (ПРОФИЦИТ) БЮДЖЕТА | -457,6 |</w:t>
      </w:r>
    </w:p>
    <w:p>
      <w:r>
        <w:t xml:space="preserve">|  |  |  |  | VI. ФИНАНСИРОВАНИЕ ДЕФИЦИТА (ИСПОЛЬЗОВАНИЕ ПРОФИЦИТА) БЮДЖЕТА | 457,6 |</w:t>
      </w:r>
    </w:p>
    <w:p>
      <w:r>
        <w:t xml:space="preserve">|  | 7 |  |  | Поступления займов | 0,0 |</w:t>
      </w:r>
    </w:p>
    <w:p>
      <w:r>
        <w:t xml:space="preserve">| 16 |  |  |  | Погашение займов | 0,0 |</w:t>
      </w:r>
    </w:p>
    <w:p>
      <w:r>
        <w:t xml:space="preserve">|  | 8 |  |  | Используемые остатки бюджетных средств | 457,6 |</w:t>
      </w:r>
    </w:p>
    <w:p>
      <w:r>
        <w:t xml:space="preserve">|  |  | 01 |  | Остатки бюджетных средств | 457,6 |</w:t>
      </w:r>
    </w:p>
    <w:p>
      <w:r>
        <w:t xml:space="preserve">|  |  |  | 1 | Свободные остатки бюджетных средств | 457,6 |</w:t>
      </w:r>
    </w:p>
    <w:p>
      <w:r>
        <w:t xml:space="preserve">|  | Приложение 2 к решению маслихата района Ақсуат от 13 мая 2024 года № 16/4-VIII Приложение 4 к решению маслихата района Ақсуат от 29 декабря 2023 года № 12/4-VIII |</w:t>
      </w:r>
    </w:p>
    <w:p>
      <w:r>
        <w:t xml:space="preserve">|---|---|</w:t>
      </w:r>
    </w:p>
    <w:p>
      <w:pPr>
        <w:pStyle w:val="Heading2"/>
      </w:pPr>
      <w:r>
        <w:t xml:space="preserve">Глава Использование свободных остатков бюджетных средств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457,6 |</w:t>
      </w:r>
    </w:p>
    <w:p>
      <w:r>
        <w:t xml:space="preserve">| 01 |  |  |  | Государственные услуги общего характера | 457,2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457,2 |</w:t>
      </w:r>
    </w:p>
    <w:p>
      <w:r>
        <w:t xml:space="preserve">|  |  | 124 |  | Аппарат акима города районного значения, села, поселка, сельского округа | 457,2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457,2 |</w:t>
      </w:r>
    </w:p>
    <w:p>
      <w:r>
        <w:t xml:space="preserve">| 15 |  |  |  | Трансферты | 0,4 |</w:t>
      </w:r>
    </w:p>
    <w:p>
      <w:r>
        <w:t xml:space="preserve">|  | 1 |  |  | Трансферты | 0,4 |</w:t>
      </w:r>
    </w:p>
    <w:p>
      <w:r>
        <w:t xml:space="preserve">|  |  | 124 |  | Аппарат акима города районного значения, села, поселка, сельского округа | 0,4 |</w:t>
      </w:r>
    </w:p>
    <w:p>
      <w:r>
        <w:t xml:space="preserve">|  |  |  | 048 | Возврат неиспользованных (недоиспользованных) целевых трансфертов | 0,4 |</w:t>
      </w:r>
    </w:p>
    <w:p>
      <w:r>
        <w:t xml:space="preserve">|  | 8 |  |  | Используемые остатки бюджетных средств | 457,6 |</w:t>
      </w:r>
    </w:p>
    <w:p>
      <w:r>
        <w:t xml:space="preserve">|  |  | 01 |  | Остатки бюджетных средств | 457,6 |</w:t>
      </w:r>
    </w:p>
    <w:p>
      <w:r>
        <w:t xml:space="preserve">|  |  |  | 1 | Свободные остатки бюджетных средств | 457,6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