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Курчумского районного маслихата от 26 декабря 2022 года № 29/3-VII "О бюджете Курчумского района на 2023-2025 годы"</w:t>
      </w:r>
    </w:p>
    <w:p>
      <w:r>
        <w:t xml:space="preserve">Решение, Изменения. Маслихат Курчумского района. от 11.05.2023. № 181327. редакция от 11.05.2023</w:t>
      </w:r>
    </w:p>
    <w:p>
      <w:pPr>
        <w:pStyle w:val="Heading2"/>
      </w:pPr>
      <w:r>
        <w:t xml:space="preserve">Текст</w:t>
      </w:r>
    </w:p>
    <w:p>
      <w:r>
        <w:t xml:space="preserve">Курчумский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Курчумского районного маслихата "О бюджете Курчумского района на 2023-2025 годы" от 26 декабря 2022 года № 29/3-VІI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2023-2025 годы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- 6441154,0 тысяч тенге, в том числе по:</w:t>
      </w:r>
    </w:p>
    <w:p>
      <w:r>
        <w:t xml:space="preserve">налоговым поступлениям - 2477284,0 тысяч тенге;</w:t>
      </w:r>
    </w:p>
    <w:p>
      <w:r>
        <w:t xml:space="preserve">неналоговым поступлениям - 40387,0 тысяч тенге;</w:t>
      </w:r>
    </w:p>
    <w:p>
      <w:r>
        <w:t xml:space="preserve">поступлениям от продажи основного капитала - 7849,0 тысяч тенге;</w:t>
      </w:r>
    </w:p>
    <w:p>
      <w:r>
        <w:t xml:space="preserve">поступлениям трансфертов - 3915634,0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7152131,2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- 138846,0 тысяч тенге;</w:t>
      </w:r>
    </w:p>
    <w:p>
      <w:r>
        <w:t xml:space="preserve">бюджетные кредиты - 181125,0 тысяч тенге;</w:t>
      </w:r>
    </w:p>
    <w:p>
      <w:r>
        <w:t xml:space="preserve">погашение бюджетных кредитов - 42279,0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- 0,0 тысяч тенге;</w:t>
      </w:r>
    </w:p>
    <w:p>
      <w:r>
        <w:t xml:space="preserve">приобретение финансовых активов - 0,0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- 849823,2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849823,2 тысяч тенге:</w:t>
      </w:r>
    </w:p>
    <w:p>
      <w:r>
        <w:t xml:space="preserve">поступления займов - 181125,0 тысяч тенге;</w:t>
      </w:r>
    </w:p>
    <w:p>
      <w:r>
        <w:t xml:space="preserve">погашение займов - 42279,0 тысяч тенге;</w:t>
      </w:r>
    </w:p>
    <w:p>
      <w:r>
        <w:t xml:space="preserve">используемые остатки бюджетных средств – 710977,2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Курчумского районного маслихата | К. Бахтияров |</w:t>
      </w:r>
    </w:p>
    <w:p>
      <w:r>
        <w:t xml:space="preserve">|---|---|</w:t>
      </w:r>
    </w:p>
    <w:p>
      <w:r>
        <w:t xml:space="preserve">|  | Приложение к решению Курчумского районного маслихата от 11 мая 2023 года № 3/14-VІII |</w:t>
      </w:r>
    </w:p>
    <w:p>
      <w:r>
        <w:t xml:space="preserve">|---|---|</w:t>
      </w:r>
    </w:p>
    <w:p>
      <w:r>
        <w:t xml:space="preserve">|  | Приложение 1 к решению Курчумского районного маслихата от 26 декабря 2022 года № 29/3-VII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Всего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І. ДОХОДЫ | 6441154,0 |</w:t>
      </w:r>
    </w:p>
    <w:p>
      <w:r>
        <w:t xml:space="preserve">| 1 |  |  | Налоговые поступления | 2477284,0 |</w:t>
      </w:r>
    </w:p>
    <w:p>
      <w:r>
        <w:t xml:space="preserve">|  | 01 |  | Подоходный налог | 1785300,0 |</w:t>
      </w:r>
    </w:p>
    <w:p>
      <w:r>
        <w:t xml:space="preserve">|  |  | 1 | Корпоративный подоходный налог | 968759,0 |</w:t>
      </w:r>
    </w:p>
    <w:p>
      <w:r>
        <w:t xml:space="preserve">|  |  | 2 | Индивидуальный подоходный налог | 816541,0 |</w:t>
      </w:r>
    </w:p>
    <w:p>
      <w:r>
        <w:t xml:space="preserve">|  | 03 |  | Социальный налог | 606050,0 |</w:t>
      </w:r>
    </w:p>
    <w:p>
      <w:r>
        <w:t xml:space="preserve">|  |  | 1 | Социальный налог | 606050,0 |</w:t>
      </w:r>
    </w:p>
    <w:p>
      <w:r>
        <w:t xml:space="preserve">|  | 04 |  | Hалоги на собственность | 54830,0 |</w:t>
      </w:r>
    </w:p>
    <w:p>
      <w:r>
        <w:t xml:space="preserve">|  |  | 1 | Hалоги на имущество | 54830,0 |</w:t>
      </w:r>
    </w:p>
    <w:p>
      <w:r>
        <w:t xml:space="preserve">|  | 05 |  | Внутренние налоги на товары, работы и услуги | 27077,0 |</w:t>
      </w:r>
    </w:p>
    <w:p>
      <w:r>
        <w:t xml:space="preserve">|  |  | 2 | Акцизы | 2091,0 |</w:t>
      </w:r>
    </w:p>
    <w:p>
      <w:r>
        <w:t xml:space="preserve">|  |  | 3 | Поступления за использование природных и других ресурсов | 20022,0 |</w:t>
      </w:r>
    </w:p>
    <w:p>
      <w:r>
        <w:t xml:space="preserve">|  |  | 4 | Сборы за ведение предпринимательской и профессиональной деятельности | 4964,0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4027,0 |</w:t>
      </w:r>
    </w:p>
    <w:p>
      <w:r>
        <w:t xml:space="preserve">|  |  | 1 | Государственная пошлина | 4027,0 |</w:t>
      </w:r>
    </w:p>
    <w:p>
      <w:r>
        <w:t xml:space="preserve">| 2 |  |  | Неналоговые поступления | 40387,0 |</w:t>
      </w:r>
    </w:p>
    <w:p>
      <w:r>
        <w:t xml:space="preserve">|  | 01 |  | Доходы от государственной собственности | 1780,0 |</w:t>
      </w:r>
    </w:p>
    <w:p>
      <w:r>
        <w:t xml:space="preserve">|  |  | 1 | Поступление части чистого дохода государственных предприятий | 28,0 |</w:t>
      </w:r>
    </w:p>
    <w:p>
      <w:r>
        <w:t xml:space="preserve">|  |  | 5 | Доходы от аренды имущества, находящегося в государственной собственности | 1710,0 |</w:t>
      </w:r>
    </w:p>
    <w:p>
      <w:r>
        <w:t xml:space="preserve">|  |  | 7 | Вознаграждения по кредитам, выданным из государственного бюджета | 42,0 |</w:t>
      </w:r>
    </w:p>
    <w:p>
      <w:r>
        <w:t xml:space="preserve">|  | 04 | 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674,0 |</w:t>
      </w:r>
    </w:p>
    <w:p>
      <w:r>
        <w:t xml:space="preserve">|  |  | 1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674,0 |</w:t>
      </w:r>
    </w:p>
    <w:p>
      <w:r>
        <w:t xml:space="preserve">|  | 06 |  | Прочие неналоговые поступления | 37933,0 |</w:t>
      </w:r>
    </w:p>
    <w:p>
      <w:r>
        <w:t xml:space="preserve">|  |  | 1 | Прочие неналоговые поступления | 37933,0 |</w:t>
      </w:r>
    </w:p>
    <w:p>
      <w:r>
        <w:t xml:space="preserve">| 3 |  |  | Поступление от продажи основного капитала | 7849,0 |</w:t>
      </w:r>
    </w:p>
    <w:p>
      <w:r>
        <w:t xml:space="preserve">|  | 03 |  | Продажа земли и нематериальных активов | 7849,0 |</w:t>
      </w:r>
    </w:p>
    <w:p>
      <w:r>
        <w:t xml:space="preserve">|  |  | 1 | Продажа земли | 7849,0 |</w:t>
      </w:r>
    </w:p>
    <w:p>
      <w:r>
        <w:t xml:space="preserve">| 4 |  |  | Поступления трансфертов | 3915634,0 |</w:t>
      </w:r>
    </w:p>
    <w:p>
      <w:r>
        <w:t xml:space="preserve">|  | 02 |  | Трансферты из вышестоящих органов государственного управления | 3915634,0 |</w:t>
      </w:r>
    </w:p>
    <w:p>
      <w:r>
        <w:t xml:space="preserve">|  |  | 2 | Трансферты из областного бюджета | 3915634,0 |</w:t>
      </w:r>
    </w:p>
    <w:p>
      <w:pPr>
        <w:pStyle w:val="Heading2"/>
      </w:pPr>
      <w:r>
        <w:t xml:space="preserve">Глава 2023 год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7152131,2 |</w:t>
      </w:r>
    </w:p>
    <w:p>
      <w:r>
        <w:t xml:space="preserve">| 1 |  |  |  | Государственные услуги общего характера | 1432671,0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388969,0 |</w:t>
      </w:r>
    </w:p>
    <w:p>
      <w:r>
        <w:t xml:space="preserve">|  |  | 112 |  | Аппарат маслихата района (города областного значения) | 61259,0 |</w:t>
      </w:r>
    </w:p>
    <w:p>
      <w:r>
        <w:t xml:space="preserve">|  |  |  | 001 | Услуги по обеспечению деятельности маслихата района (города областного значения) | 45259,0 |</w:t>
      </w:r>
    </w:p>
    <w:p>
      <w:r>
        <w:t xml:space="preserve">|  |  |  | 003 | Капитальные расходы государственного органа | 16000,0 |</w:t>
      </w:r>
    </w:p>
    <w:p>
      <w:r>
        <w:t xml:space="preserve">|  |  | 122 |  | Аппарат акима района (города областного значения) | 327710,0 |</w:t>
      </w:r>
    </w:p>
    <w:p>
      <w:r>
        <w:t xml:space="preserve">|  |  |  | 001 | Услуги по обеспечению деятельности акима района (города областного значения) | 269673,0 |</w:t>
      </w:r>
    </w:p>
    <w:p>
      <w:r>
        <w:t xml:space="preserve">|  |  |  | 113 | Целевые текущие трансферты нижестоящим бюджетам | 58037,0 |</w:t>
      </w:r>
    </w:p>
    <w:p>
      <w:r>
        <w:t xml:space="preserve">|  | 2 |  |  | Финансовая деятельность | 3317,0 |</w:t>
      </w:r>
    </w:p>
    <w:p>
      <w:r>
        <w:t xml:space="preserve">|  |  | 459 |  | Отдел экономики и финансов района (города областного значения) | 3317,0 |</w:t>
      </w:r>
    </w:p>
    <w:p>
      <w:r>
        <w:t xml:space="preserve">|  |  |  | 003 | Проведение оценки имущества в целях налогообложения | 1805,0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1512,0 |</w:t>
      </w:r>
    </w:p>
    <w:p>
      <w:r>
        <w:t xml:space="preserve">|  | 9 |  |  | Прочие государственные услуги общего характера | 1040385,0 |</w:t>
      </w:r>
    </w:p>
    <w:p>
      <w:r>
        <w:t xml:space="preserve">|  |  | 454 |  | Отдел предпринимательства и сельского хозяйства района (города областного значения) | 192577,0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192077,0 |</w:t>
      </w:r>
    </w:p>
    <w:p>
      <w:r>
        <w:t xml:space="preserve">|  |  |  | 007 | Капитальные расходы государственного органа | 500,0 |</w:t>
      </w:r>
    </w:p>
    <w:p>
      <w:r>
        <w:t xml:space="preserve">|  |  | 459 |  | Отдел экономики и финансов района (города областного значения) | 54826,0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54326,0 |</w:t>
      </w:r>
    </w:p>
    <w:p>
      <w:r>
        <w:t xml:space="preserve">|  |  |  | 015 | Капитальные расходы государственного органа | 500,0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727756,0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88914,0 |</w:t>
      </w:r>
    </w:p>
    <w:p>
      <w:r>
        <w:t xml:space="preserve">|  |  |  | 003 | Капитальные расходы государственного органа | 21000,0 |</w:t>
      </w:r>
    </w:p>
    <w:p>
      <w:r>
        <w:t xml:space="preserve">|  |  |  | 032 | Капитальные расходы подведомственных государственных учреждений и организаций | 43133,0 |</w:t>
      </w:r>
    </w:p>
    <w:p>
      <w:r>
        <w:t xml:space="preserve">|  |  |  | 113 | Целевые текущие трансферты нижестоящим бюджетам | 574709,0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65226,0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64239,0 |</w:t>
      </w:r>
    </w:p>
    <w:p>
      <w:r>
        <w:t xml:space="preserve">|  |  |  | 032 | Капитальные расходы подведомственных государственных учреждений и организация | 987,0 |</w:t>
      </w:r>
    </w:p>
    <w:p>
      <w:r>
        <w:t xml:space="preserve">| 2 |  |  |  | Оборона | 38384,0 |</w:t>
      </w:r>
    </w:p>
    <w:p>
      <w:r>
        <w:t xml:space="preserve">|  | 1 |  |  | Военные нужды | 20699,0 |</w:t>
      </w:r>
    </w:p>
    <w:p>
      <w:r>
        <w:t xml:space="preserve">|  |  | 122 |  | Аппарат акима района (города областного значения) | 20699,0 |</w:t>
      </w:r>
    </w:p>
    <w:p>
      <w:r>
        <w:t xml:space="preserve">|  |  |  | 005 | Мероприятия в рамках исполнения всеобщей воинской обязанности | 20699,0 |</w:t>
      </w:r>
    </w:p>
    <w:p>
      <w:r>
        <w:t xml:space="preserve">|  | 2 |  |  | Организация работы по чрезвычайным ситуациям | 17685,0 |</w:t>
      </w:r>
    </w:p>
    <w:p>
      <w:r>
        <w:t xml:space="preserve">|  |  | 122 |  | Аппарат акима района (города областного значения) | 17685,0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5782,0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11903,0 |</w:t>
      </w:r>
    </w:p>
    <w:p>
      <w:r>
        <w:t xml:space="preserve">| 3 |  |  |  | Общественный порядок, безопасность, правовая, судебная, уголовно-исполнительская деятельность | 15000,0 |</w:t>
      </w:r>
    </w:p>
    <w:p>
      <w:r>
        <w:t xml:space="preserve">|  | 9 |  |  | Прочие услуги в области общественного порядка и безопасности | 15000,0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15000,0 |</w:t>
      </w:r>
    </w:p>
    <w:p>
      <w:r>
        <w:t xml:space="preserve">|  |  |  | 019 | Обеспечение безопасности дорожного движения в населенных пунктах | 15000,0 |</w:t>
      </w:r>
    </w:p>
    <w:p>
      <w:r>
        <w:t xml:space="preserve">| 6 |  |  |  | Социальная помощь и социальное обеспечение | 1231129,0 |</w:t>
      </w:r>
    </w:p>
    <w:p>
      <w:r>
        <w:t xml:space="preserve">|  | 1 |  |  | Социальное обеспечение | 162463,0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162463,0 |</w:t>
      </w:r>
    </w:p>
    <w:p>
      <w:r>
        <w:t xml:space="preserve">|  |  |  | 010 | Государственная адресная социальная помощь | 162463,0 |</w:t>
      </w:r>
    </w:p>
    <w:p>
      <w:r>
        <w:t xml:space="preserve">|  | 2 |  |  | Социальная помощь | 1041601,0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1041601,0 |</w:t>
      </w:r>
    </w:p>
    <w:p>
      <w:r>
        <w:t xml:space="preserve">|  |  |  | 004 | Программа занятости | 432411,0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68038,0 |</w:t>
      </w:r>
    </w:p>
    <w:p>
      <w:r>
        <w:t xml:space="preserve">|  |  |  | 007 | Оказание жилищной помощи | 45083,0 |</w:t>
      </w:r>
    </w:p>
    <w:p>
      <w:r>
        <w:t xml:space="preserve">|  |  |  | 009 | Материальное обеспечение детей - инвалидов, воспитывающихся и обучающихся на дому | 2519,0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66725,0 |</w:t>
      </w:r>
    </w:p>
    <w:p>
      <w:r>
        <w:t xml:space="preserve">|  |  |  | 014 | Оказание социальной помощи нуждающимся гражданам на дому | 234814,0 |</w:t>
      </w:r>
    </w:p>
    <w:p>
      <w:r>
        <w:t xml:space="preserve">|  |  |  | 015 | Территориальные центры социального обслуживания пенсионеров и инвалидов | 59217,0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34336,0 |</w:t>
      </w:r>
    </w:p>
    <w:p>
      <w:r>
        <w:t xml:space="preserve">|  |  |  | 023 | Обеспечение деятельности центров занятости населения | 98458,0 |</w:t>
      </w:r>
    </w:p>
    <w:p>
      <w:r>
        <w:t xml:space="preserve">|  | 9 |  |  | Прочие услуги в области социальной помощи и социального обеспечения | 27065,0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27065,0 |</w:t>
      </w:r>
    </w:p>
    <w:p>
      <w:r>
        <w:t xml:space="preserve">|  |  |  | 018 | Оплата услуг по зачислению, выплате и доставке пособий и других социальных выплат | 8500,0 |</w:t>
      </w:r>
    </w:p>
    <w:p>
      <w:r>
        <w:t xml:space="preserve">|  |  |  | 050 | Обеспечение прав и улучшение качества жизни инвалидов в Республике Казахстан | 11065,0 |</w:t>
      </w:r>
    </w:p>
    <w:p>
      <w:r>
        <w:t xml:space="preserve">|  |  |  | 094 | Предоставление жилищных сертификатов как социальная помощь | 7500,0 |</w:t>
      </w:r>
    </w:p>
    <w:p>
      <w:r>
        <w:t xml:space="preserve">| 7 |  |  |  | Жилищно-коммунальное хозяйство | 2309332,0 |</w:t>
      </w:r>
    </w:p>
    <w:p>
      <w:r>
        <w:t xml:space="preserve">|  | 1 |  |  | Жилищное хозяйство | 409455,0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409455,0 |</w:t>
      </w:r>
    </w:p>
    <w:p>
      <w:r>
        <w:t xml:space="preserve">|  |  |  | 011 | Обеспечение жильем отдельных категорий граждан | 45300,0 |</w:t>
      </w:r>
    </w:p>
    <w:p>
      <w:r>
        <w:t xml:space="preserve">|  |  |  | 033 | Проектирование, развитие и (или) обустройство инженерно-коммуникационной инфраструктуры | 56975,0 |</w:t>
      </w:r>
    </w:p>
    <w:p>
      <w:r>
        <w:t xml:space="preserve">|  |  |  | 098 | Приобретение жилья коммунального жилищного фонда | 307180,0 |</w:t>
      </w:r>
    </w:p>
    <w:p>
      <w:r>
        <w:t xml:space="preserve">|  | 2 |  |  | Коммунальное хозяйство | 1813863,0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1813863,0 |</w:t>
      </w:r>
    </w:p>
    <w:p>
      <w:r>
        <w:t xml:space="preserve">|  |  |  | 016 | Функционирование системы водоснабжения и водоотведения | 265500,0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320000,0 |</w:t>
      </w:r>
    </w:p>
    <w:p>
      <w:r>
        <w:t xml:space="preserve">|  |  |  | 058 | Развитие системы водоснабжения и водоотведения в сельских населенных пунктах | 1228363,0 |</w:t>
      </w:r>
    </w:p>
    <w:p>
      <w:r>
        <w:t xml:space="preserve">|  | 3 |  |  | Благоустройство населенных пунктов | 86014,0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86014,0 |</w:t>
      </w:r>
    </w:p>
    <w:p>
      <w:r>
        <w:t xml:space="preserve">|  |  |  | 025 | Освещение улиц в населенных пунктах | 10000,0 |</w:t>
      </w:r>
    </w:p>
    <w:p>
      <w:r>
        <w:t xml:space="preserve">|  |  |  | 029 | Благоустройство и озеленение населенных пунктов | 36014,0 |</w:t>
      </w:r>
    </w:p>
    <w:p>
      <w:r>
        <w:t xml:space="preserve">|  |  |  | 031 | Обеспечение санитарии населенных пунктов | 40000,0 |</w:t>
      </w:r>
    </w:p>
    <w:p>
      <w:r>
        <w:t xml:space="preserve">| 8 |  |  |  | Культура, спорт, туризм и информационное пространство | 694954,0 |</w:t>
      </w:r>
    </w:p>
    <w:p>
      <w:r>
        <w:t xml:space="preserve">|  | 1 |  |  | Деятельность в области культуры | 419126,0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419126,0 |</w:t>
      </w:r>
    </w:p>
    <w:p>
      <w:r>
        <w:t xml:space="preserve">|  |  |  | 003 | Поддержка культурно-досуговой работы | 419126,0 |</w:t>
      </w:r>
    </w:p>
    <w:p>
      <w:r>
        <w:t xml:space="preserve">|  | 2 |  |  | Спорт | 34041,0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34041,0 |</w:t>
      </w:r>
    </w:p>
    <w:p>
      <w:r>
        <w:t xml:space="preserve">|  |  |  | 009 | Проведение спортивных соревнований на районном (города областного значения) уровне | 19601,0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14440,0 |</w:t>
      </w:r>
    </w:p>
    <w:p>
      <w:r>
        <w:t xml:space="preserve">|  | 3 |  |  | Информационное пространство | 117255,0 |</w:t>
      </w:r>
    </w:p>
    <w:p>
      <w:r>
        <w:t xml:space="preserve">|  |  | 456 |  | Отдел внутренней политики района (города областного значения) | 16538,0 |</w:t>
      </w:r>
    </w:p>
    <w:p>
      <w:r>
        <w:t xml:space="preserve">|  |  |  | 002 | Услуги по проведению государственной информационной политики | 16538,0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100717,0 |</w:t>
      </w:r>
    </w:p>
    <w:p>
      <w:r>
        <w:t xml:space="preserve">|  |  |  | 006 | Функционирование районных (городских) библиотек | 99988,0 |</w:t>
      </w:r>
    </w:p>
    <w:p>
      <w:r>
        <w:t xml:space="preserve">|  |  |  | 007 | Развитие государственного языка и других языков народа Казахстана | 729,0 |</w:t>
      </w:r>
    </w:p>
    <w:p>
      <w:r>
        <w:t xml:space="preserve">|  | 9 |  |  | Прочие услуги по организации культуры, спорта, туризма и информационного пространства | 124532,0 |</w:t>
      </w:r>
    </w:p>
    <w:p>
      <w:r>
        <w:t xml:space="preserve">|  |  | 456 |  | Отдел внутренней политики района (города областного значения) | 81768,0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47660,0 |</w:t>
      </w:r>
    </w:p>
    <w:p>
      <w:r>
        <w:t xml:space="preserve">|  |  |  | 003 | Реализация мероприятий в сфере молодежной политики | 33108,0 |</w:t>
      </w:r>
    </w:p>
    <w:p>
      <w:r>
        <w:t xml:space="preserve">|  |  |  | 006 | Капитальные расходы государственного органа | 1000,0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42764,0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33764,0 |</w:t>
      </w:r>
    </w:p>
    <w:p>
      <w:r>
        <w:t xml:space="preserve">|  |  |  | 014 | Капитальные расходы государственного органа | 500,0 |</w:t>
      </w:r>
    </w:p>
    <w:p>
      <w:r>
        <w:t xml:space="preserve">|  |  |  | 032 | Капитальные расходы подведомственных государственных учреждений и организация | 8500,0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94492,0 |</w:t>
      </w:r>
    </w:p>
    <w:p>
      <w:r>
        <w:t xml:space="preserve">|  | 6 |  |  | Земельные отношения | 65206,0 |</w:t>
      </w:r>
    </w:p>
    <w:p>
      <w:r>
        <w:t xml:space="preserve">|  |  | 463 |  | Отдел земельных отношений района (города областного значения) | 65206,0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65206,0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29286,0 |</w:t>
      </w:r>
    </w:p>
    <w:p>
      <w:r>
        <w:t xml:space="preserve">|  |  | 459 |  | Отдел экономики и финансов района (города областного значения) | 29286,0 |</w:t>
      </w:r>
    </w:p>
    <w:p>
      <w:r>
        <w:t xml:space="preserve">|  |  |  | 099 | Реализация мер по оказанию социальной поддержки специалистов | 29286,0 |</w:t>
      </w:r>
    </w:p>
    <w:p>
      <w:r>
        <w:t xml:space="preserve">| 12 |  |  |  | Транспорт и коммуникации | 323162,0 |</w:t>
      </w:r>
    </w:p>
    <w:p>
      <w:r>
        <w:t xml:space="preserve">|  | 1 |  |  | Автомобильный транспорт | 311576,0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311576,0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Всего (тысяч тенге) |  |  |  |  |</w:t>
      </w:r>
    </w:p>
    <w:p>
      <w:r>
        <w:t xml:space="preserve">|---|---|---|---|---|---|</w:t>
      </w:r>
    </w:p>
    <w:p>
      <w:r>
        <w:t xml:space="preserve">|  |  |  | 022 | Развитие транспортной инфраструктуры | 17576,0 |</w:t>
      </w:r>
    </w:p>
    <w:p>
      <w:r>
        <w:t xml:space="preserve">|  |  |  | 023 | Обеспечение функционирования автомобильных дорог | 294000,0 |</w:t>
      </w:r>
    </w:p>
    <w:p>
      <w:r>
        <w:t xml:space="preserve">|  | 9 |  |  | Прочие услуги в сфере транспорта и коммуникаций | 11586,0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11586,0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11586,0 |</w:t>
      </w:r>
    </w:p>
    <w:p>
      <w:r>
        <w:t xml:space="preserve">| 13 |  |  |  | Прочие | 100511,0 |</w:t>
      </w:r>
    </w:p>
    <w:p>
      <w:r>
        <w:t xml:space="preserve">|  | 9 |  |  | Прочие | 100511,0 |</w:t>
      </w:r>
    </w:p>
    <w:p>
      <w:r>
        <w:t xml:space="preserve">|  |  | 459 |  | Отдел экономики и финансов района (города областного значения) | 50511,0 |</w:t>
      </w:r>
    </w:p>
    <w:p>
      <w:r>
        <w:t xml:space="preserve">|  |  |  | 012 | Резерв местного исполнительного органа района (города областного значения) | 50511,0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50000,0 |</w:t>
      </w:r>
    </w:p>
    <w:p>
      <w:r>
        <w:t xml:space="preserve">|  |  |  | 077 | Реализация мероприятий по социальной и инженерной инфраструктуры в сельских населенных пунктах в рамках пректа "Ауыл-Ел бесігі" | 50000,0 |</w:t>
      </w:r>
    </w:p>
    <w:p>
      <w:r>
        <w:t xml:space="preserve">| 14 |  |  |  | Обслуживание долга | 35559,0 |</w:t>
      </w:r>
    </w:p>
    <w:p>
      <w:r>
        <w:t xml:space="preserve">|  | 1 |  |  | Обслуживание долга | 35559,0 |</w:t>
      </w:r>
    </w:p>
    <w:p>
      <w:r>
        <w:t xml:space="preserve">|  |  | 459 |  | Отдел экономики и финансов района (города областного значения) | 35559,0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35559,0 |</w:t>
      </w:r>
    </w:p>
    <w:p>
      <w:r>
        <w:t xml:space="preserve">| 15 |  |  |  | Трансферты | 876937,2 |</w:t>
      </w:r>
    </w:p>
    <w:p>
      <w:r>
        <w:t xml:space="preserve">|  | 1 |  |  | Трансферты | 876937,2 |</w:t>
      </w:r>
    </w:p>
    <w:p>
      <w:r>
        <w:t xml:space="preserve">|  |  | 459 |  | Отдел экономики и финансов района (города областного значения) | 876937,2 |</w:t>
      </w:r>
    </w:p>
    <w:p>
      <w:r>
        <w:t xml:space="preserve">|  |  |  | 006 | Возврат неиспользованных (недоиспользованных) целевых трансфертов | 8,7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367038,0 |</w:t>
      </w:r>
    </w:p>
    <w:p>
      <w:r>
        <w:t xml:space="preserve">|  |  |  | 038 | Субвенции | 469242,0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40648,5 |</w:t>
      </w:r>
    </w:p>
    <w:p>
      <w:r>
        <w:t xml:space="preserve">|  |  |  |  | III. ЧИСТОЕ БЮДЖЕТНОЕ КРЕДИТОВАНИЕ | 138846,0 |</w:t>
      </w:r>
    </w:p>
    <w:p>
      <w:r>
        <w:t xml:space="preserve">|  |  |  |  | Бюджетные кредиты | 181125,0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181125,0 |</w:t>
      </w:r>
    </w:p>
    <w:p>
      <w:r>
        <w:t xml:space="preserve">|  | 9 |  |  | Сельское хозяйство | 181125,0 |</w:t>
      </w:r>
    </w:p>
    <w:p>
      <w:r>
        <w:t xml:space="preserve">|  |  | 459 |  | Отдел экономики и финансов района (города областного значения) | 181125,0 |</w:t>
      </w:r>
    </w:p>
    <w:p>
      <w:r>
        <w:t xml:space="preserve">|  |  |  | 018 | Бюджетные кредиты для реализации мер социальной поддержки специалистов | 181125,0 |</w:t>
      </w:r>
    </w:p>
    <w:p>
      <w:r>
        <w:t xml:space="preserve">|  |  |  |  | Погашение бюджетных кредитов | 42279,0 |</w:t>
      </w:r>
    </w:p>
    <w:p>
      <w:r>
        <w:t xml:space="preserve">|  | 5 |  |  | Погашение бюджетных кредитов | 42279,0 |</w:t>
      </w:r>
    </w:p>
    <w:p>
      <w:r>
        <w:t xml:space="preserve">|  |  | 001 |  | Погашение бюджетных кредитов | 42279,0 |</w:t>
      </w:r>
    </w:p>
    <w:p>
      <w:r>
        <w:t xml:space="preserve">|  |  |  | 001 | Погашение бюджетных кредитов, выданных из государственного бюджета | 42279,0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13 |  |  |  | Прочие | 0,0 |</w:t>
      </w:r>
    </w:p>
    <w:p>
      <w:r>
        <w:t xml:space="preserve">|  | 9 |  |  | Прочие | 0,0 |</w:t>
      </w:r>
    </w:p>
    <w:p>
      <w:r>
        <w:t xml:space="preserve">|  |  | 459 |  | Отдел экономики и финансов района (города областного значения) | 0,0 |</w:t>
      </w:r>
    </w:p>
    <w:p>
      <w:r>
        <w:t xml:space="preserve">|  |  |  | 014 | Формирование или увеличение уставного капитала юридических лиц | 0,0 |</w:t>
      </w:r>
    </w:p>
    <w:p>
      <w:r>
        <w:t xml:space="preserve">|  |  |  |  | V. ДЕФИЦИТ (ПРОФИЦИТ) БЮДЖЕТА | -849823,2 |</w:t>
      </w:r>
    </w:p>
    <w:p>
      <w:r>
        <w:t xml:space="preserve">|  |  |  |  | VI. ФИНАНСИРОВАНИЕ ДЕФИЦИТА (ИСПОЛЬЗОВАНИЕ ПРОФИЦИТА) БЮДЖЕТА | 849823,2 |</w:t>
      </w:r>
    </w:p>
    <w:p>
      <w:r>
        <w:t xml:space="preserve">|  | 7 |  |  | Поступления займов | 181125,0 |</w:t>
      </w:r>
    </w:p>
    <w:p>
      <w:r>
        <w:t xml:space="preserve">|  |  | 001 |  | Внутренние государственные займы | 181125,0 |</w:t>
      </w:r>
    </w:p>
    <w:p>
      <w:r>
        <w:t xml:space="preserve">|  |  |  | 002 | Договоры займа | 181125,0 |</w:t>
      </w:r>
    </w:p>
    <w:p>
      <w:r>
        <w:t xml:space="preserve">| 16 |  |  |  | Погашение займов | 42279,0 |</w:t>
      </w:r>
    </w:p>
    <w:p>
      <w:r>
        <w:t xml:space="preserve">|  | 1 |  |  | Погашение займов | 42279,0 |</w:t>
      </w:r>
    </w:p>
    <w:p>
      <w:r>
        <w:t xml:space="preserve">|  |  | 459 |  | Отдел экономики и финансов района (города областного значения) | 42279,0 |</w:t>
      </w:r>
    </w:p>
    <w:p>
      <w:r>
        <w:t xml:space="preserve">|  |  |  | 005 | Погашение долга местного исполнительного органа перед вышестоящим бюджетом | 42279,0 |</w:t>
      </w:r>
    </w:p>
    <w:p>
      <w:r>
        <w:t xml:space="preserve">|  | 8 |  |  | Используемые остатки бюджетных средств | 710977,2 |</w:t>
      </w:r>
    </w:p>
    <w:p>
      <w:r>
        <w:t xml:space="preserve">|  |  | 1 |  | Остатки бюджетных средств | 710977,2 |</w:t>
      </w:r>
    </w:p>
    <w:p>
      <w:r>
        <w:t xml:space="preserve">|  |  |  | 001 | Свободные остатки бюджетных средств | 710977,2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