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Шал акына Северо-Казахстанской области от 30 декабря 2022 года № 28/7 "Об утверждении бюджета Афанасьевского сельского округа района Шал акына на 2023-2025 годы"</w:t>
      </w:r>
    </w:p>
    <w:p>
      <w:r>
        <w:t xml:space="preserve">Решение, Изменения. Маслихат района имени Шал Акына. от 08.11.2023. № 188145. редакция от 08.11.2023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Шал акына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Шал акына Северо-Казахстанской области "Об утверждении бюджета Афанасьевского сельского округа района Шал акына на 2023-2025 годы" от 30 декабря 2022 года № 28/7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Афанасьевского сельского округа района Шал акына на 2023-2025 годы согласно приложениям 1, 2,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45 717 тысяч тенге:</w:t>
      </w:r>
    </w:p>
    <w:p>
      <w:r>
        <w:t xml:space="preserve">налоговые поступления – 2 878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42 839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46 115,8 тысяч тенге</w:t>
      </w:r>
    </w:p>
    <w:p>
      <w:r>
        <w:t xml:space="preserve">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-398,8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398,8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398,8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района Шал акына Северо-Казахстанской области | К. Жангужинов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Шал акына |</w:t>
      </w:r>
    </w:p>
    <w:p>
      <w:r>
        <w:t xml:space="preserve">|  | Северо-Казахстанской области |</w:t>
      </w:r>
    </w:p>
    <w:p>
      <w:r>
        <w:t xml:space="preserve">|  | от 8 ноября 2023 года № 9/5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Шал акына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28/7 |</w:t>
      </w:r>
    </w:p>
    <w:p>
      <w:pPr>
        <w:pStyle w:val="Heading2"/>
      </w:pPr>
      <w:r>
        <w:t xml:space="preserve">Глава Бюджет Афанасьевского сельского округа района Шал акына на 2023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4 | 5 |  |</w:t>
      </w:r>
    </w:p>
    <w:p>
      <w:r>
        <w:t xml:space="preserve">|  |  |  | 1) Доходы: | 45 717 |  |</w:t>
      </w:r>
    </w:p>
    <w:p>
      <w:r>
        <w:t xml:space="preserve">| 1 |  |  | Налоговые поступления | 2 878 |  |</w:t>
      </w:r>
    </w:p>
    <w:p>
      <w:r>
        <w:t xml:space="preserve">|  | 04 |  | Налоги на собственность | 2 878 |  |</w:t>
      </w:r>
    </w:p>
    <w:p>
      <w:r>
        <w:t xml:space="preserve">|  |  | 1 | Налоги на имущество | 118 |  |</w:t>
      </w:r>
    </w:p>
    <w:p>
      <w:r>
        <w:t xml:space="preserve">|  |  | 3 | Земельный налог | 200 |  |</w:t>
      </w:r>
    </w:p>
    <w:p>
      <w:r>
        <w:t xml:space="preserve">|  |  | 4 | Налог на транспортные средства | 2 560 |  |</w:t>
      </w:r>
    </w:p>
    <w:p>
      <w:r>
        <w:t xml:space="preserve">| 4 |  |  | Поступления трансфертов | 42 839 |  |</w:t>
      </w:r>
    </w:p>
    <w:p>
      <w:r>
        <w:t xml:space="preserve">|  | 02 |  | Трансферты из вышестоящих органов государственного управления | 42 839 |  |</w:t>
      </w:r>
    </w:p>
    <w:p>
      <w:r>
        <w:t xml:space="preserve">|  |  | 3 | Трансферты из районного (города областного значения) бюджета | 42 839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2) Затраты: | 46 115,8 |</w:t>
      </w:r>
    </w:p>
    <w:p>
      <w:r>
        <w:t xml:space="preserve">| 01 |  |  |  | Государственные услуги общего характера | 37 886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37 886 |</w:t>
      </w:r>
    </w:p>
    <w:p>
      <w:r>
        <w:t xml:space="preserve">|  |  | 124 |  | Аппарат акима города районного значения, села, поселка, сельского округа | 37 886 |</w:t>
      </w:r>
    </w:p>
    <w:p>
      <w:r>
        <w:t xml:space="preserve">|  |  |  | 001 | Услуги по обеспечению деятельности акима города районного значения села, поселка, сельского округа | 31 696 |</w:t>
      </w:r>
    </w:p>
    <w:p>
      <w:r>
        <w:t xml:space="preserve">|  |  |  | 022 | Капитальные расходы государственного органа | 6 190 |</w:t>
      </w:r>
    </w:p>
    <w:p>
      <w:r>
        <w:t xml:space="preserve">| 07 |  |  |  | Жилищно-коммунальное хозяйство | 5 000 |</w:t>
      </w:r>
    </w:p>
    <w:p>
      <w:r>
        <w:t xml:space="preserve">|  | 3 |  |  | Благоустройство населенных пунктов | 5 000 |</w:t>
      </w:r>
    </w:p>
    <w:p>
      <w:r>
        <w:t xml:space="preserve">|  |  | 124 |  | Аппарат акима города районного значения, села, поселка, сельского округа | 5 000 |</w:t>
      </w:r>
    </w:p>
    <w:p>
      <w:r>
        <w:t xml:space="preserve">|  |  |  | 008 | Освещение улиц в населенных пунктах | 5 000 |</w:t>
      </w:r>
    </w:p>
    <w:p>
      <w:r>
        <w:t xml:space="preserve">| 12 |  |  |  | Транспорт и коммуникации | 1 154 |</w:t>
      </w:r>
    </w:p>
    <w:p>
      <w:r>
        <w:t xml:space="preserve">|  | 1 |  |  | Автомобильный транспорт | 1 154 |</w:t>
      </w:r>
    </w:p>
    <w:p>
      <w:r>
        <w:t xml:space="preserve">|  |  | 124 |  | Аппарат акима города районного значения, села, поселка, сельского округа | 1 154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1 154 |</w:t>
      </w:r>
    </w:p>
    <w:p>
      <w:r>
        <w:t xml:space="preserve">| 13 |  |  |  | Прочие | 1 677 |</w:t>
      </w:r>
    </w:p>
    <w:p>
      <w:r>
        <w:t xml:space="preserve">|  | 9 |  |  | Прочие | 1 677 |</w:t>
      </w:r>
    </w:p>
    <w:p>
      <w:r>
        <w:t xml:space="preserve">|  |  | 124 |  | Аппарат акима города районного значения, села, поселка, сельского округа | 1 677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1 667 |</w:t>
      </w:r>
    </w:p>
    <w:p>
      <w:r>
        <w:t xml:space="preserve">|  |  |  | 045 | Капитальный и средний ремонт автомобильных дорог в городах районного значения,селах,поселках,сельских округах | 10 |</w:t>
      </w:r>
    </w:p>
    <w:p>
      <w:r>
        <w:t xml:space="preserve">| 15 |  |  |  | Трансферты | 10,8 |</w:t>
      </w:r>
    </w:p>
    <w:p>
      <w:r>
        <w:t xml:space="preserve">|  | 1 |  |  | Трансферты | 10,8 |</w:t>
      </w:r>
    </w:p>
    <w:p>
      <w:r>
        <w:t xml:space="preserve">|  |  | 124 |  | Аппарат акима города районного значения, села, поселка, сельского округа | 10,8 |</w:t>
      </w:r>
    </w:p>
    <w:p>
      <w:r>
        <w:t xml:space="preserve">|  |  |  | 048 | Возврат неиспользованных (недоиспользованных) целевых трансфертов | 10,8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5) Дефицит (профицит) бюджета | -398,8 |</w:t>
      </w:r>
    </w:p>
    <w:p>
      <w:r>
        <w:t xml:space="preserve">|  |  |  |  | 6) Финансирование дефицита (использование профицита) бюджета | 398,8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 1 | 2 | 3 | 4 | 5 |  |</w:t>
      </w:r>
    </w:p>
    <w:p>
      <w:r>
        <w:t xml:space="preserve">| 8 |  |  | Используемые остатки бюджетных средств | 398,8 |  |</w:t>
      </w:r>
    </w:p>
    <w:p>
      <w:r>
        <w:t xml:space="preserve">|  | 01 |  | Остатки бюджетных средств | 398,8 |  |</w:t>
      </w:r>
    </w:p>
    <w:p>
      <w:r>
        <w:t xml:space="preserve">|  |  | 1 | Свободные остатки бюджетных средств | 398,8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