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27 декабря 2022 года № 28/1 "Об утверждении бюджета района Шал акына на 2023-2025 годы"</w:t>
      </w:r>
    </w:p>
    <w:p>
      <w:r>
        <w:t xml:space="preserve">Решение, Изменения. Маслихат района имени Шал Акына. от 04.07.2023. № 183860. редакция от 04.07.2023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района Шал акына на 2023-2025 годы" от 27 декабря 2022 года № 28/1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района Шал акына на 2023 – 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7 839 458,8 тысяч тенге:</w:t>
      </w:r>
    </w:p>
    <w:p>
      <w:r>
        <w:t xml:space="preserve">налоговые поступления – 747 742 тысяч тенге;</w:t>
      </w:r>
    </w:p>
    <w:p>
      <w:r>
        <w:t xml:space="preserve">неналоговые поступления – 9 144 тысяч тенге;</w:t>
      </w:r>
    </w:p>
    <w:p>
      <w:r>
        <w:t xml:space="preserve">поступления от продажи основного капитала – 16 854 тысяч тенге;</w:t>
      </w:r>
    </w:p>
    <w:p>
      <w:r>
        <w:t xml:space="preserve">поступления трансфертов – 7 065 718,8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7 912 138,3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1 435 тысяч тенге:</w:t>
      </w:r>
    </w:p>
    <w:p>
      <w:r>
        <w:t xml:space="preserve">бюджетные кредиты – 10 350 тысяч тенге;</w:t>
      </w:r>
    </w:p>
    <w:p>
      <w:r>
        <w:t xml:space="preserve">погашение бюджетных кредитов – 8 915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- 74 114,5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74 114,5 тысяч тенге:</w:t>
      </w:r>
    </w:p>
    <w:p>
      <w:r>
        <w:t xml:space="preserve">поступление займов – 10 350 тысяч тенге;</w:t>
      </w:r>
    </w:p>
    <w:p>
      <w:r>
        <w:t xml:space="preserve">погашение займов – 8 915 тысяч тенге;</w:t>
      </w:r>
    </w:p>
    <w:p>
      <w:r>
        <w:t xml:space="preserve">используемые остатки бюджетных средств – 72 679,5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4 июля 2023 года № 6/4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27 декабря 2022 года № 28/1 |</w:t>
      </w:r>
    </w:p>
    <w:p>
      <w:pPr>
        <w:pStyle w:val="Heading2"/>
      </w:pPr>
      <w:r>
        <w:t xml:space="preserve">Глава Бюджет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7 839 458,8 |  |</w:t>
      </w:r>
    </w:p>
    <w:p>
      <w:r>
        <w:t xml:space="preserve">| 1 |  |  | Налоговые поступления | 747 742 |  |</w:t>
      </w:r>
    </w:p>
    <w:p>
      <w:r>
        <w:t xml:space="preserve">|  | 01 |  | Подоходный налог | 133 291 |  |</w:t>
      </w:r>
    </w:p>
    <w:p>
      <w:r>
        <w:t xml:space="preserve">|  |  | 1 | Корпоративный подоходный налог | 133 291 |  |</w:t>
      </w:r>
    </w:p>
    <w:p>
      <w:r>
        <w:t xml:space="preserve">|  | 03 |  | Социальный налог | 437 355 |  |</w:t>
      </w:r>
    </w:p>
    <w:p>
      <w:r>
        <w:t xml:space="preserve">|  |  | 1 | Социальный налог | 437 355 |  |</w:t>
      </w:r>
    </w:p>
    <w:p>
      <w:r>
        <w:t xml:space="preserve">|  | 04 |  | Hалоги на собственность | 65 893 |  |</w:t>
      </w:r>
    </w:p>
    <w:p>
      <w:r>
        <w:t xml:space="preserve">|  |  | 1 | Hалоги на имущество | 65 893 |  |</w:t>
      </w:r>
    </w:p>
    <w:p>
      <w:r>
        <w:t xml:space="preserve">|  | 05 |  | Внутренние налоги на товары, работы и услуги | 91 196 |  |</w:t>
      </w:r>
    </w:p>
    <w:p>
      <w:r>
        <w:t xml:space="preserve">|  |  | 2 | Акцизы | 2 285 |  |</w:t>
      </w:r>
    </w:p>
    <w:p>
      <w:r>
        <w:t xml:space="preserve">|  |  | 3 | Поступления за использование природных и других ресурсов | 75 642 |  |</w:t>
      </w:r>
    </w:p>
    <w:p>
      <w:r>
        <w:t xml:space="preserve">|  |  | 4 | Сборы за ведение предпринимательской и профессиональной деятельности | 13 269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20 007 |  |</w:t>
      </w:r>
    </w:p>
    <w:p>
      <w:r>
        <w:t xml:space="preserve">|  |  | 1 | Государственная пошлина | 20 007 |  |</w:t>
      </w:r>
    </w:p>
    <w:p>
      <w:r>
        <w:t xml:space="preserve">| 2 |  |  | Неналоговые поступления | 9 144 |  |</w:t>
      </w:r>
    </w:p>
    <w:p>
      <w:r>
        <w:t xml:space="preserve">|  | 01 |  | Доходы от государственной собственности | 2 900 |  |</w:t>
      </w:r>
    </w:p>
    <w:p>
      <w:r>
        <w:t xml:space="preserve">|  |  | 5 | Доходы от аренды имущества, находящегося в государственной собственности | 2 900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200 |  |</w:t>
      </w:r>
    </w:p>
    <w:p>
      <w:r>
        <w:t xml:space="preserve">|  | 06 |  | Прочие неналоговые поступления | 6 044 |  |</w:t>
      </w:r>
    </w:p>
    <w:p>
      <w:r>
        <w:t xml:space="preserve">|  |  | 1 | Прочие неналоговые поступления | 6 044 |  |</w:t>
      </w:r>
    </w:p>
    <w:p>
      <w:r>
        <w:t xml:space="preserve">| 3 |  |  | Поступления от продажи основного капитала | 16 854 |  |</w:t>
      </w:r>
    </w:p>
    <w:p>
      <w:r>
        <w:t xml:space="preserve">|  | 01 |  | Продажа государственного имущества, закрепленного за государственными учреждениями | 6 000 |  |</w:t>
      </w:r>
    </w:p>
    <w:p>
      <w:r>
        <w:t xml:space="preserve">|  |  | 1 | Продажа государственного имущества, закрепленного за государственными учреждениями | 6 000 |  |</w:t>
      </w:r>
    </w:p>
    <w:p>
      <w:r>
        <w:t xml:space="preserve">|  | 03 |  | Продажа земли и нематериальных активов | 10 854 |  |</w:t>
      </w:r>
    </w:p>
    <w:p>
      <w:r>
        <w:t xml:space="preserve">|  |  | 1 | Продажа земли | 6 854 |  |</w:t>
      </w:r>
    </w:p>
    <w:p>
      <w:r>
        <w:t xml:space="preserve">|  |  | 2 | Продажа нематериальных активов | 4 000 |  |</w:t>
      </w:r>
    </w:p>
    <w:p>
      <w:r>
        <w:t xml:space="preserve">| 4 |  |  | Поступления трансфертов | 7 065 718,8 |  |</w:t>
      </w:r>
    </w:p>
    <w:p>
      <w:r>
        <w:t xml:space="preserve">|  | 01 |  | Трансферты из нижестоящих органов государственного управления | 73 |  |</w:t>
      </w:r>
    </w:p>
    <w:p>
      <w:r>
        <w:t xml:space="preserve">|  |  | 3 | Трансферты из бюджетов городов районного значения, сел, поселков, сельских округов | 73 |  |</w:t>
      </w:r>
    </w:p>
    <w:p>
      <w:r>
        <w:t xml:space="preserve">|  | 02 |  | Трансферты из вышестоящих органов государственного управления | 7 065 645,8 |  |</w:t>
      </w:r>
    </w:p>
    <w:p>
      <w:r>
        <w:t xml:space="preserve">|  |  | 2 | Трансферты из областного бюджета | 7 065 645,8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7 912 138,3 |</w:t>
      </w:r>
    </w:p>
    <w:p>
      <w:r>
        <w:t xml:space="preserve">| 01 |  |  |  | Государственные услуги общего характера | 1 398 635,1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238 488 |</w:t>
      </w:r>
    </w:p>
    <w:p>
      <w:r>
        <w:t xml:space="preserve">|  |  | 112 |  | Аппарат маслихата района (города областного значения) | 41 568 |</w:t>
      </w:r>
    </w:p>
    <w:p>
      <w:r>
        <w:t xml:space="preserve">|  |  |  | 001 | Услуги по обеспечению деятельности маслихата района (города областного значения) | 41 568 |</w:t>
      </w:r>
    </w:p>
    <w:p>
      <w:r>
        <w:t xml:space="preserve">|  |  | 122 |  | Аппарат акима района (города областного значения) | 196 920 |</w:t>
      </w:r>
    </w:p>
    <w:p>
      <w:r>
        <w:t xml:space="preserve">|  |  |  | 001 | Услуги по обеспечению деятельности акима района (города областного значения) | 196 920 |</w:t>
      </w:r>
    </w:p>
    <w:p>
      <w:r>
        <w:t xml:space="preserve">|  | 2 |  |  | Финансовая деятельность | 3 331,1 |</w:t>
      </w:r>
    </w:p>
    <w:p>
      <w:r>
        <w:t xml:space="preserve">|  |  | 459 |  | Отдел экономики и финансов района (города областного значения) | 3 331,1 |</w:t>
      </w:r>
    </w:p>
    <w:p>
      <w:r>
        <w:t xml:space="preserve">|  |  |  | 003 | Проведение оценки имущества в целях налогообложения | 1 231,1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2 100 |</w:t>
      </w:r>
    </w:p>
    <w:p>
      <w:r>
        <w:t xml:space="preserve">|  | 9 |  |  | Прочие государственные услуги общего характера | 1 156 816 |</w:t>
      </w:r>
    </w:p>
    <w:p>
      <w:r>
        <w:t xml:space="preserve">|  |  | 459 |  | Отдел экономики и финансов района (города областного значения) | 230 665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62 422 |</w:t>
      </w:r>
    </w:p>
    <w:p>
      <w:r>
        <w:t xml:space="preserve">|  |  |  | 113 | Целевые текущие трансферты нижестоящим бюджетам | 61 229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873 442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33 415 |</w:t>
      </w:r>
    </w:p>
    <w:p>
      <w:r>
        <w:t xml:space="preserve">|  |  |  | 113 | Целевые текущие трансферты нижестоящим бюджетам | 840 027 |</w:t>
      </w:r>
    </w:p>
    <w:p>
      <w:r>
        <w:t xml:space="preserve">|  |  | 475 |  | Отдел предпринимательства, сельского хозяйства и ветеринарии района (города областного значения) | 52 709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предпринимательства, сельского хозяйства и ветеринарии | 48 709 |</w:t>
      </w:r>
    </w:p>
    <w:p>
      <w:r>
        <w:t xml:space="preserve">|  |  |  | 003 | Капитальные расходы государственного органа | 4 000 |</w:t>
      </w:r>
    </w:p>
    <w:p>
      <w:r>
        <w:t xml:space="preserve">| 02 |  |  |  | Оборона | 44 334 |</w:t>
      </w:r>
    </w:p>
    <w:p>
      <w:r>
        <w:t xml:space="preserve">|  | 1 |  |  | Военные нужды | 9 730 |</w:t>
      </w:r>
    </w:p>
    <w:p>
      <w:r>
        <w:t xml:space="preserve">|  |  | 122 |  | Аппарат акима района (города областного значения) | 9 730 |</w:t>
      </w:r>
    </w:p>
    <w:p>
      <w:r>
        <w:t xml:space="preserve">|  |  |  | 005 | Мероприятия в рамках исполнения всеобщей воинской обязанности | 9 730 |</w:t>
      </w:r>
    </w:p>
    <w:p>
      <w:r>
        <w:t xml:space="preserve">|  | 2 |  |  | Организация работы по чрезвычайным ситуациям | 34 604 |</w:t>
      </w:r>
    </w:p>
    <w:p>
      <w:r>
        <w:t xml:space="preserve">|  |  | 122 |  | Аппарат акима района (города областного значения) | 34 604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15 140 |</w:t>
      </w:r>
    </w:p>
    <w:p>
      <w:pPr>
        <w:pStyle w:val="Heading2"/>
      </w:pPr>
      <w:r>
        <w:t xml:space="preserve">1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19 464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5 000 |</w:t>
      </w:r>
    </w:p>
    <w:p>
      <w:r>
        <w:t xml:space="preserve">|  | 9 |  |  | Прочие услуги в области общественного порядка и безопасности | 5 000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5 000 |</w:t>
      </w:r>
    </w:p>
    <w:p>
      <w:r>
        <w:t xml:space="preserve">|  |  |  | 019 | Обеспечение безопасности дорожного движения в населенных пунктах | 5 000 |</w:t>
      </w:r>
    </w:p>
    <w:p>
      <w:r>
        <w:t xml:space="preserve">| 06 |  |  |  | Социальная помощь и социальное обеспечение | 749 842 |</w:t>
      </w:r>
    </w:p>
    <w:p>
      <w:r>
        <w:t xml:space="preserve">|  | 1 |  |  | Социальное обеспечение | 54 602 |</w:t>
      </w:r>
    </w:p>
    <w:p>
      <w:r>
        <w:t xml:space="preserve">|  |  | 451 |  | Отдел занятости и социальных программ района (города областного значения) | 54 602 |</w:t>
      </w:r>
    </w:p>
    <w:p>
      <w:r>
        <w:t xml:space="preserve">|  |  |  | 005 | Государственная адресная социальная помощь | 53 567 |</w:t>
      </w:r>
    </w:p>
    <w:p>
      <w:r>
        <w:t xml:space="preserve">|  |  |  | 026 | Субсидирование затрат работодателя на создание специальных рабочих мест для трудоустройства лиц с инвалидностью | 1 035 |</w:t>
      </w:r>
    </w:p>
    <w:p>
      <w:r>
        <w:t xml:space="preserve">|  | 2 |  |  | Социальная помощь | 464 308 |</w:t>
      </w:r>
    </w:p>
    <w:p>
      <w:r>
        <w:t xml:space="preserve">|  |  | 451 |  | Отдел занятости и социальных программ района (города областного значения) | 464 308 |</w:t>
      </w:r>
    </w:p>
    <w:p>
      <w:r>
        <w:t xml:space="preserve">|  |  |  | 002 | Программа занятости | 207 259 |</w:t>
      </w:r>
    </w:p>
    <w:p>
      <w:r>
        <w:t xml:space="preserve">|  |  |  | 006 | Оказание жилищной помощи | 719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30 074 |</w:t>
      </w:r>
    </w:p>
    <w:p>
      <w:r>
        <w:t xml:space="preserve">|  |  |  | 010 | Материальное обеспечение детей с инвалидностью, воспитывающихся и обучающихся на дому | 1 242 |</w:t>
      </w:r>
    </w:p>
    <w:p>
      <w:r>
        <w:t xml:space="preserve">|  |  |  | 014 | Оказание социальной помощи нуждающимся гражданам на дому | 133 005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39 820 |</w:t>
      </w:r>
    </w:p>
    <w:p>
      <w:r>
        <w:t xml:space="preserve">|  |  |  | 023 | Обеспечение деятельности центров занятости населения | 52 189 |</w:t>
      </w:r>
    </w:p>
    <w:p>
      <w:r>
        <w:t xml:space="preserve">|  | 9 |  |  | Прочие услуги в области социальной помощи и социального обеспечения | 230 932 |</w:t>
      </w:r>
    </w:p>
    <w:p>
      <w:r>
        <w:t xml:space="preserve">|  |  | 451 |  | Отдел занятости и социальных программ района (города областного значения) | 230 932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38 229 |</w:t>
      </w:r>
    </w:p>
    <w:p>
      <w:r>
        <w:t xml:space="preserve">|  |  |  | 011 | Оплата услуг по зачислению, выплате и доставке пособий и других социальных выплат | 600 |</w:t>
      </w:r>
    </w:p>
    <w:p>
      <w:r>
        <w:t xml:space="preserve">|  |  |  | 061 | Cодействие добровольному переселению лиц для повышения мобильности рабочей силы | 192 000 |</w:t>
      </w:r>
    </w:p>
    <w:p>
      <w:r>
        <w:t xml:space="preserve">|  |  |  | 062 | Развитие системы квалификаций | 103 |</w:t>
      </w:r>
    </w:p>
    <w:p>
      <w:r>
        <w:t xml:space="preserve">| 07 |  |  |  | Жилищно-коммунальное хозяйство | 4 024 801 |</w:t>
      </w:r>
    </w:p>
    <w:p>
      <w:r>
        <w:t xml:space="preserve">|  | 1 |  |  | Жилищное хозяйство | 420 975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420 975 |</w:t>
      </w:r>
    </w:p>
    <w:p>
      <w:r>
        <w:t xml:space="preserve">|  |  |  | 007 | Проектирование и (или) строительство, реконструкция жилья коммунального жилищного фонда | 107 475 |</w:t>
      </w:r>
    </w:p>
    <w:p>
      <w:r>
        <w:t xml:space="preserve">|  |  |  | 008 | Организация сохранения государственного жилищного фонда | 13 000 |</w:t>
      </w:r>
    </w:p>
    <w:p>
      <w:r>
        <w:t xml:space="preserve">|  |  |  | 033 | Проектирование, развитие и (или) обустройство инженерно-коммуникационной инфраструктуры | 12 500 |</w:t>
      </w:r>
    </w:p>
    <w:p>
      <w:r>
        <w:t xml:space="preserve">|  |  |  | 098 | Приобретение жилья коммунального жилищного фонда | 288 000 |</w:t>
      </w:r>
    </w:p>
    <w:p>
      <w:r>
        <w:t xml:space="preserve">|  | 2 |  |  | Коммунальное хозяйство | 3 384 772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3 384 772 |</w:t>
      </w:r>
    </w:p>
    <w:p>
      <w:r>
        <w:t xml:space="preserve">|  |  |  | 014 | Развитие системы водоснабжения и водоотведения | 1 000 |</w:t>
      </w:r>
    </w:p>
    <w:p>
      <w:r>
        <w:t xml:space="preserve">|  |  |  | 015 | Обеспечение бесперебойного теплоснабжения малых городов | 15 700 |</w:t>
      </w:r>
    </w:p>
    <w:p>
      <w:r>
        <w:t xml:space="preserve">|  |  |  | 016 | Функционирование системы водоснабжения и водоотведения | 137 200 |</w:t>
      </w:r>
    </w:p>
    <w:p>
      <w:r>
        <w:t xml:space="preserve">|  |  |  | 058 | Развитие системы водоснабжения и водоотведения в сельских населенных пунктах | 3 230 872 |</w:t>
      </w:r>
    </w:p>
    <w:p>
      <w:r>
        <w:t xml:space="preserve">|  | 3 |  |  | Благоустройство населенных пунктов | 219 054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219 054 |</w:t>
      </w:r>
    </w:p>
    <w:p>
      <w:r>
        <w:t xml:space="preserve">|  |  |  | 025 | Освещение улиц в населенных пунктах | 209 837 |</w:t>
      </w:r>
    </w:p>
    <w:p>
      <w:r>
        <w:t xml:space="preserve">|  |  |  | 029 | Благоустройство и озеленение населенных пунктов | 9 217 |</w:t>
      </w:r>
    </w:p>
    <w:p>
      <w:r>
        <w:t xml:space="preserve">| 08 |  |  |  | Культура, спорт, туризм и информационное пространство | 736 324 |</w:t>
      </w:r>
    </w:p>
    <w:p>
      <w:r>
        <w:t xml:space="preserve">|  | 1 |  |  | Деятельность в области культуры | 185 036 |</w:t>
      </w:r>
    </w:p>
    <w:p>
      <w:r>
        <w:t xml:space="preserve">|  |  | 478 |  | Отдел внутренней политики, культуры и развития языков района (города областного значения) | 185 036 |</w:t>
      </w:r>
    </w:p>
    <w:p>
      <w:r>
        <w:t xml:space="preserve">|  |  |  | 009 | Поддержка культурно-досуговой работы | 185 036 |</w:t>
      </w:r>
    </w:p>
    <w:p>
      <w:r>
        <w:t xml:space="preserve">|  | 2 |  |  | Спорт | 171 189 |</w:t>
      </w:r>
    </w:p>
    <w:p>
      <w:r>
        <w:t xml:space="preserve">|  |  | 465 |  | Отдел физической культуры и спорта района (города областного значения) | 38 189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18 718 |</w:t>
      </w:r>
    </w:p>
    <w:p>
      <w:r>
        <w:t xml:space="preserve">|  |  |  | 006 | Проведение спортивных соревнований на районном (города областного значения) уровне | 600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18 871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133 000 |</w:t>
      </w:r>
    </w:p>
    <w:p>
      <w:r>
        <w:t xml:space="preserve">|  |  |  | 021 | Развитие объектов спорта | 133 000 |</w:t>
      </w:r>
    </w:p>
    <w:p>
      <w:r>
        <w:t xml:space="preserve">|  | 3 |  |  | Информационное пространство | 111 018 |</w:t>
      </w:r>
    </w:p>
    <w:p>
      <w:r>
        <w:t xml:space="preserve">|  |  | 478 |  | Отдел внутренней политики, культуры и развития языков района (города областного значения) | 111 018 |</w:t>
      </w:r>
    </w:p>
    <w:p>
      <w:r>
        <w:t xml:space="preserve">|  |  |  | 005 | Услуги по проведению государственной информационной политики | 6 985 |</w:t>
      </w:r>
    </w:p>
    <w:p>
      <w:pPr>
        <w:pStyle w:val="Heading2"/>
      </w:pPr>
      <w:r>
        <w:t xml:space="preserve">2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007 | Функционирование районных (городских) библиотек | 103 507 |</w:t>
      </w:r>
    </w:p>
    <w:p>
      <w:r>
        <w:t xml:space="preserve">|  |  |  | 008 | Развитие государственного языка и других языков народа Казахстана | 526 |</w:t>
      </w:r>
    </w:p>
    <w:p>
      <w:r>
        <w:t xml:space="preserve">|  | 9 |  |  | Прочие услуги по организации культуры, спорта, туризма и информационного пространства | 269 081 |</w:t>
      </w:r>
    </w:p>
    <w:p>
      <w:r>
        <w:t xml:space="preserve">|  |  | 478 |  | Отдел внутренней политики, культуры и развития языков района (города областного значения) | 269 081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29 329 |</w:t>
      </w:r>
    </w:p>
    <w:p>
      <w:r>
        <w:t xml:space="preserve">|  |  |  | 004 | Реализация мероприятий в сфере молодежной политики | 6 550 |</w:t>
      </w:r>
    </w:p>
    <w:p>
      <w:r>
        <w:t xml:space="preserve">|  |  |  | 032 | Капитальные расходы подведомственных государственных учреждений и организаций | 57 400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175 802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30 236 |</w:t>
      </w:r>
    </w:p>
    <w:p>
      <w:r>
        <w:t xml:space="preserve">|  | 6 |  |  | Земельные отношения | 22 236 |</w:t>
      </w:r>
    </w:p>
    <w:p>
      <w:r>
        <w:t xml:space="preserve">|  |  | 463 |  | Отдел земельных отношений района (города областного значения) | 22 236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22 236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8 000 |</w:t>
      </w:r>
    </w:p>
    <w:p>
      <w:r>
        <w:t xml:space="preserve">|  |  | 459 |  | Отдел экономики и финансов района (города областного значения) | 8 000 |</w:t>
      </w:r>
    </w:p>
    <w:p>
      <w:r>
        <w:t xml:space="preserve">|  |  |  | 099 | Реализация мер по оказанию социальной поддержки специалистов | 8 000 |</w:t>
      </w:r>
    </w:p>
    <w:p>
      <w:r>
        <w:t xml:space="preserve">| 11 |  |  |  | Промышленность, архитектурная, градостроительная и строительная деятельность | 46 483 |</w:t>
      </w:r>
    </w:p>
    <w:p>
      <w:r>
        <w:t xml:space="preserve">|  | 2 |  |  | Архитектурная, градостроительная и строительная деятельность | 46 483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46 483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46 483 |</w:t>
      </w:r>
    </w:p>
    <w:p>
      <w:r>
        <w:t xml:space="preserve">| 12 |  |  |  | Транспорт и коммуникации | 522 382,8 |</w:t>
      </w:r>
    </w:p>
    <w:p>
      <w:r>
        <w:t xml:space="preserve">|  | 1 |  |  | Автомобильный транспорт | 508 204,8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508 204,8 |</w:t>
      </w:r>
    </w:p>
    <w:p>
      <w:r>
        <w:t xml:space="preserve">|  |  |  | 023 | Обеспечение функционирования автомобильных дорог | 10 000 |</w:t>
      </w:r>
    </w:p>
    <w:p>
      <w:r>
        <w:t xml:space="preserve">|  |  |  | 034 | Реализация приоритетных проектов транспортной инфраструктуры | 495 704,8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2 500 |</w:t>
      </w:r>
    </w:p>
    <w:p>
      <w:r>
        <w:t xml:space="preserve">|  | 9 |  |  | Прочие услуги в сфере транспорта и коммуникаций | 14 178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14 178 |</w:t>
      </w:r>
    </w:p>
    <w:p>
      <w:r>
        <w:t xml:space="preserve">|  |  |  | 039 | Субсидирование пассажирских перевозок по социально значимым городским (сельским), пригородным и внутрирайонным сообщениям | 14 178 |</w:t>
      </w:r>
    </w:p>
    <w:p>
      <w:r>
        <w:t xml:space="preserve">| 13 |  |  |  | Прочие | 10 000 |</w:t>
      </w:r>
    </w:p>
    <w:p>
      <w:r>
        <w:t xml:space="preserve">|  | 9 |  |  | Прочие | 10 000 |</w:t>
      </w:r>
    </w:p>
    <w:p>
      <w:r>
        <w:t xml:space="preserve">|  |  | 459 |  | Отдел экономики и финансов района (города областного значения) | 10 000 |</w:t>
      </w:r>
    </w:p>
    <w:p>
      <w:r>
        <w:t xml:space="preserve">|  |  |  | 012 | Резерв местного исполнительного органа района (города областного значения) | 10 000 |</w:t>
      </w:r>
    </w:p>
    <w:p>
      <w:r>
        <w:t xml:space="preserve">| 14 |  |  |  | Обслуживание долга | 7 |</w:t>
      </w:r>
    </w:p>
    <w:p>
      <w:r>
        <w:t xml:space="preserve">|  | 1 |  |  | Обслуживание долга | 7 |</w:t>
      </w:r>
    </w:p>
    <w:p>
      <w:r>
        <w:t xml:space="preserve">|  |  | 459 |  | Отдел экономики и финансов района (города областного значения) | 7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7 |</w:t>
      </w:r>
    </w:p>
    <w:p>
      <w:r>
        <w:t xml:space="preserve">| 15 |  |  |  | Трансферты | 344 093,4 |</w:t>
      </w:r>
    </w:p>
    <w:p>
      <w:r>
        <w:t xml:space="preserve">|  | 1 |  |  | Трансферты | 344 093,4 |</w:t>
      </w:r>
    </w:p>
    <w:p>
      <w:r>
        <w:t xml:space="preserve">|  |  | 459 |  | Отдел экономики и финансов района (города областного значения) | 344 093,4 |</w:t>
      </w:r>
    </w:p>
    <w:p>
      <w:r>
        <w:t xml:space="preserve">|  |  |  | 006 | Возврат неиспользованных (недоиспользованных) целевых трансфертов | 134,8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5 500 |</w:t>
      </w:r>
    </w:p>
    <w:p>
      <w:r>
        <w:t xml:space="preserve">|  |  |  | 038 | Субвенции | 338 297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161,6 |</w:t>
      </w:r>
    </w:p>
    <w:p>
      <w:r>
        <w:t xml:space="preserve">|  |  |  |  | 3) Чистое бюджетное кредитование | 1 435 |</w:t>
      </w:r>
    </w:p>
    <w:p>
      <w:r>
        <w:t xml:space="preserve">|  |  |  |  | Бюджетные кредиты | 10 350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10 350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10 350 |</w:t>
      </w:r>
    </w:p>
    <w:p>
      <w:r>
        <w:t xml:space="preserve">|  |  | 459 |  | Отдел экономики и финансов района (города областного значения) | 10 350 |</w:t>
      </w:r>
    </w:p>
    <w:p>
      <w:r>
        <w:t xml:space="preserve">|  |  |  | 018 | Бюджетные кредиты для реализации мер социальной поддержки специалистов | 10 350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5 |  |  | Погашение бюджетных кредитов | 8 915 |  |</w:t>
      </w:r>
    </w:p>
    <w:p>
      <w:r>
        <w:t xml:space="preserve">|  | 01 |  | Погашение бюджетных кредитов | 8 915 |  |</w:t>
      </w:r>
    </w:p>
    <w:p>
      <w:r>
        <w:t xml:space="preserve">|  |  | 1 | Погашение бюджетных кредитов, выданных из государственного бюджета | 8 915 |  |</w:t>
      </w:r>
    </w:p>
    <w:p>
      <w:r>
        <w:t xml:space="preserve">|  |  |  | 4)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13 |  |  | Прочие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 |  |  | 5) Дефицит (профицит) бюджета | - 74 114,5 |  |</w:t>
      </w:r>
    </w:p>
    <w:p>
      <w:r>
        <w:t xml:space="preserve">|  |  |  | 6) Финансирование дефицита (использование профицита) бюджета | 74 114,5 | 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7 |  |  | Поступление займов | 10 350 |  |</w:t>
      </w:r>
    </w:p>
    <w:p>
      <w:r>
        <w:t xml:space="preserve">|  | 01 |  | Внутренние государственные займы | 10 350 |  |</w:t>
      </w:r>
    </w:p>
    <w:p>
      <w:pPr>
        <w:pStyle w:val="Heading2"/>
      </w:pPr>
      <w:r>
        <w:t xml:space="preserve">3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 | 2 | Договоры займа | 10 350 |  |</w:t>
      </w:r>
    </w:p>
    <w:p>
      <w:r>
        <w:t xml:space="preserve">| Функцио-нальная группа | Функцио-нальная подгруппа | Админи-стратор бюджетных программ | Прог-рамма | Наименование | Сумма, тысяч тенге |</w:t>
      </w:r>
    </w:p>
    <w:p>
      <w:r>
        <w:t xml:space="preserve">| 16 |  |  |  | Погашение займов | 8 915 |</w:t>
      </w:r>
    </w:p>
    <w:p>
      <w:r>
        <w:t xml:space="preserve">|  | 1 |  |  | Погашение займов | 8 915 |</w:t>
      </w:r>
    </w:p>
    <w:p>
      <w:r>
        <w:t xml:space="preserve">|  |  | 459 |  | Отдел экономики и финансов района (города областного значения) | 8 915 |</w:t>
      </w:r>
    </w:p>
    <w:p>
      <w:r>
        <w:t xml:space="preserve">|  |  |  | 005 | Погашение долга местного исполнительного органа перед вышестоящим бюджетом | 8 915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72 679,5 |  |</w:t>
      </w:r>
    </w:p>
    <w:p>
      <w:r>
        <w:t xml:space="preserve">|  | 01 |  | Остатки бюджетных средств | 72 679,5 |  |</w:t>
      </w:r>
    </w:p>
    <w:p>
      <w:r>
        <w:t xml:space="preserve">|  |  | 1 | Свободные остатки бюджетных средств | 72 679,5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