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Есильского района Северо-Казахстанской области от 30 декабря 2022 года № 26/309 "Об утверждении бюджета Явленского сельского округа Есильского района Северо-Казахстанской области на 2023-2025 годы"</w:t>
      </w:r>
    </w:p>
    <w:p>
      <w:r>
        <w:t xml:space="preserve">Решение, Изменения. Маслихат Есильского района (Северо-Казахстанская область). от 10.05.2023. № 181279. редакция от 10.05.2023</w:t>
      </w:r>
    </w:p>
    <w:p>
      <w:pPr>
        <w:pStyle w:val="Heading2"/>
      </w:pPr>
      <w:r>
        <w:t xml:space="preserve">Текст</w:t>
      </w:r>
    </w:p>
    <w:p>
      <w:r>
        <w:t xml:space="preserve">Маслихат Есильского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Есильского района Северо-Казахстанской области "Об утверждении бюджета Явленского сельского округа Есильского района Северо-Казахстанской области на 2023-2025 годы" от 30 декабря 2022 года № 26/309 следующие изменения: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Явленского сельского округа Есильского района Северо-Казахстанской области на 2023-2025 годы согласно приложениям 1 , 2 , 3 соответственно, в том числе на 2023 год в следующих объемах:</w:t>
      </w:r>
    </w:p>
    <w:p>
      <w:r>
        <w:t xml:space="preserve">1)доходы - 159 787 тысяч тенге:</w:t>
      </w:r>
    </w:p>
    <w:p>
      <w:r>
        <w:t xml:space="preserve">налоговые поступления - 116 762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- 1 575 тысяч тенге;</w:t>
      </w:r>
    </w:p>
    <w:p>
      <w:r>
        <w:t xml:space="preserve">поступления трансфертов - 41 450 тысяч тенге;</w:t>
      </w:r>
    </w:p>
    <w:p>
      <w:r>
        <w:t xml:space="preserve">2)затраты - 163 853,8 тысяч тенге;</w:t>
      </w:r>
    </w:p>
    <w:p>
      <w:r>
        <w:t xml:space="preserve">3)чистое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r>
        <w:t xml:space="preserve">4)сальдо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- - 4 066,8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- 4 066,8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- 4 066,8 тысяч тенге.";</w:t>
      </w:r>
    </w:p>
    <w:p>
      <w:r>
        <w:t xml:space="preserve">пункт 3-1 изложить в новой редакции:</w:t>
      </w:r>
    </w:p>
    <w:p>
      <w:r>
        <w:t xml:space="preserve">"3-1. Предусмотреть в бюджете Явленского сельского округа Есильского района Северо-Казахстанской области на 2023 год объемы целевых текущих трансфертов, выделенных из районного бюджета, в том числе:</w:t>
      </w:r>
    </w:p>
    <w:p>
      <w:r>
        <w:t xml:space="preserve">на текущие расходы;</w:t>
      </w:r>
    </w:p>
    <w:p>
      <w:r>
        <w:t xml:space="preserve">текущее содержание дорог;</w:t>
      </w:r>
    </w:p>
    <w:p>
      <w:r>
        <w:t xml:space="preserve">на благоустройство села Явленка;</w:t>
      </w:r>
    </w:p>
    <w:p>
      <w:r>
        <w:t xml:space="preserve">освещение улиц в населенных пунктах.</w:t>
      </w:r>
    </w:p>
    <w:p>
      <w:r>
        <w:t xml:space="preserve">Распределение указанных целевых трансфертов из районного бюджета определяется решением акима Явленского сельского округа Есильского района Северо-Казахстанской области "О реализации решения маслихата Есильского района Северо-Казахстанской области "Об утверждении бюджета Явленского сельского округа Есильского района Северо-Казахстанской области на 2023-2025 годы.";</w:t>
      </w:r>
    </w:p>
    <w:p>
      <w:pPr>
        <w:pStyle w:val="Heading2"/>
      </w:pPr>
      <w:r>
        <w:t xml:space="preserve">Приложение приложение 1 к указанному решению изложить в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маслихата Есильского района Северо-Казахстанской области | Е. Туткушев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10 мая 2023 года № 4/53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Есильского района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26/309 |</w:t>
      </w:r>
    </w:p>
    <w:p>
      <w:pPr>
        <w:pStyle w:val="Heading2"/>
      </w:pPr>
      <w:r>
        <w:t xml:space="preserve">Глава Бюджет Явленского сельского округа Есильского района Северо-Казахстанской области на 2023 год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|---|---|---|---|---|</w:t>
      </w:r>
    </w:p>
    <w:p>
      <w:r>
        <w:t xml:space="preserve">|  |  |  | 1) Доходы | 159 787 |</w:t>
      </w:r>
    </w:p>
    <w:p>
      <w:r>
        <w:t xml:space="preserve">| 1 |  |  | Налоговые поступления | 116 762 |</w:t>
      </w:r>
    </w:p>
    <w:p>
      <w:r>
        <w:t xml:space="preserve">|  | 01 |  | Подоходный налог | 98 454 |</w:t>
      </w:r>
    </w:p>
    <w:p>
      <w:r>
        <w:t xml:space="preserve">|  |  | 2 | Индивидуальный подоходный налог | 98 454 |</w:t>
      </w:r>
    </w:p>
    <w:p>
      <w:r>
        <w:t xml:space="preserve">|  | 04 |  | Налоги на собственность | 18 258 |</w:t>
      </w:r>
    </w:p>
    <w:p>
      <w:r>
        <w:t xml:space="preserve">|  |  | 1 | Налог на имущество | 770 |</w:t>
      </w:r>
    </w:p>
    <w:p>
      <w:r>
        <w:t xml:space="preserve">|  |  | 3 | Земельный налог | 500 |</w:t>
      </w:r>
    </w:p>
    <w:p>
      <w:r>
        <w:t xml:space="preserve">|  |  | 4 | Налог на транспортные средства | 16 988 |</w:t>
      </w:r>
    </w:p>
    <w:p>
      <w:r>
        <w:t xml:space="preserve">|  | 05 |  | Внутренние налоги на товары, работы и услуги | 50 |</w:t>
      </w:r>
    </w:p>
    <w:p>
      <w:r>
        <w:t xml:space="preserve">|  |  | 3 | Поступление за пользование природных и других ресурсов | 50 |</w:t>
      </w:r>
    </w:p>
    <w:p>
      <w:r>
        <w:t xml:space="preserve">| 3 |  |  | Поступление от продаж основного капитала | 1 575 |</w:t>
      </w:r>
    </w:p>
    <w:p>
      <w:r>
        <w:t xml:space="preserve">|  | 03 |  | Продажа земли и нематериальных активов | 1 575 |</w:t>
      </w:r>
    </w:p>
    <w:p>
      <w:r>
        <w:t xml:space="preserve">|  |  | 1 | Продажа земли | 1 575 |</w:t>
      </w:r>
    </w:p>
    <w:p>
      <w:r>
        <w:t xml:space="preserve">| 4 |  |  | Поступление трансфертов | 41 450 |</w:t>
      </w:r>
    </w:p>
    <w:p>
      <w:r>
        <w:t xml:space="preserve">|  | 02 |  | Трансферты из вышестоящих органов государственного управления | 41 450 |</w:t>
      </w:r>
    </w:p>
    <w:p>
      <w:r>
        <w:t xml:space="preserve">|  |  | 3 | Трансферты из районного (города областного значения) бюджета | 41 450 |</w:t>
      </w:r>
    </w:p>
    <w:p>
      <w:r>
        <w:t xml:space="preserve">| Функцио-нальная группа | Админи-стратор бюджетных программ | Прог-рамма | Наименование | Сумма (тысяч тенге) |</w:t>
      </w:r>
    </w:p>
    <w:p>
      <w:r>
        <w:t xml:space="preserve">|  |  |  | 2) Затраты | 163 853,8 |</w:t>
      </w:r>
    </w:p>
    <w:p>
      <w:r>
        <w:t xml:space="preserve">| 01 |  |  | Государственные услуги общего характера | 82 781,8 |</w:t>
      </w:r>
    </w:p>
    <w:p>
      <w:r>
        <w:t xml:space="preserve">|  | 124 |  | Аппарат акима города районного значения, села, поселка, сельского округа | 82 781,8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70 261,8 |</w:t>
      </w:r>
    </w:p>
    <w:p>
      <w:r>
        <w:t xml:space="preserve">|  |  | 022 | Капитальные расходы государственного органа | 12 520 |</w:t>
      </w:r>
    </w:p>
    <w:p>
      <w:r>
        <w:t xml:space="preserve">| 07 |  |  | Жилищно-коммунальное хозяйство | 52 640 |</w:t>
      </w:r>
    </w:p>
    <w:p>
      <w:r>
        <w:t xml:space="preserve">|  | 124 |  | Аппарат акима города районного значения, села, поселка, сельского округа | 52 640 |</w:t>
      </w:r>
    </w:p>
    <w:p>
      <w:r>
        <w:t xml:space="preserve">|  |  | 008 | Освещение улиц в населенных пунктах | 10 500 |</w:t>
      </w:r>
    </w:p>
    <w:p>
      <w:r>
        <w:t xml:space="preserve">|  |  | 009 | Обеспечение санитарии населенных пунктов | 23 100 |</w:t>
      </w:r>
    </w:p>
    <w:p>
      <w:r>
        <w:t xml:space="preserve">|  |  | 010 | Содержание мест захоронений и погребение безродных | 450 |</w:t>
      </w:r>
    </w:p>
    <w:p>
      <w:r>
        <w:t xml:space="preserve">|  |  | 011 | Благоустройство и озеленение населенных пунктов | 18 590 |</w:t>
      </w:r>
    </w:p>
    <w:p>
      <w:r>
        <w:t xml:space="preserve">| 12 |  |  | Транспорт и коммуникации | 28 432 |</w:t>
      </w:r>
    </w:p>
    <w:p>
      <w:r>
        <w:t xml:space="preserve">|  | 124 |  | Аппарат акима города районного значения, села, поселка, сельского округа | 28 432 |</w:t>
      </w:r>
    </w:p>
    <w:p>
      <w:r>
        <w:t xml:space="preserve">|  |  | 013 | Обеспечения функционирования автомобильных дорог в городах районного значения, селах, поселках, сельских округах | 28 432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- 4 066,8 |</w:t>
      </w:r>
    </w:p>
    <w:p>
      <w:r>
        <w:t xml:space="preserve">|  |  |  | 6) Финансирование дефицита (использование профицита) бюджета | 4 066,8 |</w:t>
      </w:r>
    </w:p>
    <w:p>
      <w:r>
        <w:t xml:space="preserve">| 7 |  |  | Поступление займов | 0 |</w:t>
      </w:r>
    </w:p>
    <w:p>
      <w:r>
        <w:t xml:space="preserve">| 16 |  |  | Погашение займов | 0 |</w:t>
      </w:r>
    </w:p>
    <w:p>
      <w:r>
        <w:t xml:space="preserve">| Категория | Класс | подкласс | Наименование | Сумма (тысяч тенге) |</w:t>
      </w:r>
    </w:p>
    <w:p>
      <w:r>
        <w:t xml:space="preserve">| 8 |  |  | Используемые остатки бюджетных средств | 4 066,8 |</w:t>
      </w:r>
    </w:p>
    <w:p>
      <w:r>
        <w:t xml:space="preserve">|  | 01 |  | Остатки бюджетных средств | 4 066,8 |</w:t>
      </w:r>
    </w:p>
    <w:p>
      <w:r>
        <w:t xml:space="preserve">|  |  | 1 | Свободные остатки бюджетных средств | 4 066,8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