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от 29 декабря 2022 года № 215 "О бюджете села Карабатыр Камыстинского района на 2023-2025 годы"</w:t>
      </w:r>
    </w:p>
    <w:p>
      <w:r>
        <w:t xml:space="preserve">Решение, Изменения. Маслихат Камыстинского района. от 03.07.2023. № 183717. редакция от 03.07.2023</w:t>
      </w:r>
    </w:p>
    <w:p>
      <w:pPr>
        <w:pStyle w:val="Heading2"/>
      </w:pPr>
      <w:r>
        <w:t xml:space="preserve">Текст</w:t>
      </w:r>
    </w:p>
    <w:p>
      <w:r>
        <w:t xml:space="preserve">Камыстинский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"О бюджете села Карабатыр Камыстинского района на 2023-2025 годы" от 29 декабря 2022 года № 215 следующие изменения:</w:t>
      </w:r>
    </w:p>
    <w:p>
      <w:r>
        <w:t xml:space="preserve">пункт 1 указанного решения изложить в новой редакции:</w:t>
      </w:r>
    </w:p>
    <w:p>
      <w:r>
        <w:t xml:space="preserve">"1. Утвердить бюджет села Карабатыр Камыстинского района на 2023 - 2025 годы, согласно приложениям 1,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169261,6 тысяча тенге, в том числе по:</w:t>
      </w:r>
    </w:p>
    <w:p>
      <w:r>
        <w:t xml:space="preserve">налоговым поступлениям – 3732,0 тысячи тенге;</w:t>
      </w:r>
    </w:p>
    <w:p>
      <w:r>
        <w:t xml:space="preserve">неналоговым поступлениям – 0,0 тысяч тенге;</w:t>
      </w:r>
    </w:p>
    <w:p>
      <w:r>
        <w:t xml:space="preserve">поступлениям трансфертов – 165529,6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169261,8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- 0,2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0,2 тысяч тенге.".</w:t>
      </w:r>
    </w:p>
    <w:p>
      <w:pPr>
        <w:pStyle w:val="Heading2"/>
      </w:pPr>
      <w:r>
        <w:t xml:space="preserve">Приложение приложение 1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Камыстинского районного маслихата | Н. Искаков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от "3" июля 2023 года |</w:t>
      </w:r>
    </w:p>
    <w:p>
      <w:r>
        <w:t xml:space="preserve">|  | № 55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от 29 декабря 2022 года |</w:t>
      </w:r>
    </w:p>
    <w:p>
      <w:r>
        <w:t xml:space="preserve">|  | № 215 |</w:t>
      </w:r>
    </w:p>
    <w:p>
      <w:pPr>
        <w:pStyle w:val="Heading2"/>
      </w:pPr>
      <w:r>
        <w:t xml:space="preserve">Глава Бюджет села Карабатыр на 2023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169261,6 |  |</w:t>
      </w:r>
    </w:p>
    <w:p>
      <w:r>
        <w:t xml:space="preserve">| 1 |  |  | Налоговые поступления | 3732,0 |  |</w:t>
      </w:r>
    </w:p>
    <w:p>
      <w:r>
        <w:t xml:space="preserve">|  | 01 |  | Подоходный налог | 500,0 |  |</w:t>
      </w:r>
    </w:p>
    <w:p>
      <w:r>
        <w:t xml:space="preserve">|  |  | 2 | Индивидуальный подоходный налог | 500,0 |  |</w:t>
      </w:r>
    </w:p>
    <w:p>
      <w:r>
        <w:t xml:space="preserve">|  | 04 |  | Налоги на собственность | 3223,0 |  |</w:t>
      </w:r>
    </w:p>
    <w:p>
      <w:r>
        <w:t xml:space="preserve">|  |  | 1 | Налоги на имущество | 39,0 |  |</w:t>
      </w:r>
    </w:p>
    <w:p>
      <w:r>
        <w:t xml:space="preserve">|  |  | 3 | Земельный налог | 144,0 |  |</w:t>
      </w:r>
    </w:p>
    <w:p>
      <w:r>
        <w:t xml:space="preserve">|  |  | 4 | Налог на транспортные средства | 3040,0 |  |</w:t>
      </w:r>
    </w:p>
    <w:p>
      <w:r>
        <w:t xml:space="preserve">|  | 05 |  | Внутренние налоги на товары, работы и услуги | 9,0 |  |</w:t>
      </w:r>
    </w:p>
    <w:p>
      <w:r>
        <w:t xml:space="preserve">|  |  | 3 | Поступления за использование природных и других ресурсов | 9,0 |  |</w:t>
      </w:r>
    </w:p>
    <w:p>
      <w:r>
        <w:t xml:space="preserve">| 4 |  |  | Поступления трансфертов | 165529,6 |  |</w:t>
      </w:r>
    </w:p>
    <w:p>
      <w:r>
        <w:t xml:space="preserve">|  | 02 |  | Трансферты из вышестоящих органов государственного управления | 165529,6 |  |</w:t>
      </w:r>
    </w:p>
    <w:p>
      <w:r>
        <w:t xml:space="preserve">|  |  | 3 | Трансферты из районного (города областного значения) бюджета | 165529,6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169261,8 |</w:t>
      </w:r>
    </w:p>
    <w:p>
      <w:r>
        <w:t xml:space="preserve">| 01 |  |  |  | Государственные услуги общего характера | 27876,3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27876,3 |</w:t>
      </w:r>
    </w:p>
    <w:p>
      <w:r>
        <w:t xml:space="preserve">|  |  | 124 |  | Аппарат акима города районного значения, села, поселка, сельского округа | 27876,3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27433,4 |</w:t>
      </w:r>
    </w:p>
    <w:p>
      <w:r>
        <w:t xml:space="preserve">|  |  |  | 022 | Капитальные расходы государственного органа | 442,9 |</w:t>
      </w:r>
    </w:p>
    <w:p>
      <w:r>
        <w:t xml:space="preserve">| 07 |  |  |  | Жилищно-коммунальное хозяйство | 1284,0 |</w:t>
      </w:r>
    </w:p>
    <w:p>
      <w:r>
        <w:t xml:space="preserve">|  | 3 |  |  | Благоустройство населенных пунктов | 1284,0 |</w:t>
      </w:r>
    </w:p>
    <w:p>
      <w:r>
        <w:t xml:space="preserve">|  |  | 124 |  | Аппарат акима города районного значения, села, поселка, сельского округа | 1284,0 |</w:t>
      </w:r>
    </w:p>
    <w:p>
      <w:r>
        <w:t xml:space="preserve">|  |  |  | 008 | Освещение улиц в населенных пунктах | 1284,0 |</w:t>
      </w:r>
    </w:p>
    <w:p>
      <w:r>
        <w:t xml:space="preserve">| 13 |  |  |  | Прочие | 140101,3 |</w:t>
      </w:r>
    </w:p>
    <w:p>
      <w:r>
        <w:t xml:space="preserve">|  | 9 |  |  | Прочие | 140101,3 |</w:t>
      </w:r>
    </w:p>
    <w:p>
      <w:r>
        <w:t xml:space="preserve">|  |  | 124 |  | Аппарат акима города районного значения, села, поселка, сельского округа | 140101,3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"Ауыл-Ел бесігі" | 140101,3 |</w:t>
      </w:r>
    </w:p>
    <w:p>
      <w:r>
        <w:t xml:space="preserve">| 15 |  |  |  | Трансферты | 0,2 |</w:t>
      </w:r>
    </w:p>
    <w:p>
      <w:r>
        <w:t xml:space="preserve">|  | 1 |  |  | Трансферты | 0,2 |</w:t>
      </w:r>
    </w:p>
    <w:p>
      <w:r>
        <w:t xml:space="preserve">|  |  | 124 |  | Аппарат акима города районного значения, села, поселка, сельского округа | 0,2 |</w:t>
      </w:r>
    </w:p>
    <w:p>
      <w:r>
        <w:t xml:space="preserve">|  |  |  | 048 | Возврат неиспользованных (недоиспользованных) целевых трансфертов | 0,2 |</w:t>
      </w:r>
    </w:p>
    <w:p>
      <w:r>
        <w:t xml:space="preserve">|  |  |  |  | IV. Дефицит (Профицит) бюджета | -0,2 |</w:t>
      </w:r>
    </w:p>
    <w:p>
      <w:r>
        <w:t xml:space="preserve">|  |  |  |  | V. Финансирование дефицита (использование профицита) бюджета | 0,2 |</w:t>
      </w:r>
    </w:p>
    <w:p>
      <w:r>
        <w:t xml:space="preserve">| 8 |  |  |  | Используемые остатки бюджетных средств | 0,2 |</w:t>
      </w:r>
    </w:p>
    <w:p>
      <w:r>
        <w:t xml:space="preserve">|  | 01 |  |  | Остатки бюджетных средств | 0,2 |</w:t>
      </w:r>
    </w:p>
    <w:p>
      <w:r>
        <w:t xml:space="preserve">|  |  | 1 |  | Свободные остатки бюджетных средств | 0,2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